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b8d5" w14:textId="dd0b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Ғабит Мүсірепов атындағы аудан бойынша қаржыландырылатын басымды ауыл шаруашылық дақылдар түрлері бойынша көктемгі-егістік жұмыстарын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2011 жылғы 15 сәуірдегі N 88 қаулысы. Солтүстік Қазақстан облысының Әділет департаментінде 2011 жылғы 10 мамырда N 13-5-128 тіркелді. Күші жойылды - Солтүстік Қазақстан облысы Ғабит Мүсірепов атындағы аудандық әкімдігінің 2011 жылғы 24 мамырдағы N 161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атындағы аудандық әкімдігінің 2011.05.24 N 161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«Өсімдік шаруашылығындағы міндетті сақтандыру туралы» Қазақстан Республикасының 2004 жылғы 10 наурыздағы № 533 Заңы 5-бабы 3-тармағы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Ғабит Мүсірепов атындағы аудан бойынша қаржыландырылатын басымды ауыл шаруашылық дақылдар түрлері бойынша көктемгі-егістік жұмыстарын жүргізудің оңтайлы мерзімдері келесі тәртіпте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бидай, орташакеш, орташа жетілген - 17-31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бидай, орташаерте – 28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арпа, орташакеш сорты - 25-30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арпа, орташажетілген сорты - 30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сұлы - 25-30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нут – 10-16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бұршақ - 20-30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қарақұмық - 20-30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тары - 28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рапс - 10-20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зығыр – 17-22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қыша – 17-22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майлы тұқымға күнбағыс – 15-20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 – 15-25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сүрлемдік жүгері - 16-31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күздік бидай – 25 тамыз–5 қыркүйек;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күздік қара бидай – 25 тамыз–5 қыркүйек;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сәбіз (тұқым) – 10-15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пияз (тұқым) – 10-15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қызылша – 25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қияр – 18 мамыр–5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орамжапырақ көшеттері – 25 мамыр–10 маусым;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қызанақ көшеттері – 28 мамыр–10 маусым.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 күнінен бастап күшіне енеді және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