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a499" w14:textId="8c2a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 Есіл ауданы әкімдігінің 2011 жылғы 3 мамырдағы N 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2011 жылғы 2 маусымдағы N 118 қаулысы. Солтүстік Қазақстан облысы Есіл ауданының Әділет басқармасында 2011 жылғы 3 маусымда N 13-6-170 тіркелді. Қолдану мерзімінің өтуіне байланысты күшін жойды (Солтүстік Қазақстан облысы Есіл ауданы мәслихатының 2012 жылғы 29 тамыздағы N 02.04.05-05-11/531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ауданы мәслихатының 2012.08.29 N 02.04.05-05-11/531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«Өсімдік шаруашылығындағы міндетті сақтандыру туралы» Қазақстан Республикасының 2004 жылғы 10 наурыздағы № 533 Заңының 5-бабы 3-тармағы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Есіл ауданы бойынша субсидия алушылардың тізіміне қосуға құжаттар қабылдау мерзімдерін және субсидияланатын ауыл шаруашылығы басым дақылдарының әрбір түрлері бойынша егудің оңтайлы мерзімдерін айқындау туралы» Есіл ауданы әкімдігінің 2011 жылғы 3 мамырдағы № 99 </w:t>
      </w:r>
      <w:r>
        <w:rPr>
          <w:rFonts w:ascii="Times New Roman"/>
          <w:b w:val="false"/>
          <w:i w:val="false"/>
          <w:color w:val="000000"/>
          <w:sz w:val="28"/>
        </w:rPr>
        <w:t>қаулысына</w:t>
      </w:r>
      <w:r>
        <w:rPr>
          <w:rFonts w:ascii="Times New Roman"/>
          <w:b w:val="false"/>
          <w:i w:val="false"/>
          <w:color w:val="000000"/>
          <w:sz w:val="28"/>
        </w:rPr>
        <w:t> (нормативтік құқықтық кесімдерді мемлекеттік тіркеудің тізілімінде 2011 жылғы 4 мамырда № 13-6-166 тіркелген, «Ишим» газетінде 2011 жылғы 6 мамырда № 21 (8540), «Есіл таңы» газетінде 2011 жылғы 6 мамырда № 19 (259) жарияланған) келесі өзгерістер енгізілсін:</w:t>
      </w:r>
      <w:r>
        <w:br/>
      </w:r>
      <w:r>
        <w:rPr>
          <w:rFonts w:ascii="Times New Roman"/>
          <w:b w:val="false"/>
          <w:i w:val="false"/>
          <w:color w:val="000000"/>
          <w:sz w:val="28"/>
        </w:rPr>
        <w:t>
      қосымшада:</w:t>
      </w:r>
      <w:r>
        <w:br/>
      </w:r>
      <w:r>
        <w:rPr>
          <w:rFonts w:ascii="Times New Roman"/>
          <w:b w:val="false"/>
          <w:i w:val="false"/>
          <w:color w:val="000000"/>
          <w:sz w:val="28"/>
        </w:rPr>
        <w:t>
      «Жаздық бидай, орташа кеш, орташа пісіп жетілетін» жолында «Ауыл шаруашылық дақылдарын егуді жүргізудің оңтайлы мерзімдері» бағанында «17 мамырдан 30 мамырға дейін» сөздері «17 мамырдан 4 маусымға дейін» сөздерімен ауыстырылсын;</w:t>
      </w:r>
      <w:r>
        <w:br/>
      </w:r>
      <w:r>
        <w:rPr>
          <w:rFonts w:ascii="Times New Roman"/>
          <w:b w:val="false"/>
          <w:i w:val="false"/>
          <w:color w:val="000000"/>
          <w:sz w:val="28"/>
        </w:rPr>
        <w:t>
      «Жаздық бидай, орташа ерте» жолында «Ауыл шаруашылық дақылдарын егуді жүргізудің оңтайлы мерзімдері» бағанында «28 мамырдан 3 маусымға дейін» сөздері «28 мамырдан 8 маусымға дейін»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М.Қ. Шұнғұлшинға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1"/>
    <w:p>
      <w:pPr>
        <w:spacing w:after="0"/>
        <w:ind w:left="0"/>
        <w:jc w:val="both"/>
      </w:pPr>
      <w:r>
        <w:rPr>
          <w:rFonts w:ascii="Times New Roman"/>
          <w:b w:val="false"/>
          <w:i/>
          <w:color w:val="000000"/>
          <w:sz w:val="28"/>
        </w:rPr>
        <w:t>      Есіл ауданының әкімі                       А. Бегманов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