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994c" w14:textId="c259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22 желтоқсандағы N 36/208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2011 жылғы 26 қазандағы N 48/264 шешімі. Солтүстік Қазақстан облысының Әділет департаментінде 2011 жылғы 25 қарашада N 13-6-178 тіркелді. Қолдану мерзімінің өтуіне байланысты күшін жойды (Солтүстік Қазақстан облысы Есіл аудандық мәслихатының 2013 жылғы 11 қаңтардағы N 01-21/9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аудандық мәслихатының 2013.01.11 N 01-21/9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22 желтоқсандағы № 36/208 </w:t>
      </w:r>
      <w:r>
        <w:rPr>
          <w:rFonts w:ascii="Times New Roman"/>
          <w:b w:val="false"/>
          <w:i w:val="false"/>
          <w:color w:val="000000"/>
          <w:sz w:val="28"/>
        </w:rPr>
        <w:t>шешіміне</w:t>
      </w:r>
      <w:r>
        <w:rPr>
          <w:rFonts w:ascii="Times New Roman"/>
          <w:b w:val="false"/>
          <w:i w:val="false"/>
          <w:color w:val="000000"/>
          <w:sz w:val="28"/>
        </w:rPr>
        <w:t xml:space="preserve"> (2011 жылдың 19 қаңтарында нормативтік құқықтық актілердің мемлекеттік тіркеу тізімінде № 13-6-159 тіркелді, 2011 жылдың 25 ақпаны № 9 (249) «Есіл таңы», 2011 жылдың 25 қаңтары № 9 (8528) «Ишим» аудандық газеттерінде жарияланды) келесі өзгерістер енгізілсін:</w:t>
      </w:r>
      <w:r>
        <w:br/>
      </w:r>
      <w:r>
        <w:rPr>
          <w:rFonts w:ascii="Times New Roman"/>
          <w:b w:val="false"/>
          <w:i w:val="false"/>
          <w:color w:val="000000"/>
          <w:sz w:val="28"/>
        </w:rPr>
        <w:t>
      1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кірістер – 2 283 189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225 120 мың теңге;</w:t>
      </w:r>
      <w:r>
        <w:br/>
      </w:r>
      <w:r>
        <w:rPr>
          <w:rFonts w:ascii="Times New Roman"/>
          <w:b w:val="false"/>
          <w:i w:val="false"/>
          <w:color w:val="000000"/>
          <w:sz w:val="28"/>
        </w:rPr>
        <w:t>
      салықтық емес түсімдер – 4 054 мың теңге;</w:t>
      </w:r>
      <w:r>
        <w:br/>
      </w:r>
      <w:r>
        <w:rPr>
          <w:rFonts w:ascii="Times New Roman"/>
          <w:b w:val="false"/>
          <w:i w:val="false"/>
          <w:color w:val="000000"/>
          <w:sz w:val="28"/>
        </w:rPr>
        <w:t>
      негізгі капиталды сатудан түсімдер – 4 194 мың теңге;</w:t>
      </w:r>
      <w:r>
        <w:br/>
      </w:r>
      <w:r>
        <w:rPr>
          <w:rFonts w:ascii="Times New Roman"/>
          <w:b w:val="false"/>
          <w:i w:val="false"/>
          <w:color w:val="000000"/>
          <w:sz w:val="28"/>
        </w:rPr>
        <w:t>
      трансферттер түсімдері – 2 049 821 мың теңге;»;</w:t>
      </w:r>
      <w:r>
        <w:br/>
      </w:r>
      <w:r>
        <w:rPr>
          <w:rFonts w:ascii="Times New Roman"/>
          <w:b w:val="false"/>
          <w:i w:val="false"/>
          <w:color w:val="000000"/>
          <w:sz w:val="28"/>
        </w:rPr>
        <w:t>
      1 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«2) шығындар – 2 289 332,1 мың теңге;»;</w:t>
      </w:r>
      <w:r>
        <w:br/>
      </w:r>
      <w:r>
        <w:rPr>
          <w:rFonts w:ascii="Times New Roman"/>
          <w:b w:val="false"/>
          <w:i w:val="false"/>
          <w:color w:val="000000"/>
          <w:sz w:val="28"/>
        </w:rPr>
        <w:t>
      7 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«2) 4036 мың теңге – Есіл ауданының елді мекендеріне жұмыс істеу үшін келген мамандарын әлеуметтік қолдау бойынша шараларын іске асыруға»;</w:t>
      </w:r>
      <w:r>
        <w:br/>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«8. Аудан бюджетінде Есіл ауданының ауылдық елді мекендеріне жұмыс істеу үшін келген мамандарын әлеуметтік қолдау шараларын іске асыру үшін республикалық бюджеттен бюджеттік кредиттерді 2011 жылға 26706 мың теңге сомада қайта бөлу қарастырылсын»;</w:t>
      </w:r>
      <w:r>
        <w:br/>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7-қосымшалары</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осы шешімде қоса берілген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 Олейникова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Б. Шериязданов</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26 қазандағы</w:t>
      </w:r>
      <w:r>
        <w:br/>
      </w:r>
      <w:r>
        <w:rPr>
          <w:rFonts w:ascii="Times New Roman"/>
          <w:b w:val="false"/>
          <w:i w:val="false"/>
          <w:color w:val="000000"/>
          <w:sz w:val="28"/>
        </w:rPr>
        <w:t>
№ 48/264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1-қосымша</w:t>
      </w:r>
    </w:p>
    <w:p>
      <w:pPr>
        <w:spacing w:after="0"/>
        <w:ind w:left="0"/>
        <w:jc w:val="left"/>
      </w:pPr>
      <w:r>
        <w:rPr>
          <w:rFonts w:ascii="Times New Roman"/>
          <w:b/>
          <w:i w:val="false"/>
          <w:color w:val="000000"/>
        </w:rPr>
        <w:t xml:space="preserve"> 2011 жылға арналған Есіл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73"/>
        <w:gridCol w:w="893"/>
        <w:gridCol w:w="7193"/>
        <w:gridCol w:w="2033"/>
      </w:tblGrid>
      <w:tr>
        <w:trPr>
          <w:trHeight w:val="13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2011 жыл</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2 283 189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140 275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140 275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қызметке салынатын ішкі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түсім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2 049 821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2 049 821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2 049 821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53"/>
        <w:gridCol w:w="753"/>
        <w:gridCol w:w="6893"/>
        <w:gridCol w:w="2313"/>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 2011</w:t>
            </w:r>
            <w:r>
              <w:br/>
            </w:r>
            <w:r>
              <w:rPr>
                <w:rFonts w:ascii="Times New Roman"/>
                <w:b w:val="false"/>
                <w:i w:val="false"/>
                <w:color w:val="000000"/>
                <w:sz w:val="20"/>
              </w:rPr>
              <w:t>
жыл</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0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2 289 332,1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195 788</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48 995</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47 223</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114 552</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114 042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орындау қызметтері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w:t>
            </w:r>
          </w:p>
        </w:tc>
      </w:tr>
      <w:tr>
        <w:trPr>
          <w:trHeight w:val="12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миндетті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 төтенше жағдайларды ескерту және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 тәртіп, қауіпсіздік, құқықтық, сотты, қылмыстық-атқару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1 626 090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1 624 108</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119 982</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1 428 860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жастарға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38 075</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мекемелерiнде бiлiм беру жүйесiн ақпараттандыру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кешендердi сатып алу және жеткiзу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Қамқоршыларға (қамқорларға) жетім баланы (жетім балаларды) және ата-аналарының қамқорлығысыз қалған баланы (балаларды) ұстауға ай сайын ақшалай қаражаттар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құралдармен, бағдарламалық жабдықтармен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мұғалімдеріне және мектепке дейінгі білім ұйымдарының тәрбиешілеріне білікті санаты үшін қосымша төлеу мөлшерін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11 695</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133 798</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114 352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21 028</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24 093</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14 489</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11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18 717</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алып, тәрбиеленетін мүгедек балаларды материалды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48 717,1</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26 925,7</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және елді мекендердің көркейтуін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 шеңберінде инженерлік-</w:t>
            </w:r>
            <w:r>
              <w:br/>
            </w:r>
            <w:r>
              <w:rPr>
                <w:rFonts w:ascii="Times New Roman"/>
                <w:b w:val="false"/>
                <w:i w:val="false"/>
                <w:color w:val="000000"/>
                <w:sz w:val="20"/>
              </w:rPr>
              <w:t>
коммуникациялық инфрақұрылымды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21 791,4</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бұрғыштар жүйесінің жұмыс істеуі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5 845,4</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78 566</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 басқа тілдерін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7 611</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7 372</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 аймақтық бағдарламаларды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 арқылы мемлекеттік ақпарат саясатын өткізу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115 369</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18 653</w:t>
            </w:r>
          </w:p>
        </w:tc>
      </w:tr>
      <w:tr>
        <w:trPr>
          <w:trHeight w:val="9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14 069</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қорымының (биотермиялық шұңқырлардың)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ұстау және жоюды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75 279</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объектiлерiн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75 279</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Автомобиль көлігі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34 512</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 дамуы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 шеңберінде жеке кәсіпкерлікті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қызметін қамтамасыз ету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(түгел пайдаланылмаған) мақсатты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55 192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56 106</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0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несиелер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3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ішінде мемлекеттің қаржылық активтерін сатудан түскен түсім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-66205,1</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66 205,1</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56 106</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56 106</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56 106</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бюджетке жергілікті атқару органның қарызын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11 013,1</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26 қазандағы</w:t>
      </w:r>
      <w:r>
        <w:br/>
      </w:r>
      <w:r>
        <w:rPr>
          <w:rFonts w:ascii="Times New Roman"/>
          <w:b w:val="false"/>
          <w:i w:val="false"/>
          <w:color w:val="000000"/>
          <w:sz w:val="28"/>
        </w:rPr>
        <w:t>
№ 48/264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4-қосымша</w:t>
      </w:r>
    </w:p>
    <w:p>
      <w:pPr>
        <w:spacing w:after="0"/>
        <w:ind w:left="0"/>
        <w:jc w:val="left"/>
      </w:pPr>
      <w:r>
        <w:rPr>
          <w:rFonts w:ascii="Times New Roman"/>
          <w:b/>
          <w:i w:val="false"/>
          <w:color w:val="000000"/>
        </w:rPr>
        <w:t xml:space="preserve"> Бюджеттік инвестициялық жобаларды қайта құруға және заңды тұлғалардың негізгі капиталын қалыптастыру немесе молайтуға бағытталған бюджеттік бағдарламаларға бөлінуімен 2011 жылға арналған аудандық бюджет дамытуының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73"/>
        <w:gridCol w:w="773"/>
        <w:gridCol w:w="7193"/>
        <w:gridCol w:w="201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136 604,7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56 326</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56 326</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пәтер-үйлік қорының тұрғын-үйін құру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8 540</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Горное селосында Ленин көшесі бойынша № 3 А тұрғын үйдің құрылысы және ЖСҚ әзірлеу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Есіл ауданының Горное селосында Ленин көшесі бойынша № 3 А тұрғын үйді салуға жер учаскесін ресімдеу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Явленка селосында тұрғын үйді қайта жаңарту бойынша ЖСҚ әзірлеу және сараптау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30 831,7</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Явленка селосында Ыбыраев көшесі бойынша көбік бетоннан қабырғалармен № 58 бір қабатты тұрғын үйді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Ильинка селосында көбік бетоннан қабырғалармен 3 бір пәтерлік тұрғын үйді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Заградовка селосында көбік бетоннан қабырғалармен 2 бір пәтерлік тұрғын үйді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19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Заградовка, Ильинка селоларында тұрғын үйлерді салуға ЖСҚ әзірлеу, тұрғын үйлерді салу бойынша жер учаскелерін және сараптаманы ресімдеу, жер учаскелерінің радиобелсенділігін, гамма-фонды өлшеу бойынша қызмет көрсетуге, жер учаскелерін тексеру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1 431,7</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және елді мекендердің көркейтуін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8 554</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Явленка селосында Ленин көшесі бойынша № 1 А стеланы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15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ЖСҚ әзірлеу, жер учаскесін бөлу, шекараны орнату, Есіл ауданының Явленка селосында стеланы құру және құрамалау бойынша уәкілетті органда меншік құқығын тіркеуге идентификациялық құжатты дайындау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 шегінде инженерлік-коммуникациялық инфрақұрылымды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Явленка, Ильинка, Заградовка селоларында тұрғын үйлерді салу (инженерлік коммуникациялар)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12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75 279</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объектiлерiн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75 279</w:t>
            </w:r>
          </w:p>
        </w:tc>
      </w:tr>
      <w:tr>
        <w:trPr>
          <w:trHeight w:val="16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Тонкошуровка, Заградовка, Бұлақ селоларында "Жерасты сулардың Заградовка су көзі" жерасты сулардан бұтақтық қуысты су қақпаларды құру" жобасы бойынша жоба-сметалық құжаттарды әзірлеу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19 893</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Өрнек ауылына Преснов топтық су құбырынан су бұрғышты қайта құруға (сметалық құжаттарды түзету)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36 662</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Явленка селосында тарататын желілерді дамыту және қайта құру" жобасы бойынша жоба-сметалық құжаттарды әзірлеу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10 484</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Корнеевка селосында тарататын желілерді дамыту және қайта құру" жобасы бойынша жоба-сметалық құжаттарды әзірлеу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5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Корнеевка селоларында тарататын желілерді дамыту және қайта құру" объектіне жерге орналастыру жобасын әзірлеуге, осы жерде шекара анықтау, жер учаскесіне идентификациялық құжатты дайындау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26 қазандағы</w:t>
      </w:r>
      <w:r>
        <w:br/>
      </w:r>
      <w:r>
        <w:rPr>
          <w:rFonts w:ascii="Times New Roman"/>
          <w:b w:val="false"/>
          <w:i w:val="false"/>
          <w:color w:val="000000"/>
          <w:sz w:val="28"/>
        </w:rPr>
        <w:t>
№ 48/264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6-қосымша</w:t>
      </w:r>
    </w:p>
    <w:p>
      <w:pPr>
        <w:spacing w:after="0"/>
        <w:ind w:left="0"/>
        <w:jc w:val="left"/>
      </w:pPr>
      <w:r>
        <w:rPr>
          <w:rFonts w:ascii="Times New Roman"/>
          <w:b/>
          <w:i w:val="false"/>
          <w:color w:val="000000"/>
        </w:rPr>
        <w:t xml:space="preserve"> 2011 жылға ауылдық (селолық округтер) бойынша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73"/>
        <w:gridCol w:w="753"/>
        <w:gridCol w:w="7453"/>
        <w:gridCol w:w="18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114 552</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114 552</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бойынша қызмет көрсетулер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114 042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Явленка селолық округі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 соның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 соның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мәдениет үйі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26 қазандағы</w:t>
      </w:r>
      <w:r>
        <w:br/>
      </w:r>
      <w:r>
        <w:rPr>
          <w:rFonts w:ascii="Times New Roman"/>
          <w:b w:val="false"/>
          <w:i w:val="false"/>
          <w:color w:val="000000"/>
          <w:sz w:val="28"/>
        </w:rPr>
        <w:t>
№ 48/264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7-қосымша</w:t>
      </w:r>
    </w:p>
    <w:p>
      <w:pPr>
        <w:spacing w:after="0"/>
        <w:ind w:left="0"/>
        <w:jc w:val="left"/>
      </w:pPr>
      <w:r>
        <w:rPr>
          <w:rFonts w:ascii="Times New Roman"/>
          <w:b/>
          <w:i w:val="false"/>
          <w:color w:val="000000"/>
        </w:rPr>
        <w:t xml:space="preserve"> 2011 жылға жергілікті өкілетті органдар шешімі бойынша жеке санаттағы мұқтаж азаматтарға әлеуметтік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3"/>
        <w:gridCol w:w="733"/>
        <w:gridCol w:w="7813"/>
        <w:gridCol w:w="161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33 791</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 шешімі бойынша жеке санаттағы мұқтаж азаматтарға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33 791</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монша қабылдауда Ұлы Отан соғысының ардагерлері мен мүгедектеріне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отбасылардан шыққан студенттерге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 мен мүгедектерге көрсетілетін коммуналдық қызметтерінің шығындарын төлеу үшін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 ардагерлері мен мүгедектерге және оларға теңестірілген тұлғалардың тістерін (қымбат металлдар, металлды керамикадан басқа) протездеуге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тағамдармен қамтамасыз етуге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азаматтарға экскурсиялық авиатурге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Санаториялы-курорттық емделуге жеке санаттағы азаматтарға әлеуметтік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 қоры" бала тууды ынталандыру бойынша бағдарлама шегінде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