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f9a" w14:textId="af69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тұрғын үй сатып алу немесе салу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2011 жылғы 22 желтоқсандағы N 309 шешімі. Солтүстік Қазақстан облысының Әділет департаментінде 2012 жылғы 18 қаңтарда N 13-11-223 тіркелді. Күші жойылды - Солтүстік Қазақстан облысы Тайынша аудандық мәслихатының 2012 жылғы 20 желтоқсандағы N 72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Тайынша аудандық мәслихатының 20.12.2012 </w:t>
      </w:r>
      <w:r>
        <w:rPr>
          <w:rFonts w:ascii="Times New Roman"/>
          <w:b w:val="false"/>
          <w:i w:val="false"/>
          <w:color w:val="ff0000"/>
          <w:sz w:val="28"/>
        </w:rPr>
        <w:t>N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Тайынша аудандық мәслихатының 2012.06.06 </w:t>
      </w:r>
      <w:r>
        <w:rPr>
          <w:rFonts w:ascii="Times New Roman"/>
          <w:b w:val="false"/>
          <w:i w:val="false"/>
          <w:color w:val="ff0000"/>
          <w:sz w:val="28"/>
        </w:rPr>
        <w:t>N 19</w:t>
      </w:r>
      <w:r>
        <w:rPr>
          <w:rFonts w:ascii="Times New Roman"/>
          <w:b w:val="false"/>
          <w:i w:val="false"/>
          <w:color w:val="ff0000"/>
          <w:sz w:val="28"/>
        </w:rPr>
        <w:t> Шешімімен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1) өтініш беру кезіне жетпіс еселік айлық есептік көрсеткішке тең сомада көтерме жәрдемақы ұсынылсын;</w:t>
      </w:r>
      <w:r>
        <w:br/>
      </w:r>
      <w:r>
        <w:rPr>
          <w:rFonts w:ascii="Times New Roman"/>
          <w:b w:val="false"/>
          <w:i w:val="false"/>
          <w:color w:val="000000"/>
          <w:sz w:val="28"/>
        </w:rPr>
        <w:t>
      2) тұрғын үй сатып алу немесе салу үшін өтініш беру кезіне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3) тұрғын үй сатып алу немесе салу үшін ветеринария мамандарына көтерме жәрдемақы мен әлеуметтік қолдау бойынша әрекет ветеринария саласында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1-тармақ жаңа редакцияда - Солтүстік Қазақстан облысы  Тайынша аудандық мәслихатының 2012.06.06 </w:t>
      </w:r>
      <w:r>
        <w:rPr>
          <w:rFonts w:ascii="Times New Roman"/>
          <w:b w:val="false"/>
          <w:i w:val="false"/>
          <w:color w:val="000000"/>
          <w:sz w:val="28"/>
        </w:rPr>
        <w:t>N 19</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төрайымы                            Г. Полякова</w:t>
      </w:r>
      <w:r>
        <w:br/>
      </w:r>
      <w:r>
        <w:rPr>
          <w:rFonts w:ascii="Times New Roman"/>
          <w:b w:val="false"/>
          <w:i w:val="false"/>
          <w:color w:val="000000"/>
          <w:sz w:val="28"/>
        </w:rPr>
        <w:t>
</w:t>
      </w: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Н. Трифонов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