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6ced" w14:textId="08d6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 және қазан-желтоқсан айларында азаматтарды мерзімді әскери қызметке шақыруды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әкімдігінің 2011 жылғы 11 сәуірдегі N 508 қаулысы. Атырау облысының Әділет департаментінде 2011 жылғы 12 сәуірде № 4-1-137 тіркелді. Күші жойылды - Атырау қалалық әкімдігінің 2012 жылғы 27 сәуірдегі № 598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Күші жойылды - Атырау қалалық әкімдігінің 2012.04.27 № </w:t>
      </w:r>
      <w:r>
        <w:rPr>
          <w:rFonts w:ascii="Times New Roman"/>
          <w:b w:val="false"/>
          <w:i w:val="false"/>
          <w:color w:val="000000"/>
          <w:sz w:val="28"/>
        </w:rPr>
        <w:t>598</w:t>
      </w:r>
      <w:r>
        <w:rPr>
          <w:rFonts w:ascii="Times New Roman"/>
          <w:b w:val="false"/>
          <w:i w:val="false"/>
          <w:color w:val="ff0000"/>
          <w:sz w:val="28"/>
        </w:rPr>
        <w:t xml:space="preserve"> қаулысымен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және 37 бабын басшылыққа алып, 2005 жылғы 8 шілдедегі № 74 "Әскери міндеттілік және әскери қызмет туралы" Заңының 19 бабы </w:t>
      </w:r>
      <w:r>
        <w:rPr>
          <w:rFonts w:ascii="Times New Roman"/>
          <w:b w:val="false"/>
          <w:i w:val="false"/>
          <w:color w:val="000000"/>
          <w:sz w:val="28"/>
        </w:rPr>
        <w:t>3 тармағына</w:t>
      </w:r>
      <w:r>
        <w:rPr>
          <w:rFonts w:ascii="Times New Roman"/>
          <w:b w:val="false"/>
          <w:i w:val="false"/>
          <w:color w:val="000000"/>
          <w:sz w:val="28"/>
        </w:rPr>
        <w:t xml:space="preserve"> және </w:t>
      </w:r>
      <w:r>
        <w:rPr>
          <w:rFonts w:ascii="Times New Roman"/>
          <w:b w:val="false"/>
          <w:i w:val="false"/>
          <w:color w:val="000000"/>
          <w:sz w:val="28"/>
        </w:rPr>
        <w:t>23 бабына</w:t>
      </w:r>
      <w:r>
        <w:rPr>
          <w:rFonts w:ascii="Times New Roman"/>
          <w:b w:val="false"/>
          <w:i w:val="false"/>
          <w:color w:val="000000"/>
          <w:sz w:val="28"/>
        </w:rPr>
        <w:t xml:space="preserve"> сәйкес, Қазақстан Республикасы Президентінің 2011 жылғы 3 наурыздағы № 1163 "Белгіленген әскери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Жарлығын және Қазақстан Республикасы Үкіметінің 2011 жылғы 11 наурыздағы № 250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xml:space="preserve"> іске асыру туралы"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қалалық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мерзімді әскери қызметке шақыруды жүргізу жөніндегі қалалық шақыру комиссиясының құрамы бекітілсін.</w:t>
      </w:r>
      <w:r>
        <w:br/>
      </w:r>
      <w:r>
        <w:rPr>
          <w:rFonts w:ascii="Times New Roman"/>
          <w:b w:val="false"/>
          <w:i w:val="false"/>
          <w:color w:val="000000"/>
          <w:sz w:val="28"/>
        </w:rPr>
        <w:t>
</w:t>
      </w:r>
      <w:r>
        <w:rPr>
          <w:rFonts w:ascii="Times New Roman"/>
          <w:b w:val="false"/>
          <w:i w:val="false"/>
          <w:color w:val="000000"/>
          <w:sz w:val="28"/>
        </w:rPr>
        <w:t>
      2. Қалалық қорғаныс істері жөніндегі басқармаға (келісім бойынша) ұсынылсын:</w:t>
      </w:r>
      <w:r>
        <w:br/>
      </w:r>
      <w:r>
        <w:rPr>
          <w:rFonts w:ascii="Times New Roman"/>
          <w:b w:val="false"/>
          <w:i w:val="false"/>
          <w:color w:val="000000"/>
          <w:sz w:val="28"/>
        </w:rPr>
        <w:t>
</w:t>
      </w:r>
      <w:r>
        <w:rPr>
          <w:rFonts w:ascii="Times New Roman"/>
          <w:b w:val="false"/>
          <w:i w:val="false"/>
          <w:color w:val="000000"/>
          <w:sz w:val="28"/>
        </w:rPr>
        <w:t>
      1) 2011 жылдың сәуір-маусым және қазан-желтоқсан айлары аралығындағы шақыру күніне дейін жасы 18-ге толған, мерзімді әскери қызметке шақырудан босатылу немесе кейінге қалдыру құқығынан айырылған азаматтарды Қазақстан Республикасының Қарулы Күштеріне, басқа әскерлер мен әскери құрылымдарға мерзімді әскери қызметке шақыруды ұйымдастыру;</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 және облыстық жинақтау пунктіне жөнелту жөнінде шаралар өткізу.</w:t>
      </w:r>
      <w:r>
        <w:br/>
      </w:r>
      <w:r>
        <w:rPr>
          <w:rFonts w:ascii="Times New Roman"/>
          <w:b w:val="false"/>
          <w:i w:val="false"/>
          <w:color w:val="000000"/>
          <w:sz w:val="28"/>
        </w:rPr>
        <w:t>
</w:t>
      </w:r>
      <w:r>
        <w:rPr>
          <w:rFonts w:ascii="Times New Roman"/>
          <w:b w:val="false"/>
          <w:i w:val="false"/>
          <w:color w:val="000000"/>
          <w:sz w:val="28"/>
        </w:rPr>
        <w:t>
      3. Облыстық денсаулық сақтау басқармасына (келісім бойынша) ұсынылсын:</w:t>
      </w:r>
      <w:r>
        <w:br/>
      </w:r>
      <w:r>
        <w:rPr>
          <w:rFonts w:ascii="Times New Roman"/>
          <w:b w:val="false"/>
          <w:i w:val="false"/>
          <w:color w:val="000000"/>
          <w:sz w:val="28"/>
        </w:rPr>
        <w:t>
</w:t>
      </w:r>
      <w:r>
        <w:rPr>
          <w:rFonts w:ascii="Times New Roman"/>
          <w:b w:val="false"/>
          <w:i w:val="false"/>
          <w:color w:val="000000"/>
          <w:sz w:val="28"/>
        </w:rPr>
        <w:t>
      1) шақыруды ұйымдастыру кезеңінде медициналық комиссия қызметіне қатыстырылатын дәрігерлерді, орта медициналық қызметкерлерді жұмыс орнын, қызметін және айлық жалақысын сақтай отырып, іссапарға босату;</w:t>
      </w:r>
      <w:r>
        <w:br/>
      </w:r>
      <w:r>
        <w:rPr>
          <w:rFonts w:ascii="Times New Roman"/>
          <w:b w:val="false"/>
          <w:i w:val="false"/>
          <w:color w:val="000000"/>
          <w:sz w:val="28"/>
        </w:rPr>
        <w:t>
</w:t>
      </w:r>
      <w:r>
        <w:rPr>
          <w:rFonts w:ascii="Times New Roman"/>
          <w:b w:val="false"/>
          <w:i w:val="false"/>
          <w:color w:val="000000"/>
          <w:sz w:val="28"/>
        </w:rPr>
        <w:t>
      2) әскерге шақырылғандарды қалалық қорғаныс істері жөніндегі басқарманың жолдамасы бойынша қалалық емханаларда және жанұялық-дәрігерлік амбулаторияларда рентген-флюорографиялық тексеруден және басқа да зертханалық тексерулерден (дәрет пен қанды жалпы тексеру, жүректі электрокардиограммадан өткізу) өткізуді қамтамасыз ету.</w:t>
      </w:r>
      <w:r>
        <w:br/>
      </w:r>
      <w:r>
        <w:rPr>
          <w:rFonts w:ascii="Times New Roman"/>
          <w:b w:val="false"/>
          <w:i w:val="false"/>
          <w:color w:val="000000"/>
          <w:sz w:val="28"/>
        </w:rPr>
        <w:t>
</w:t>
      </w:r>
      <w:r>
        <w:rPr>
          <w:rFonts w:ascii="Times New Roman"/>
          <w:b w:val="false"/>
          <w:i w:val="false"/>
          <w:color w:val="000000"/>
          <w:sz w:val="28"/>
        </w:rPr>
        <w:t>
      4. Қалалық ішкі істер басқармасына (келісім бойынша):</w:t>
      </w:r>
      <w:r>
        <w:br/>
      </w:r>
      <w:r>
        <w:rPr>
          <w:rFonts w:ascii="Times New Roman"/>
          <w:b w:val="false"/>
          <w:i w:val="false"/>
          <w:color w:val="000000"/>
          <w:sz w:val="28"/>
        </w:rPr>
        <w:t>
</w:t>
      </w:r>
      <w:r>
        <w:rPr>
          <w:rFonts w:ascii="Times New Roman"/>
          <w:b w:val="false"/>
          <w:i w:val="false"/>
          <w:color w:val="000000"/>
          <w:sz w:val="28"/>
        </w:rPr>
        <w:t>
      1) азаматтарды әскери қызметке шақыру кезінде қалалық қорғаныс істері жөніндегі басқармамен бірге шақыру пунктінде қоғамдық тәртіпті қамтамасыз ету, шақыру комиссиясына белгіленген мерзімде келмегендерді жедел іздестіріп, қалалық қорғаныс істері жөніндегі басқармаға жеткізу, сондай-ақ әскерге шақырудан жалтаруға жол бермеу мәселелері бойынша жұмыстар ұйымдастыру;</w:t>
      </w:r>
      <w:r>
        <w:br/>
      </w:r>
      <w:r>
        <w:rPr>
          <w:rFonts w:ascii="Times New Roman"/>
          <w:b w:val="false"/>
          <w:i w:val="false"/>
          <w:color w:val="000000"/>
          <w:sz w:val="28"/>
        </w:rPr>
        <w:t>
</w:t>
      </w:r>
      <w:r>
        <w:rPr>
          <w:rFonts w:ascii="Times New Roman"/>
          <w:b w:val="false"/>
          <w:i w:val="false"/>
          <w:color w:val="000000"/>
          <w:sz w:val="28"/>
        </w:rPr>
        <w:t>
      2) мүмкіндікке қарай әскерге шақыру кезінде іздестіру тобының жұмысын атқаратын ішкі істер басқармасының 6 полиция қызметкерін бөліп, кенттік және селолық округтер бойынша шақыру пункттеріне келмеген азаматтарды іздестіру мақсатында кезекші көлікпен қамтамасыз ету ұсынылсын.</w:t>
      </w:r>
      <w:r>
        <w:br/>
      </w:r>
      <w:r>
        <w:rPr>
          <w:rFonts w:ascii="Times New Roman"/>
          <w:b w:val="false"/>
          <w:i w:val="false"/>
          <w:color w:val="000000"/>
          <w:sz w:val="28"/>
        </w:rPr>
        <w:t>
</w:t>
      </w:r>
      <w:r>
        <w:rPr>
          <w:rFonts w:ascii="Times New Roman"/>
          <w:b w:val="false"/>
          <w:i w:val="false"/>
          <w:color w:val="000000"/>
          <w:sz w:val="28"/>
        </w:rPr>
        <w:t>
      5. Барлық кенттік және селолық округтер әкімдеріне өз округтері бойынша шақырылған азаматтарды шақыру учаскесіне келтіруді қамтамасыз ету жүктелсін.</w:t>
      </w:r>
      <w:r>
        <w:br/>
      </w:r>
      <w:r>
        <w:rPr>
          <w:rFonts w:ascii="Times New Roman"/>
          <w:b w:val="false"/>
          <w:i w:val="false"/>
          <w:color w:val="000000"/>
          <w:sz w:val="28"/>
        </w:rPr>
        <w:t>
</w:t>
      </w:r>
      <w:r>
        <w:rPr>
          <w:rFonts w:ascii="Times New Roman"/>
          <w:b w:val="false"/>
          <w:i w:val="false"/>
          <w:color w:val="000000"/>
          <w:sz w:val="28"/>
        </w:rPr>
        <w:t>
      6. Қалалық әкімдіктің 2010 жылғы 19 сәуірдегі № 323 "2010 жылдың қазан-желтоқсан айларында қала аумағындағы азаматтарды мерзімді әскери қызметке шақыруды жүргізу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2010 жылдың 25 мамырында № 4-1-121 болып тіркеліп, 2010 жылдың 5 маусымында № 61 (19135) облыстық "Атырау" газетінде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Осы қаулының орындалуына бақылау жасау қала әкімінің орынбасары А.Қарабаеваға жүктелсін.</w:t>
      </w:r>
    </w:p>
    <w:bookmarkEnd w:id="0"/>
    <w:p>
      <w:pPr>
        <w:spacing w:after="0"/>
        <w:ind w:left="0"/>
        <w:jc w:val="both"/>
      </w:pPr>
      <w:r>
        <w:rPr>
          <w:rFonts w:ascii="Times New Roman"/>
          <w:b w:val="false"/>
          <w:i/>
          <w:color w:val="000000"/>
          <w:sz w:val="28"/>
        </w:rPr>
        <w:t>      Қала әкімі                                 М. Исмұратов</w:t>
      </w:r>
    </w:p>
    <w:bookmarkStart w:name="z16" w:id="1"/>
    <w:p>
      <w:pPr>
        <w:spacing w:after="0"/>
        <w:ind w:left="0"/>
        <w:jc w:val="both"/>
      </w:pPr>
      <w:r>
        <w:rPr>
          <w:rFonts w:ascii="Times New Roman"/>
          <w:b w:val="false"/>
          <w:i w:val="false"/>
          <w:color w:val="000000"/>
          <w:sz w:val="28"/>
        </w:rPr>
        <w:t xml:space="preserve">
Қалалық әкімдіктің   </w:t>
      </w:r>
      <w:r>
        <w:br/>
      </w:r>
      <w:r>
        <w:rPr>
          <w:rFonts w:ascii="Times New Roman"/>
          <w:b w:val="false"/>
          <w:i w:val="false"/>
          <w:color w:val="000000"/>
          <w:sz w:val="28"/>
        </w:rPr>
        <w:t>
2011 жылғы 11 сәуірдегі</w:t>
      </w:r>
      <w:r>
        <w:br/>
      </w:r>
      <w:r>
        <w:rPr>
          <w:rFonts w:ascii="Times New Roman"/>
          <w:b w:val="false"/>
          <w:i w:val="false"/>
          <w:color w:val="000000"/>
          <w:sz w:val="28"/>
        </w:rPr>
        <w:t>
№ 508 қаулысына қосымша</w:t>
      </w:r>
    </w:p>
    <w:bookmarkEnd w:id="1"/>
    <w:p>
      <w:pPr>
        <w:spacing w:after="0"/>
        <w:ind w:left="0"/>
        <w:jc w:val="left"/>
      </w:pPr>
      <w:r>
        <w:rPr>
          <w:rFonts w:ascii="Times New Roman"/>
          <w:b/>
          <w:i w:val="false"/>
          <w:color w:val="000000"/>
        </w:rPr>
        <w:t xml:space="preserve"> Мерзімді әскери қызметке шақыруды жүргізу жөніндегі</w:t>
      </w:r>
      <w:r>
        <w:br/>
      </w:r>
      <w:r>
        <w:rPr>
          <w:rFonts w:ascii="Times New Roman"/>
          <w:b/>
          <w:i w:val="false"/>
          <w:color w:val="000000"/>
        </w:rPr>
        <w:t>
қалалық шақыру комиссиясының ҚҰРАМЫ</w:t>
      </w:r>
    </w:p>
    <w:p>
      <w:pPr>
        <w:spacing w:after="0"/>
        <w:ind w:left="0"/>
        <w:jc w:val="both"/>
      </w:pPr>
      <w:r>
        <w:rPr>
          <w:rFonts w:ascii="Times New Roman"/>
          <w:b w:val="false"/>
          <w:i w:val="false"/>
          <w:color w:val="000000"/>
          <w:sz w:val="28"/>
        </w:rPr>
        <w:t>Марат Бағытжанұлы Тукпаев - қалалық қорғаныс істері жөніндегі                                      басқарманың бастығы, комиссия төрағасы;</w:t>
      </w:r>
    </w:p>
    <w:p>
      <w:pPr>
        <w:spacing w:after="0"/>
        <w:ind w:left="0"/>
        <w:jc w:val="both"/>
      </w:pPr>
      <w:r>
        <w:rPr>
          <w:rFonts w:ascii="Times New Roman"/>
          <w:b w:val="false"/>
          <w:i w:val="false"/>
          <w:color w:val="000000"/>
          <w:sz w:val="28"/>
        </w:rPr>
        <w:t>Айжан Сарсенқызы Қарабаева - қала әкімінің орынбасары, комиссия                                    төрағасының орынбасары</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Жанболат Әділгерейұлы Қайралапов - қалалық ішкі істер басқармасы</w:t>
      </w:r>
      <w:r>
        <w:br/>
      </w:r>
      <w:r>
        <w:rPr>
          <w:rFonts w:ascii="Times New Roman"/>
          <w:b w:val="false"/>
          <w:i w:val="false"/>
          <w:color w:val="000000"/>
          <w:sz w:val="28"/>
        </w:rPr>
        <w:t>
                            бастығының орынбасары (келісім бойынша);</w:t>
      </w:r>
    </w:p>
    <w:p>
      <w:pPr>
        <w:spacing w:after="0"/>
        <w:ind w:left="0"/>
        <w:jc w:val="both"/>
      </w:pPr>
      <w:r>
        <w:rPr>
          <w:rFonts w:ascii="Times New Roman"/>
          <w:b w:val="false"/>
          <w:i w:val="false"/>
          <w:color w:val="000000"/>
          <w:sz w:val="28"/>
        </w:rPr>
        <w:t>Гүлнәр Хасанғалиқызы Құлғалиева  - № 2 қалалық емхананың бас</w:t>
      </w:r>
      <w:r>
        <w:br/>
      </w:r>
      <w:r>
        <w:rPr>
          <w:rFonts w:ascii="Times New Roman"/>
          <w:b w:val="false"/>
          <w:i w:val="false"/>
          <w:color w:val="000000"/>
          <w:sz w:val="28"/>
        </w:rPr>
        <w:t>
                            дәрігері, шақыру кезеңіндегі қалалық</w:t>
      </w:r>
      <w:r>
        <w:br/>
      </w:r>
      <w:r>
        <w:rPr>
          <w:rFonts w:ascii="Times New Roman"/>
          <w:b w:val="false"/>
          <w:i w:val="false"/>
          <w:color w:val="000000"/>
          <w:sz w:val="28"/>
        </w:rPr>
        <w:t>
                            дәрігерлік комиссияның төрайымы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Қалжан Төлеуқызы Дүйсалиева - медбике, комиссия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