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e08e8" w14:textId="c9e08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қала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қалалық мәслихатының 2011 жылғы 13 желтоқсандағы № 316 шешімі. Атырау облысының Әділет департаментінде 2012 жылғы 9 қаңтарда № 4-1-152 тіркелді. Күші жойылды - Атырау қалалық мәслихатының 2013 жылғы 26 сәуірдегі № 120 шешімімен</w:t>
      </w:r>
    </w:p>
    <w:p>
      <w:pPr>
        <w:spacing w:after="0"/>
        <w:ind w:left="0"/>
        <w:jc w:val="both"/>
      </w:pPr>
      <w:bookmarkStart w:name="z1" w:id="0"/>
      <w:r>
        <w:rPr>
          <w:rFonts w:ascii="Times New Roman"/>
          <w:b w:val="false"/>
          <w:i w:val="false"/>
          <w:color w:val="ff0000"/>
          <w:sz w:val="28"/>
        </w:rPr>
        <w:t>      Ескерту. Күші жойылды - Атырау қалалық мәслихатының 2013.04.26 № 120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2008 жылғы 4 желтоқсандағы Бюджет</w:t>
      </w:r>
      <w:r>
        <w:rPr>
          <w:rFonts w:ascii="Times New Roman"/>
          <w:b w:val="false"/>
          <w:i w:val="false"/>
          <w:color w:val="000000"/>
          <w:sz w:val="28"/>
        </w:rPr>
        <w:t xml:space="preserve"> 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қалалық әкімдіктің 2012-2014 жылдарға арналған қалалық бюджетті бекіту туралы ұсынысын қарай отырып, Атырау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және </w:t>
      </w:r>
      <w:r>
        <w:rPr>
          <w:rFonts w:ascii="Times New Roman"/>
          <w:b w:val="false"/>
          <w:i w:val="false"/>
          <w:color w:val="000000"/>
          <w:sz w:val="28"/>
        </w:rPr>
        <w:t>3</w:t>
      </w:r>
      <w:r>
        <w:rPr>
          <w:rFonts w:ascii="Times New Roman"/>
          <w:b w:val="false"/>
          <w:i w:val="false"/>
          <w:color w:val="000000"/>
          <w:sz w:val="28"/>
        </w:rPr>
        <w:t>-қосымшаларға сәйкес, оның iшiнде 2012 жылға мынадай көлемде бекiтiлсiн:</w:t>
      </w:r>
      <w:r>
        <w:br/>
      </w:r>
      <w:r>
        <w:rPr>
          <w:rFonts w:ascii="Times New Roman"/>
          <w:b w:val="false"/>
          <w:i w:val="false"/>
          <w:color w:val="000000"/>
          <w:sz w:val="28"/>
        </w:rPr>
        <w:t>
</w:t>
      </w:r>
      <w:r>
        <w:rPr>
          <w:rFonts w:ascii="Times New Roman"/>
          <w:b w:val="false"/>
          <w:i w:val="false"/>
          <w:color w:val="000000"/>
          <w:sz w:val="28"/>
        </w:rPr>
        <w:t>
      1) кірістер – 65 448 151 мың теңге, соның ішінде:</w:t>
      </w:r>
      <w:r>
        <w:br/>
      </w:r>
      <w:r>
        <w:rPr>
          <w:rFonts w:ascii="Times New Roman"/>
          <w:b w:val="false"/>
          <w:i w:val="false"/>
          <w:color w:val="000000"/>
          <w:sz w:val="28"/>
        </w:rPr>
        <w:t>
      салықтық түсімдер – 51 328 791 мың теңге;</w:t>
      </w:r>
      <w:r>
        <w:br/>
      </w:r>
      <w:r>
        <w:rPr>
          <w:rFonts w:ascii="Times New Roman"/>
          <w:b w:val="false"/>
          <w:i w:val="false"/>
          <w:color w:val="000000"/>
          <w:sz w:val="28"/>
        </w:rPr>
        <w:t>
      салықтық емес түсімдер – 798 340 мың теңге;</w:t>
      </w:r>
      <w:r>
        <w:br/>
      </w:r>
      <w:r>
        <w:rPr>
          <w:rFonts w:ascii="Times New Roman"/>
          <w:b w:val="false"/>
          <w:i w:val="false"/>
          <w:color w:val="000000"/>
          <w:sz w:val="28"/>
        </w:rPr>
        <w:t>
      негізгі капиталды сатудан түсетін түсімдер – 3 525 428 мың теңге;</w:t>
      </w:r>
      <w:r>
        <w:br/>
      </w:r>
      <w:r>
        <w:rPr>
          <w:rFonts w:ascii="Times New Roman"/>
          <w:b w:val="false"/>
          <w:i w:val="false"/>
          <w:color w:val="000000"/>
          <w:sz w:val="28"/>
        </w:rPr>
        <w:t>
      трансферттердің түсімдері – 14 702 208 мың теңге;</w:t>
      </w:r>
      <w:r>
        <w:br/>
      </w:r>
      <w:r>
        <w:rPr>
          <w:rFonts w:ascii="Times New Roman"/>
          <w:b w:val="false"/>
          <w:i w:val="false"/>
          <w:color w:val="000000"/>
          <w:sz w:val="28"/>
        </w:rPr>
        <w:t>
      2) шығындар – 66 823 600 мың теңге;</w:t>
      </w:r>
      <w:r>
        <w:br/>
      </w:r>
      <w:r>
        <w:rPr>
          <w:rFonts w:ascii="Times New Roman"/>
          <w:b w:val="false"/>
          <w:i w:val="false"/>
          <w:color w:val="000000"/>
          <w:sz w:val="28"/>
        </w:rPr>
        <w:t xml:space="preserve">
      3) қаржы активтерімен жасалатын операциялар бойынша сальдо </w:t>
      </w:r>
      <w:r>
        <w:rPr>
          <w:rFonts w:ascii="Times New Roman"/>
          <w:b/>
          <w:i w:val="false"/>
          <w:color w:val="000000"/>
          <w:sz w:val="28"/>
        </w:rPr>
        <w:t xml:space="preserve">– </w:t>
      </w:r>
      <w:r>
        <w:rPr>
          <w:rFonts w:ascii="Times New Roman"/>
          <w:b w:val="false"/>
          <w:i w:val="false"/>
          <w:color w:val="000000"/>
          <w:sz w:val="28"/>
        </w:rPr>
        <w:t>30 000 мың теңге, оның ішінде:</w:t>
      </w:r>
      <w:r>
        <w:br/>
      </w:r>
      <w:r>
        <w:rPr>
          <w:rFonts w:ascii="Times New Roman"/>
          <w:b w:val="false"/>
          <w:i w:val="false"/>
          <w:color w:val="000000"/>
          <w:sz w:val="28"/>
        </w:rPr>
        <w:t>
      қаржы активтерін сатып алу - 30 000 мың теңге;</w:t>
      </w:r>
      <w:r>
        <w:br/>
      </w:r>
      <w:r>
        <w:rPr>
          <w:rFonts w:ascii="Times New Roman"/>
          <w:b w:val="false"/>
          <w:i w:val="false"/>
          <w:color w:val="000000"/>
          <w:sz w:val="28"/>
        </w:rPr>
        <w:t>
      4) бюджет тапшылығы (профицит) – -1 375 449 мың теңге;</w:t>
      </w:r>
      <w:r>
        <w:br/>
      </w:r>
      <w:r>
        <w:rPr>
          <w:rFonts w:ascii="Times New Roman"/>
          <w:b w:val="false"/>
          <w:i w:val="false"/>
          <w:color w:val="000000"/>
          <w:sz w:val="28"/>
        </w:rPr>
        <w:t>
      5) бюджет тапшылығын қаржыландыру (профицитін пайдалану) – 1 375 449 мың теңге, оның ішінде:</w:t>
      </w:r>
      <w:r>
        <w:br/>
      </w:r>
      <w:r>
        <w:rPr>
          <w:rFonts w:ascii="Times New Roman"/>
          <w:b w:val="false"/>
          <w:i w:val="false"/>
          <w:color w:val="000000"/>
          <w:sz w:val="28"/>
        </w:rPr>
        <w:t>
      қарыздар түсімі –1 580 000 мың теңге;</w:t>
      </w:r>
      <w:r>
        <w:br/>
      </w:r>
      <w:r>
        <w:rPr>
          <w:rFonts w:ascii="Times New Roman"/>
          <w:b w:val="false"/>
          <w:i w:val="false"/>
          <w:color w:val="000000"/>
          <w:sz w:val="28"/>
        </w:rPr>
        <w:t>
      қарыздарды өтеу – 229 000 мың теңге;</w:t>
      </w:r>
      <w:r>
        <w:br/>
      </w:r>
      <w:r>
        <w:rPr>
          <w:rFonts w:ascii="Times New Roman"/>
          <w:b w:val="false"/>
          <w:i w:val="false"/>
          <w:color w:val="000000"/>
          <w:sz w:val="28"/>
        </w:rPr>
        <w:t>
      бюджет қаражатының бос қалдықтарының қозғалысы – 24 449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Атырау қалалық Мәслихатының 2012.07.18 № </w:t>
      </w:r>
      <w:r>
        <w:rPr>
          <w:rFonts w:ascii="Times New Roman"/>
          <w:b w:val="false"/>
          <w:i w:val="false"/>
          <w:color w:val="000000"/>
          <w:sz w:val="28"/>
        </w:rPr>
        <w:t xml:space="preserve">50; </w:t>
      </w:r>
      <w:r>
        <w:rPr>
          <w:rFonts w:ascii="Times New Roman"/>
          <w:b w:val="false"/>
          <w:i w:val="false"/>
          <w:color w:val="ff0000"/>
          <w:sz w:val="28"/>
        </w:rPr>
        <w:t xml:space="preserve">2012.10.10 № </w:t>
      </w:r>
      <w:r>
        <w:rPr>
          <w:rFonts w:ascii="Times New Roman"/>
          <w:b w:val="false"/>
          <w:i w:val="false"/>
          <w:color w:val="000000"/>
          <w:sz w:val="28"/>
        </w:rPr>
        <w:t>63</w:t>
      </w:r>
      <w:r>
        <w:rPr>
          <w:rFonts w:ascii="Times New Roman"/>
          <w:b w:val="false"/>
          <w:i w:val="false"/>
          <w:color w:val="ff0000"/>
          <w:sz w:val="28"/>
        </w:rPr>
        <w:t xml:space="preserve"> (2012 жылдың 1 қаңтарынан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Қала бюджетіне жалпы мемлекеттік салықтар түсімінің жалпы сома нормативі келесідей көлемде 2012 жылға бекітілсін:</w:t>
      </w:r>
      <w:r>
        <w:br/>
      </w:r>
      <w:r>
        <w:rPr>
          <w:rFonts w:ascii="Times New Roman"/>
          <w:b w:val="false"/>
          <w:i w:val="false"/>
          <w:color w:val="000000"/>
          <w:sz w:val="28"/>
        </w:rPr>
        <w:t>
      төлем көзінен салық салынатын табыстардан ұсталатын жеке табыс салығы – 50%;</w:t>
      </w:r>
      <w:r>
        <w:br/>
      </w:r>
      <w:r>
        <w:rPr>
          <w:rFonts w:ascii="Times New Roman"/>
          <w:b w:val="false"/>
          <w:i w:val="false"/>
          <w:color w:val="000000"/>
          <w:sz w:val="28"/>
        </w:rPr>
        <w:t>
      төлем көзінен салық салынбайтын табыстардан ұсталатын жеке табыс салығы – 50%;</w:t>
      </w:r>
      <w:r>
        <w:br/>
      </w:r>
      <w:r>
        <w:rPr>
          <w:rFonts w:ascii="Times New Roman"/>
          <w:b w:val="false"/>
          <w:i w:val="false"/>
          <w:color w:val="000000"/>
          <w:sz w:val="28"/>
        </w:rPr>
        <w:t>
      қызметін біржолғы талон бойынша жүзеге асыратын жеке тұлғалардан алынатын жеке табыс салығы - 100 %;</w:t>
      </w:r>
      <w:r>
        <w:br/>
      </w:r>
      <w:r>
        <w:rPr>
          <w:rFonts w:ascii="Times New Roman"/>
          <w:b w:val="false"/>
          <w:i w:val="false"/>
          <w:color w:val="000000"/>
          <w:sz w:val="28"/>
        </w:rPr>
        <w:t>
      әлеуметтік салық - 60%.</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Атырау қалалық Мәслихатының 2012.03.30 № </w:t>
      </w:r>
      <w:r>
        <w:rPr>
          <w:rFonts w:ascii="Times New Roman"/>
          <w:b w:val="false"/>
          <w:i w:val="false"/>
          <w:color w:val="000000"/>
          <w:sz w:val="28"/>
        </w:rPr>
        <w:t>18</w:t>
      </w:r>
      <w:r>
        <w:rPr>
          <w:rFonts w:ascii="Times New Roman"/>
          <w:b w:val="false"/>
          <w:i w:val="false"/>
          <w:color w:val="ff0000"/>
          <w:sz w:val="28"/>
        </w:rPr>
        <w:t xml:space="preserve">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Бюджеттің кірісіне:</w:t>
      </w:r>
      <w:r>
        <w:br/>
      </w:r>
      <w:r>
        <w:rPr>
          <w:rFonts w:ascii="Times New Roman"/>
          <w:b w:val="false"/>
          <w:i w:val="false"/>
          <w:color w:val="000000"/>
          <w:sz w:val="28"/>
        </w:rPr>
        <w:t>
      бірыңғай бюджеттік сыныптаманың кірістер сыныптамасының "Әлеуметтік салық" коды бойынша – бұрын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жәрдемдесу қорына аударылып келген жарналар жөніндегі берешек, сондай-ақ автомобиль жолдарын пайдаланушылардың бұрын Жол қорына түсіп келген аударымдары;</w:t>
      </w:r>
      <w:r>
        <w:br/>
      </w:r>
      <w:r>
        <w:rPr>
          <w:rFonts w:ascii="Times New Roman"/>
          <w:b w:val="false"/>
          <w:i w:val="false"/>
          <w:color w:val="000000"/>
          <w:sz w:val="28"/>
        </w:rPr>
        <w:t>
      "Өндірушілер көтерме саудада сататын, өзі өндретін бензин (авиациялық бензинді қоспағанда)" коды бойынша – бұрын Жол қорына түсіп келген бензиннен алынатын алым бойынша берешек;</w:t>
      </w:r>
      <w:r>
        <w:br/>
      </w:r>
      <w:r>
        <w:rPr>
          <w:rFonts w:ascii="Times New Roman"/>
          <w:b w:val="false"/>
          <w:i w:val="false"/>
          <w:color w:val="000000"/>
          <w:sz w:val="28"/>
        </w:rPr>
        <w:t>
      "Өндірушілер көтерме саудада сататын, өзі өндіретін дизель отыны" коды бойынша – бұрын Жол қорына дизель отынан алынатын алым бойынша берешек есептелетін болып белгіленсін.</w:t>
      </w:r>
      <w:r>
        <w:br/>
      </w:r>
      <w:r>
        <w:rPr>
          <w:rFonts w:ascii="Times New Roman"/>
          <w:b w:val="false"/>
          <w:i w:val="false"/>
          <w:color w:val="000000"/>
          <w:sz w:val="28"/>
        </w:rPr>
        <w:t>
</w:t>
      </w:r>
      <w:r>
        <w:rPr>
          <w:rFonts w:ascii="Times New Roman"/>
          <w:b w:val="false"/>
          <w:i w:val="false"/>
          <w:color w:val="000000"/>
          <w:sz w:val="28"/>
        </w:rPr>
        <w:t>
      4. 2012 жылы облыстық бюджетке Атырау қаласынан бюджеттік алымдар сомасы 26 877 316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5. 2012 жылға арналған қалалық бюджет құрамында Қазақстан Республикасында 2010-2014 жылдарға арналған тұрғын үй мемлекеттік бағдарламасын іске асыру шеңберінде 4 104 000 мың теңге сомасында, оның ішінде:</w:t>
      </w:r>
      <w:r>
        <w:br/>
      </w:r>
      <w:r>
        <w:rPr>
          <w:rFonts w:ascii="Times New Roman"/>
          <w:b w:val="false"/>
          <w:i w:val="false"/>
          <w:color w:val="000000"/>
          <w:sz w:val="28"/>
        </w:rPr>
        <w:t>
      тұрғын үй салуға және (немесе) сатып алуға – 3 101 598 мың теңге; инженерлік-коммуникациялық инфрақұрылымды дамыту және (немесе) сатып алуға 4 225 000 мың теңге республикалық бюджеттен нысаналы даму трансферттері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Атырау қалалық Мәслихатының 2012.03.30 № </w:t>
      </w:r>
      <w:r>
        <w:rPr>
          <w:rFonts w:ascii="Times New Roman"/>
          <w:b w:val="false"/>
          <w:i w:val="false"/>
          <w:color w:val="000000"/>
          <w:sz w:val="28"/>
        </w:rPr>
        <w:t>18</w:t>
      </w:r>
      <w:r>
        <w:rPr>
          <w:rFonts w:ascii="Times New Roman"/>
          <w:b w:val="false"/>
          <w:i w:val="false"/>
          <w:color w:val="ff0000"/>
          <w:sz w:val="28"/>
        </w:rPr>
        <w:t xml:space="preserve">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2012 жылға арналған қалалық бюджет құрамында Қазақстан Республикасында 2010-2014 жылдарға арналған тұрғын үй құрылысының Мемлекеттік бағдарламасын іске асыру шеңберінде нөлдік сыйақы (мүлде) ставкасы бойынша 100 мектеп 100 аурухана қызметкерлеріне тұрғын үй салуға және сатып алуға 1 080 000 мың теңге сомасында кредиттер көзделгені ескерілсін.</w:t>
      </w:r>
      <w:r>
        <w:br/>
      </w:r>
      <w:r>
        <w:rPr>
          <w:rFonts w:ascii="Times New Roman"/>
          <w:b w:val="false"/>
          <w:i w:val="false"/>
          <w:color w:val="000000"/>
          <w:sz w:val="28"/>
        </w:rPr>
        <w:t>
</w:t>
      </w:r>
      <w:r>
        <w:rPr>
          <w:rFonts w:ascii="Times New Roman"/>
          <w:b w:val="false"/>
          <w:i w:val="false"/>
          <w:color w:val="000000"/>
          <w:sz w:val="28"/>
        </w:rPr>
        <w:t>
      7. 2012 жылға арналған қалалық бюджет құрамында кондоминиум объектілерінің ортақ мүлкіне жөндеу жүргізуге 500 000 мың теңге сомасында республикалық бюджеттен бюджеттік кредит беру көзделгені ескерілсін.</w:t>
      </w:r>
      <w:r>
        <w:br/>
      </w:r>
      <w:r>
        <w:rPr>
          <w:rFonts w:ascii="Times New Roman"/>
          <w:b w:val="false"/>
          <w:i w:val="false"/>
          <w:color w:val="000000"/>
          <w:sz w:val="28"/>
        </w:rPr>
        <w:t>
</w:t>
      </w:r>
      <w:r>
        <w:rPr>
          <w:rFonts w:ascii="Times New Roman"/>
          <w:b w:val="false"/>
          <w:i w:val="false"/>
          <w:color w:val="000000"/>
          <w:sz w:val="28"/>
        </w:rPr>
        <w:t>
      8. 2012 жылға арналған қалалық бюджет құрамында Атырау қаласының № 2 су сорғыш станциясын реконструкциялауға 1 450 666 мың теңге сомасында нысаналы даму трансферті қаралғаны ескерілсін.</w:t>
      </w:r>
      <w:r>
        <w:br/>
      </w:r>
      <w:r>
        <w:rPr>
          <w:rFonts w:ascii="Times New Roman"/>
          <w:b w:val="false"/>
          <w:i w:val="false"/>
          <w:color w:val="000000"/>
          <w:sz w:val="28"/>
        </w:rPr>
        <w:t>
</w:t>
      </w:r>
      <w:r>
        <w:rPr>
          <w:rFonts w:ascii="Times New Roman"/>
          <w:b w:val="false"/>
          <w:i w:val="false"/>
          <w:color w:val="000000"/>
          <w:sz w:val="28"/>
        </w:rPr>
        <w:t>
      9. 2012 жылға арналған қалалық бюджетте республикалық бюджеттен төмендегідей көлемдерде:</w:t>
      </w:r>
      <w:r>
        <w:br/>
      </w:r>
      <w:r>
        <w:rPr>
          <w:rFonts w:ascii="Times New Roman"/>
          <w:b w:val="false"/>
          <w:i w:val="false"/>
          <w:color w:val="000000"/>
          <w:sz w:val="28"/>
        </w:rPr>
        <w:t>
      бастауыш, негізгі орта және жалпы орта білім беретін мемлекеттік мекемелердегі физика, химия, биология кабинеттерін оқу жабдығымен жарақтандыруға – 45 067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924 099 мың теңге;</w:t>
      </w:r>
      <w:r>
        <w:br/>
      </w:r>
      <w:r>
        <w:rPr>
          <w:rFonts w:ascii="Times New Roman"/>
          <w:b w:val="false"/>
          <w:i w:val="false"/>
          <w:color w:val="000000"/>
          <w:sz w:val="28"/>
        </w:rPr>
        <w:t>
      үйден оқытылатын мүгедек балаларды жабдықтар және бағдарламалармен қамтамасыз етуге – 13 745 мың теңге;</w:t>
      </w:r>
      <w:r>
        <w:br/>
      </w:r>
      <w:r>
        <w:rPr>
          <w:rFonts w:ascii="Times New Roman"/>
          <w:b w:val="false"/>
          <w:i w:val="false"/>
          <w:color w:val="000000"/>
          <w:sz w:val="28"/>
        </w:rPr>
        <w:t>
      жетім сәбиді (жетім балаларды) ата-анасының қамқорлығынсыз қалған сәбиді (балаларды) асырап бағу үшін қамқоршыларға (қорғаншыларға) ай сайын ақша қаражаттарын төлеуге – 46 916 мың теңге;</w:t>
      </w:r>
      <w:r>
        <w:br/>
      </w:r>
      <w:r>
        <w:rPr>
          <w:rFonts w:ascii="Times New Roman"/>
          <w:b w:val="false"/>
          <w:i w:val="false"/>
          <w:color w:val="000000"/>
          <w:sz w:val="28"/>
        </w:rPr>
        <w:t>
      мектеп мұғалімдеріне және мектепке дейінгі білім беру ұйымдары тәрбиешілеріне біліктілік санаты үшін қосымша ақының мөлшерін арттыруға - 151 973 мың теңге;</w:t>
      </w:r>
      <w:r>
        <w:br/>
      </w:r>
      <w:r>
        <w:rPr>
          <w:rFonts w:ascii="Times New Roman"/>
          <w:b w:val="false"/>
          <w:i w:val="false"/>
          <w:color w:val="000000"/>
          <w:sz w:val="28"/>
        </w:rPr>
        <w:t>
      "Назарбаев зияткерлік мектептері" ДБҰ-ның оқу бағдарламалары бойынша біліктілікті арттырудан өткен мұғалімдерге төленетін еңбекақыны арттыруға – 7 306 мың теңге;</w:t>
      </w:r>
      <w:r>
        <w:br/>
      </w:r>
      <w:r>
        <w:rPr>
          <w:rFonts w:ascii="Times New Roman"/>
          <w:b w:val="false"/>
          <w:i w:val="false"/>
          <w:color w:val="000000"/>
          <w:sz w:val="28"/>
        </w:rPr>
        <w:t>
      эпизоотияға қарсы іс-шаралар жүргізуге – 2 898 мың теңге; тұрғын үй көмегін көрсетуге – 35 187 мың теңге ағымдағы нысаналы трансферттер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Атырау қалалық Мәслихатының 2012.02.08 № </w:t>
      </w:r>
      <w:r>
        <w:rPr>
          <w:rFonts w:ascii="Times New Roman"/>
          <w:b w:val="false"/>
          <w:i w:val="false"/>
          <w:color w:val="000000"/>
          <w:sz w:val="28"/>
        </w:rPr>
        <w:t>11;</w:t>
      </w:r>
      <w:r>
        <w:rPr>
          <w:rFonts w:ascii="Times New Roman"/>
          <w:b w:val="false"/>
          <w:i w:val="false"/>
          <w:color w:val="ff0000"/>
          <w:sz w:val="28"/>
        </w:rPr>
        <w:t xml:space="preserve"> 2012.10.10 № </w:t>
      </w:r>
      <w:r>
        <w:rPr>
          <w:rFonts w:ascii="Times New Roman"/>
          <w:b w:val="false"/>
          <w:i w:val="false"/>
          <w:color w:val="000000"/>
          <w:sz w:val="28"/>
        </w:rPr>
        <w:t>63</w:t>
      </w:r>
      <w:r>
        <w:rPr>
          <w:rFonts w:ascii="Times New Roman"/>
          <w:b w:val="false"/>
          <w:i w:val="false"/>
          <w:color w:val="ff0000"/>
          <w:sz w:val="28"/>
        </w:rPr>
        <w:t xml:space="preserve"> (2012 жылдың 1 қаңтарынан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10. 2012 жылға арналған қалалық бюджетте "Жұмыспен қамту 2020 бағдарламасы" шеңберінде келесідей көлемде:</w:t>
      </w:r>
      <w:r>
        <w:br/>
      </w:r>
      <w:r>
        <w:rPr>
          <w:rFonts w:ascii="Times New Roman"/>
          <w:b w:val="false"/>
          <w:i w:val="false"/>
          <w:color w:val="000000"/>
          <w:sz w:val="28"/>
        </w:rPr>
        <w:t>
      жалақыны ішінара субсидиялауға – 20 000 мың теңге;</w:t>
      </w:r>
      <w:r>
        <w:br/>
      </w:r>
      <w:r>
        <w:rPr>
          <w:rFonts w:ascii="Times New Roman"/>
          <w:b w:val="false"/>
          <w:i w:val="false"/>
          <w:color w:val="000000"/>
          <w:sz w:val="28"/>
        </w:rPr>
        <w:t xml:space="preserve">
      жұмыспен қамту орталықтарын қамтамасыз етуге – 21 075 мың теңге; </w:t>
      </w:r>
      <w:r>
        <w:br/>
      </w:r>
      <w:r>
        <w:rPr>
          <w:rFonts w:ascii="Times New Roman"/>
          <w:b w:val="false"/>
          <w:i w:val="false"/>
          <w:color w:val="000000"/>
          <w:sz w:val="28"/>
        </w:rPr>
        <w:t>
      көшу үшін субсидия беруге – 818 мың теңге;</w:t>
      </w:r>
      <w:r>
        <w:br/>
      </w:r>
      <w:r>
        <w:rPr>
          <w:rFonts w:ascii="Times New Roman"/>
          <w:b w:val="false"/>
          <w:i w:val="false"/>
          <w:color w:val="000000"/>
          <w:sz w:val="28"/>
        </w:rPr>
        <w:t>
      жастар тәжірибесін өткізуге – 37 167 мың теңге республикалық бюджеттен ағымдағы нысаналы трансфеттер;</w:t>
      </w:r>
      <w:r>
        <w:br/>
      </w:r>
      <w:r>
        <w:rPr>
          <w:rFonts w:ascii="Times New Roman"/>
          <w:b w:val="false"/>
          <w:i w:val="false"/>
          <w:color w:val="000000"/>
          <w:sz w:val="28"/>
        </w:rPr>
        <w:t>
      қызметтік тұрғын үй салуға және (немесе) сатып алуға – 475 417 мың теңге;</w:t>
      </w:r>
      <w:r>
        <w:br/>
      </w:r>
      <w:r>
        <w:rPr>
          <w:rFonts w:ascii="Times New Roman"/>
          <w:b w:val="false"/>
          <w:i w:val="false"/>
          <w:color w:val="000000"/>
          <w:sz w:val="28"/>
        </w:rPr>
        <w:t>
      инженерлік-коммуникациялық инфрақұрылымды салуға және (немесе) сатып алуға – 120 000 мың теңге республикалық бюджеттен нысаналы даму трансферттері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Атырау қалалық Мәслихатының 2012.03.30 № </w:t>
      </w:r>
      <w:r>
        <w:rPr>
          <w:rFonts w:ascii="Times New Roman"/>
          <w:b w:val="false"/>
          <w:i w:val="false"/>
          <w:color w:val="000000"/>
          <w:sz w:val="28"/>
        </w:rPr>
        <w:t>18</w:t>
      </w:r>
      <w:r>
        <w:rPr>
          <w:rFonts w:ascii="Times New Roman"/>
          <w:b w:val="false"/>
          <w:i w:val="false"/>
          <w:color w:val="ff0000"/>
          <w:sz w:val="28"/>
        </w:rPr>
        <w:t xml:space="preserve">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2012 жылға арналған қалалық бюджет құрамында білім беру нысандарын күрделі жөндеу үшін - 409 167 мың теңге ағымдағы нысаналы даму трансферті қаралғаны ескерілсін.</w:t>
      </w:r>
      <w:r>
        <w:br/>
      </w:r>
      <w:r>
        <w:rPr>
          <w:rFonts w:ascii="Times New Roman"/>
          <w:b w:val="false"/>
          <w:i w:val="false"/>
          <w:color w:val="000000"/>
          <w:sz w:val="28"/>
        </w:rPr>
        <w:t>
</w:t>
      </w:r>
      <w:r>
        <w:rPr>
          <w:rFonts w:ascii="Times New Roman"/>
          <w:b w:val="false"/>
          <w:i w:val="false"/>
          <w:color w:val="000000"/>
          <w:sz w:val="28"/>
        </w:rPr>
        <w:t>
      12. 2012 жылға арналған жергілікті бюджетті орындау процесінде қысқартуға жатпайтын жергілікті бюджеттің бағдарлама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13. 2012 жылға арналған қалалық бюджеттің құрамында қаладағы аудан, аудандық маңызы бар қала, кент, ауыл (село), ауылдық (селолық) округ әкімінің аппаратары бойынша бюджеттік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14. Осы шешiмнiң орындалуын бақылау экономика, кәсіпкерлікті дамыту, қаржы және бюджет мәселелері жөніндегі тұрақты комиссияның төрағасына жүктелсiн (С. Ерубаев).</w:t>
      </w:r>
      <w:r>
        <w:br/>
      </w:r>
      <w:r>
        <w:rPr>
          <w:rFonts w:ascii="Times New Roman"/>
          <w:b w:val="false"/>
          <w:i w:val="false"/>
          <w:color w:val="000000"/>
          <w:sz w:val="28"/>
        </w:rPr>
        <w:t>
</w:t>
      </w:r>
      <w:r>
        <w:rPr>
          <w:rFonts w:ascii="Times New Roman"/>
          <w:b w:val="false"/>
          <w:i w:val="false"/>
          <w:color w:val="000000"/>
          <w:sz w:val="28"/>
        </w:rPr>
        <w:t>
      15. Осы шешiм Атырау облысының әдiлет департаментiнде мемлекеттiк тiркелген күнiнен бастап күшiне енедi және 2012 жылдың 1 қаңтарынан бастап қолданысқа енгiзiледi.</w:t>
      </w:r>
      <w:r>
        <w:br/>
      </w:r>
      <w:r>
        <w:rPr>
          <w:rFonts w:ascii="Times New Roman"/>
          <w:b w:val="false"/>
          <w:i w:val="false"/>
          <w:color w:val="000000"/>
          <w:sz w:val="28"/>
        </w:rPr>
        <w:t>
</w:t>
      </w:r>
      <w:r>
        <w:rPr>
          <w:rFonts w:ascii="Times New Roman"/>
          <w:b w:val="false"/>
          <w:i w:val="false"/>
          <w:color w:val="000000"/>
          <w:sz w:val="28"/>
        </w:rPr>
        <w:t>
      16. Атырау облысы Құрманғазы атындағы музыкалық мектептің қала деңгейіне берілуіне байланысты 2012 жылға арналған қалалық бюджет құрамында білім беру нысандарын ағымдағы қызметін қамтамасыз етуге 93 310 мың теңге сомасында ағымдағы нысаналы трансферті қаралғаны ескерілсін.</w:t>
      </w:r>
      <w:r>
        <w:br/>
      </w:r>
      <w:r>
        <w:rPr>
          <w:rFonts w:ascii="Times New Roman"/>
          <w:b w:val="false"/>
          <w:i w:val="false"/>
          <w:color w:val="000000"/>
          <w:sz w:val="28"/>
        </w:rPr>
        <w:t>
</w:t>
      </w:r>
      <w:r>
        <w:rPr>
          <w:rFonts w:ascii="Times New Roman"/>
          <w:b w:val="false"/>
          <w:i w:val="false"/>
          <w:color w:val="000000"/>
          <w:sz w:val="28"/>
        </w:rPr>
        <w:t>
      17. 2012 жылға арналған қалалық бюджет құрамында жұмыспен қамту 2020 бағдарламасының екінші бағыты шеңберінде жетіспейтін инженерлік-коммуникациялық инфрақұрылымды дамытуға мен жайластыруға 20 800 мың теңге сомасында даму трансферті қаралғаны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Атырау қалалық Мәслихатының 2012.05.16 № </w:t>
      </w:r>
      <w:r>
        <w:rPr>
          <w:rFonts w:ascii="Times New Roman"/>
          <w:b w:val="false"/>
          <w:i w:val="false"/>
          <w:color w:val="000000"/>
          <w:sz w:val="28"/>
        </w:rPr>
        <w:t>35</w:t>
      </w:r>
      <w:r>
        <w:rPr>
          <w:rFonts w:ascii="Times New Roman"/>
          <w:b w:val="false"/>
          <w:i w:val="false"/>
          <w:color w:val="ff0000"/>
          <w:sz w:val="28"/>
        </w:rPr>
        <w:t xml:space="preserve">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18. 2012 жылға арналған қалалық бюджет құрамында ауылдық елді мекендердегі әлеуметтік сала мамандарын әлеуметтік қолдау шараларын іске асыруға 0 мың теңге ағымдағы нысаналы трансферті қаралғаны ескерілсін.</w:t>
      </w:r>
      <w:r>
        <w:br/>
      </w:r>
      <w:r>
        <w:rPr>
          <w:rFonts w:ascii="Times New Roman"/>
          <w:b w:val="false"/>
          <w:i w:val="false"/>
          <w:color w:val="000000"/>
          <w:sz w:val="28"/>
        </w:rPr>
        <w:t>
      Қазақстан Республикасы Қаржы министрінің бекіткен бірыңғай бюджет классификациясына сәйкес жалпы білім беру бағдарламасына жұмсалған кассалық шығындарды 4.02.464.003.000 бағдарламасының 111 ерекшелігінен 933 915 теңгені 4.02.464.003.000 бағдарламасының 113 ерекшелігіне 933 915 теңгені жылжыту.</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Атырау қалалық Мәслихатының 2012.05.16 № </w:t>
      </w:r>
      <w:r>
        <w:rPr>
          <w:rFonts w:ascii="Times New Roman"/>
          <w:b w:val="false"/>
          <w:i w:val="false"/>
          <w:color w:val="000000"/>
          <w:sz w:val="28"/>
        </w:rPr>
        <w:t>35</w:t>
      </w:r>
      <w:r>
        <w:rPr>
          <w:rFonts w:ascii="Times New Roman"/>
          <w:b w:val="false"/>
          <w:i w:val="false"/>
          <w:color w:val="ff0000"/>
          <w:sz w:val="28"/>
        </w:rPr>
        <w:t xml:space="preserve">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19. 2012 жылға арналған қалалық бюджет құрамында қалаішілік автокөлік жолдарын күрделі жөндеу үшін 3 500 000 мың теңге ағымдағы нысаналы трансферті қаралғаны ескерілсін.</w:t>
      </w:r>
      <w:r>
        <w:br/>
      </w:r>
      <w:r>
        <w:rPr>
          <w:rFonts w:ascii="Times New Roman"/>
          <w:b w:val="false"/>
          <w:i w:val="false"/>
          <w:color w:val="000000"/>
          <w:sz w:val="28"/>
        </w:rPr>
        <w:t>
</w:t>
      </w:r>
      <w:r>
        <w:rPr>
          <w:rFonts w:ascii="Times New Roman"/>
          <w:b w:val="false"/>
          <w:i w:val="false"/>
          <w:color w:val="000000"/>
          <w:sz w:val="28"/>
        </w:rPr>
        <w:t>
      20. 4.2.464.003.000 "Жалпы білім беру" бағдарламасының 139 "Өзге де тауарлар сатып алу", 411 "Негізгі құралдарға жататын тауарларды сатып алу" және 431 "Үй-жайларды, ғимараттарды, құрылыстарды күрделі жөндеу" ерекшеліктері бойынша жұмсалған тиісінше 6 562 253 теңге, 24 146 000 теңге және 201 470 625 теңге кассалық шығындары 4.9.464.067.000 "Ведомстволық бағыныстағы мемлекеттік мекемелерінің және ұйымдарының күрделі шығыстары" бағдарламасының 139 "Өзге де тауарлар сатып алу", 411 "Негізгі құралдарға жататын тауарларды сатып алу" және 431 "Үй-жайларды, ғимараттарды, құрылыстарды күрделі жөндеу" ерекшеліктеріне жылжытылсын.</w:t>
      </w:r>
      <w:r>
        <w:br/>
      </w:r>
      <w:r>
        <w:rPr>
          <w:rFonts w:ascii="Times New Roman"/>
          <w:b w:val="false"/>
          <w:i w:val="false"/>
          <w:color w:val="000000"/>
          <w:sz w:val="28"/>
        </w:rPr>
        <w:t>
</w:t>
      </w:r>
      <w:r>
        <w:rPr>
          <w:rFonts w:ascii="Times New Roman"/>
          <w:b w:val="false"/>
          <w:i w:val="false"/>
          <w:color w:val="000000"/>
          <w:sz w:val="28"/>
        </w:rPr>
        <w:t>
      21. 4.2.464.003.000 "Жалпы білім беру" бағдарламасының 111 "Еңбек ақы", 113 "Өтемақы төлемдері", 121 "Әлеуметтік салық", 122 "Әлеуметтік сақтандырудың мемлекеттік қорына әлеуметтік аударымдар" және 139 "Өзге де тауарлар сатып алу" ерекшеліктері бойынша жұмсалған тиісінше 18 272 000 теңге, 1 576 000 теңге, 989 000 теңге, 835 000 теңге және 685 783 500 теңге кассалық шығындары 4.1.464.040.000 "Мектепке дейінгі білім беру ұйымдарында мемлекеттік білім беру тапсырысын іске асыруға" бағдарламасының 111 "Еңбек ақы", 113 "Өтемақы төлемдері", 121 "Әлеуметтік салық", 122 "Әлеуметтік сақтандырудың мемлекеттік қорына әлеуметтік аударымдар" және 139 "Өзге де тауарлар сатып алу" ерекшеліктеріне жылжытылсын.</w:t>
      </w:r>
      <w:r>
        <w:br/>
      </w:r>
      <w:r>
        <w:rPr>
          <w:rFonts w:ascii="Times New Roman"/>
          <w:b w:val="false"/>
          <w:i w:val="false"/>
          <w:color w:val="000000"/>
          <w:sz w:val="28"/>
        </w:rPr>
        <w:t>
</w:t>
      </w:r>
      <w:r>
        <w:rPr>
          <w:rFonts w:ascii="Times New Roman"/>
          <w:b w:val="false"/>
          <w:i w:val="false"/>
          <w:color w:val="000000"/>
          <w:sz w:val="28"/>
        </w:rPr>
        <w:t>
      22. 4.1.464.009 "Мектепке дейінгі тәрбиелеу мен оқытуды қамтамасыз ету" бағдарламасының 149 "Өзге де қызметтер мен жұмыстар" ерекшелігі бойынша жұмсалған 687 835 000 теңге кассалық шығындары 4.1.464.040.000 "Мектепке дейінгі білім беру ұйымдарында мемлекеттік білім беру тапсырысын іске асыруға" бағдарламасының 149 "Өзге де қызметтер мен жұмыстар" ерекшелігіне жылжытылсын.</w:t>
      </w:r>
      <w:r>
        <w:br/>
      </w:r>
      <w:r>
        <w:rPr>
          <w:rFonts w:ascii="Times New Roman"/>
          <w:b w:val="false"/>
          <w:i w:val="false"/>
          <w:color w:val="000000"/>
          <w:sz w:val="28"/>
        </w:rPr>
        <w:t>
</w:t>
      </w:r>
      <w:r>
        <w:rPr>
          <w:rFonts w:ascii="Times New Roman"/>
          <w:b w:val="false"/>
          <w:i w:val="false"/>
          <w:color w:val="000000"/>
          <w:sz w:val="28"/>
        </w:rPr>
        <w:t>
      23. 4.2.464.006 "Балаларға қосымша білім беру" бағдарламасының 433 "Мемлекеттік кәсіпорындардың үй-жайларын, ғимараттарын, құрылыстарын күрделі жөндеу" ерекшелігі бойынша жұмсалған 3 000 000 теңге кассалық шығындары 4.9.464.067.000 "Ведомстволық бағыныстағы мемлекеттік мекемелерінің және ұйымдарының күрделі шығыстары" бағдарламасының 433 "Мемлекеттік кәсіпорындардың үй-жайларын, ғимараттарын, құрылыстарын күрделі жөндеу" ерекшелігіне жылжытылсын.</w:t>
      </w:r>
      <w:r>
        <w:br/>
      </w:r>
      <w:r>
        <w:rPr>
          <w:rFonts w:ascii="Times New Roman"/>
          <w:b w:val="false"/>
          <w:i w:val="false"/>
          <w:color w:val="000000"/>
          <w:sz w:val="28"/>
        </w:rPr>
        <w:t>
</w:t>
      </w:r>
      <w:r>
        <w:rPr>
          <w:rFonts w:ascii="Times New Roman"/>
          <w:b w:val="false"/>
          <w:i w:val="false"/>
          <w:color w:val="000000"/>
          <w:sz w:val="28"/>
        </w:rPr>
        <w:t>
      24. 4.2.464.009.000 "Мектепке дейінгі тәрбиелеу мен оқытуды қамтамасыз ету" бағдарламасының 412 "Үй-жайлар, ғимараттар мен құралыстарды сатып алу", 413 "Мемлекеттік кәсіпорындарды матералдық-техникалық жарақтандыру" және 433 "Мемлекеттік кәсіпорындардың үй-жайларын, ғимараттарын, құрылыстарын күрделі жөндеу", ерекшеліктері бойынша жұмсалған тиісінше 247 146 312 теңге, 6 000 000 теңге және 5 397 790 теңге кассалық шығындары 4.9.464.067.000 "Ведомстволық бағыныстағы мемлекеттік мекемелерінің және ұйымдарының күрделі шығыстары" бағдарламасының 412 "Үй-жайлар, ғимараттар мен құралыстарды сатып алу", 413 "Мемлекеттік кәсіпорындарды матералдық-техникалық жарақтандыру" және 433 "Мемлекеттік кәсіпорындардың үй-жайларын, ғимараттарын, құрылыстарын күрделі жөндеу" ерекшеліктеріне жылжытылсын.</w:t>
      </w:r>
      <w:r>
        <w:br/>
      </w:r>
      <w:r>
        <w:rPr>
          <w:rFonts w:ascii="Times New Roman"/>
          <w:b w:val="false"/>
          <w:i w:val="false"/>
          <w:color w:val="000000"/>
          <w:sz w:val="28"/>
        </w:rPr>
        <w:t>
</w:t>
      </w:r>
      <w:r>
        <w:rPr>
          <w:rFonts w:ascii="Times New Roman"/>
          <w:b w:val="false"/>
          <w:i w:val="false"/>
          <w:color w:val="000000"/>
          <w:sz w:val="28"/>
        </w:rPr>
        <w:t>
      25. 4.9.464.001.000 "Жергілікті деңгейде білім беру саласындағы мемлекеттік саясатты іске асыру жөніндегі қызметтер" бағдарламасының 139 "Өзге де тауарлар сатып алу" ерекшелігі бойынша жұмсалған 101 000 теңге кассалық шығындары 4.9.464.012.000 "Мемлекеттік органның күрделі шығыстары" бағдарламасының 139 "Өзге де тауарлар сатып алу" ерекшелігіне жылжытылсын.</w:t>
      </w:r>
      <w:r>
        <w:br/>
      </w:r>
      <w:r>
        <w:rPr>
          <w:rFonts w:ascii="Times New Roman"/>
          <w:b w:val="false"/>
          <w:i w:val="false"/>
          <w:color w:val="000000"/>
          <w:sz w:val="28"/>
        </w:rPr>
        <w:t>
</w:t>
      </w:r>
      <w:r>
        <w:rPr>
          <w:rFonts w:ascii="Times New Roman"/>
          <w:b w:val="false"/>
          <w:i w:val="false"/>
          <w:color w:val="000000"/>
          <w:sz w:val="28"/>
        </w:rPr>
        <w:t>
      26. 6.2.451.013.000 "Белгіленген тұрғылықты жері жоқ тұлғаларды әлеуметтік бейімдеу" бағдарламасының 139 "Өзге де тауарлар сатып алу" және 411 "Негізгі құралдарға жататын тауарларды сатып алу" ерекшеліктері бойынша жұмсалған тиісінше 660 664 теңге және 2 096 880 теңге кассалық шығындары 6.9.451.067.000 "Ведомстволық бағыныстағы мемлекеттік мекемелерінің және ұйымдарының күрделі шығыстары" бағдарламасының 139 "Өзге де тауарлар сатып алу" және 411 "Негізгі құралдарға жататын тауарларды сатып алу" ерекшеліктеріне жылжытылсын.</w:t>
      </w:r>
      <w:r>
        <w:br/>
      </w:r>
      <w:r>
        <w:rPr>
          <w:rFonts w:ascii="Times New Roman"/>
          <w:b w:val="false"/>
          <w:i w:val="false"/>
          <w:color w:val="000000"/>
          <w:sz w:val="28"/>
        </w:rPr>
        <w:t>
</w:t>
      </w:r>
      <w:r>
        <w:rPr>
          <w:rFonts w:ascii="Times New Roman"/>
          <w:b w:val="false"/>
          <w:i w:val="false"/>
          <w:color w:val="000000"/>
          <w:sz w:val="28"/>
        </w:rPr>
        <w:t>
      27. 6.9.451.001.000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бағдарламасының 139 "Өзге де тауарлар сатып алу" ерекшелігі бойынша жұмсалған 205 630 теңге кассалық шығындары 6.9.451.022.000 "Мемлекеттік органның күрделі шығыстары" бағдарламасының 139 "Өзге де тауарлар сатып алу" ерекшелігіне жылжытылсын.</w:t>
      </w:r>
      <w:r>
        <w:br/>
      </w:r>
      <w:r>
        <w:rPr>
          <w:rFonts w:ascii="Times New Roman"/>
          <w:b w:val="false"/>
          <w:i w:val="false"/>
          <w:color w:val="000000"/>
          <w:sz w:val="28"/>
        </w:rPr>
        <w:t>
</w:t>
      </w:r>
      <w:r>
        <w:rPr>
          <w:rFonts w:ascii="Times New Roman"/>
          <w:b w:val="false"/>
          <w:i w:val="false"/>
          <w:color w:val="000000"/>
          <w:sz w:val="28"/>
        </w:rPr>
        <w:t>
      28. 8.1.455.003.000 "Мәдени-демалыс жұмысын қолдау" бағдарламасының 411 "Негізгі құралдарға жататын тауарларды сатып алу" ерекшелігі бойынша жұмсалған 18 500 000 теңге кассалық шығындары 8.9.455.032.000 "Ведомстволық бағыныстағы мемлекеттік мекемелерінің және ұйымдарының күрделі шығыстары" бағдарламасының 411 "Негізгі құралдарға жататын тауарларды сатып алу" ерекшеліктеріне жылжытылсын.</w:t>
      </w:r>
      <w:r>
        <w:br/>
      </w:r>
      <w:r>
        <w:rPr>
          <w:rFonts w:ascii="Times New Roman"/>
          <w:b w:val="false"/>
          <w:i w:val="false"/>
          <w:color w:val="000000"/>
          <w:sz w:val="28"/>
        </w:rPr>
        <w:t>
</w:t>
      </w:r>
      <w:r>
        <w:rPr>
          <w:rFonts w:ascii="Times New Roman"/>
          <w:b w:val="false"/>
          <w:i w:val="false"/>
          <w:color w:val="000000"/>
          <w:sz w:val="28"/>
        </w:rPr>
        <w:t>
      29. 1.1.112.001.000 "Аудан (облыстық маңызы бар қала) мәслихатының қызметін қамтамасыз ету жөніндегі қызметтер" бағдарламасының 139 "Өзге де тауарлар сатып алу" ерекшелігі бойынша жұмсалған 35 000 теңге кассалық шығындары 1.1.112.003.000 "Мемлекеттік органның күрделі шығыстары" бағдарламасының 139 "Өзге де тауарлар сатып алу" ерекшелігіне жылжытылсын.</w:t>
      </w:r>
      <w:r>
        <w:br/>
      </w:r>
      <w:r>
        <w:rPr>
          <w:rFonts w:ascii="Times New Roman"/>
          <w:b w:val="false"/>
          <w:i w:val="false"/>
          <w:color w:val="000000"/>
          <w:sz w:val="28"/>
        </w:rPr>
        <w:t>
</w:t>
      </w:r>
      <w:r>
        <w:rPr>
          <w:rFonts w:ascii="Times New Roman"/>
          <w:b w:val="false"/>
          <w:i w:val="false"/>
          <w:color w:val="000000"/>
          <w:sz w:val="28"/>
        </w:rPr>
        <w:t>
      30. 10.1.473.001.000 "Жергілікті деңгейде ветеринария саласындағы мемлекеттік саясатты іске асыру жөніндегі қызметтер" бағдарламасының 139 "Өзге де тауарлар сатып алу" ерекшелігі бойынша жұмсалған 33 998 теңге кассалық шығындары 10.1.474.003.000 "Мемлекеттік органның күрделі шығыстары" бағдарламасының 139 "Өзге де тауарлар сатып алу" ерекшелігіне жылжытылсын.</w:t>
      </w:r>
      <w:r>
        <w:br/>
      </w:r>
      <w:r>
        <w:rPr>
          <w:rFonts w:ascii="Times New Roman"/>
          <w:b w:val="false"/>
          <w:i w:val="false"/>
          <w:color w:val="000000"/>
          <w:sz w:val="28"/>
        </w:rPr>
        <w:t>
</w:t>
      </w:r>
      <w:r>
        <w:rPr>
          <w:rFonts w:ascii="Times New Roman"/>
          <w:b w:val="false"/>
          <w:i w:val="false"/>
          <w:color w:val="000000"/>
          <w:sz w:val="28"/>
        </w:rPr>
        <w:t>
      31. 10.1.462.001.000 "Жергілікті деңгейде ауыл шаруашылығы саласындағы мемлекеттік саясатты іске асыру жөніндегі қызметтер" бағдарламасының 111 "Еңбек ақы", 112 "Қосымша төлем ақы", 113 "Өтемақы төлемдері", 121 "Әлеуметтік салық", 122 "Әлеуметтік сақтандырудың мемлекеттік қорына әлеуметтік аударымдар", 125 "Міндетті сақтандыру жарналары", 139 "Өзге де тауарлар сатып алу", 141 "Коммуналдық қызметтерге ақы төлеу", 142 "Байланыс қызметтеріне ақы төлеу", 147 "Үй-жайды жалға алу төлемдері", 149 "Өзге де қызметтер мен жұмыстар" және 159 "Өзге де ағымдағы шығындар" ерекшеліктері бойынша тиісінше жұмсалған 3 519 375 теңге, 100 000 теңге, 738 286 теңге, 198 000 теңге, 162 461 теңге, 20 740 теңге, 592 241 теңге, 77 000 теңге, 154 000 теңге, 57 000 теңге, 1 190 268 теңге және 4 000 теңге кассалық шығындары 10.1.474.001.000 "Жергілікті деңгейде ауыл шаруашылығы және ветеринария саласындағы мемлекеттік саясатты іске асыру жөніндегі қызметтер" бағдарламасының 111 "Еңбек ақы", 112 "Қосымша төлем ақы", 113 "Өтемақы төлемдері", 121 "Әлеуметтік салық", 122 "Әлеуметтік сақтандырудың мемлекеттік қорына әлеуметтік аударымдар", 125 "Міндетті сақтандыру жарналары", 139 "Өзге де тауарлар сатып алу", 141 "Коммуналдық қызметтерге ақы төлеу", 142 "Байланыс қызметтеріне ақы төлеу", 147 "Үй-жайды жалға алу төлемдері", 149 "Өзге де қызметтер мен жұмыстар" және 159 "Өзге де ағымдағы шығындар" ерекшеліктері бойынша жылжытылсын.</w:t>
      </w:r>
      <w:r>
        <w:br/>
      </w:r>
      <w:r>
        <w:rPr>
          <w:rFonts w:ascii="Times New Roman"/>
          <w:b w:val="false"/>
          <w:i w:val="false"/>
          <w:color w:val="000000"/>
          <w:sz w:val="28"/>
        </w:rPr>
        <w:t>
</w:t>
      </w:r>
      <w:r>
        <w:rPr>
          <w:rFonts w:ascii="Times New Roman"/>
          <w:b w:val="false"/>
          <w:i w:val="false"/>
          <w:color w:val="000000"/>
          <w:sz w:val="28"/>
        </w:rPr>
        <w:t>
      32. 10.1.473.001.000 "Жергілікті деңгейде ветеринария саласындағы мемлекеттік саясатты іске асыру жөніндегі қызметтер" бағдарламасының 111 "Еңбек ақы", 113 "Өтемақы төлемдері", 121 "Әлеуметтік салық", 122 "Әлеуметтік сақтандырудың мемлекеттік қорына әлеуметтік аударымдар", 139 "Өзге де тауарлар сатып алу", 141 "Коммуналдық қызметтерге ақы төлеу", 142 "Байланыс қызметтеріне ақы төлеу", 143 "Көліктік қызмет көрсетулерге ақы төлеу", 147 "Үй-жайды жалға алу төлемдері", 149 "Өзге де қызметтер мен жұмыстар", 151 "Ел ішіндегі іссапарлар мен қызметтік сапарлар" және 159 "Өзге де ағымдағы шығындар" ерекшеліктері бойынша тиісінше жұмсалған 2 440 343 теңге, 613 536 теңге, 130 966 теңге, 110 008 теңге, 651 411 теңге, 72 000 теңге, 108 737 теңге, 280 000 теңге, 37 000 теңге, 2 531 817 теңге, 45 690 теңге және 9 057 теңге кассалық шығындары 10.1.474.001.000 "Жергілікті деңгейде ауыл шаруашылығы және ветеринария саласындағы мемлекеттік саясатты іске асыру жөніндегі қызметтер" бағдарламасының 111 "Еңбек ақы", 113 "Өтемақы төлемдері", 121 "Әлеуметтік салық", 122 "Әлеуметтік сақтандырудың мемлекеттік қорына әлеуметтік аударымдар", 139 "Өзге де тауарлар сатып алу", 141 "Коммуналдық қызметтерге ақы төлеу", 142 "Байланыс қызметтеріне ақы төлеу", 143 "Көліктік қызмет көрсетулерге ақы төлеу", 147 "Үй-жайды жалға алу төлемдері", 149 "Өзге де қызметтер мен жұмыстар", 151 "Ел ішіндегі іссапарлар мен қызметтік сапарлар" және 159 "Өзге де ағымдағы шығындар" ерекшеліктері бойынша жылжытылсын.</w:t>
      </w:r>
      <w:r>
        <w:br/>
      </w:r>
      <w:r>
        <w:rPr>
          <w:rFonts w:ascii="Times New Roman"/>
          <w:b w:val="false"/>
          <w:i w:val="false"/>
          <w:color w:val="000000"/>
          <w:sz w:val="28"/>
        </w:rPr>
        <w:t>
</w:t>
      </w:r>
      <w:r>
        <w:rPr>
          <w:rFonts w:ascii="Times New Roman"/>
          <w:b w:val="false"/>
          <w:i w:val="false"/>
          <w:color w:val="000000"/>
          <w:sz w:val="28"/>
        </w:rPr>
        <w:t>
      33. 10.9.473.011.000 "Эпизоотияға қарсы іс-шаралар жүргізу" бағдарламасының 149 "Өзге де қызметтер мен жұмыстар" ерекшелігі бойынша жұмсалған 2 007 000 теңге кассалық шығындары 10.9.474.013.000 "Эпизоотияға қарсы іс-шаралар жүргізу" бағдарламасының 149 "Өзге де қызметтер мен жұмыстар" ерекшелігі бойынша жылжытылсын.</w:t>
      </w:r>
      <w:r>
        <w:br/>
      </w:r>
      <w:r>
        <w:rPr>
          <w:rFonts w:ascii="Times New Roman"/>
          <w:b w:val="false"/>
          <w:i w:val="false"/>
          <w:color w:val="000000"/>
          <w:sz w:val="28"/>
        </w:rPr>
        <w:t>
</w:t>
      </w:r>
      <w:r>
        <w:rPr>
          <w:rFonts w:ascii="Times New Roman"/>
          <w:b w:val="false"/>
          <w:i w:val="false"/>
          <w:color w:val="000000"/>
          <w:sz w:val="28"/>
        </w:rPr>
        <w:t>
      34. 1.1.122.001.000 "Аудан (облыстық маңызы бар қала) әкімінің қызметін қамтамасыз ету жөніндегі қызметтер" бағдарламасының 139 "Өзге де тауарлар сатып алу" ерекшелігі бойынша жұмсалған 1 599 616 теңге кассалық шығындары 1.1.122.003.000 "Мемлекеттік органның күрделі шығыстары" бағдарламасының 139 "Өзге де тауарлар сатып алу" ерекшелігіне жылжытылсын.</w:t>
      </w:r>
      <w:r>
        <w:br/>
      </w:r>
      <w:r>
        <w:rPr>
          <w:rFonts w:ascii="Times New Roman"/>
          <w:b w:val="false"/>
          <w:i w:val="false"/>
          <w:color w:val="000000"/>
          <w:sz w:val="28"/>
        </w:rPr>
        <w:t>
</w:t>
      </w:r>
      <w:r>
        <w:rPr>
          <w:rFonts w:ascii="Times New Roman"/>
          <w:b w:val="false"/>
          <w:i w:val="false"/>
          <w:color w:val="000000"/>
          <w:sz w:val="28"/>
        </w:rPr>
        <w:t>
      35. 1.2.452.001.000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бағдарламасының 139 "Өзге де тауарлар сатып алу" ерекшелігі бойынша жұмсалған 12 246 теңге кассалық шығындары 1.2.452.018.000 "Мемлекеттік органның күрделі шығыстары" бағдарламасының 139 "Өзге де тауарлар сатып алу" ерекшелігіне жылжытылсын.</w:t>
      </w:r>
      <w:r>
        <w:br/>
      </w:r>
      <w:r>
        <w:rPr>
          <w:rFonts w:ascii="Times New Roman"/>
          <w:b w:val="false"/>
          <w:i w:val="false"/>
          <w:color w:val="000000"/>
          <w:sz w:val="28"/>
        </w:rPr>
        <w:t>
</w:t>
      </w:r>
      <w:r>
        <w:rPr>
          <w:rFonts w:ascii="Times New Roman"/>
          <w:b w:val="false"/>
          <w:i w:val="false"/>
          <w:color w:val="000000"/>
          <w:sz w:val="28"/>
        </w:rPr>
        <w:t>
      36. 1.5.453.001.000 "Экономикалық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 бағдарламасының 139 "Өзге де тауарлар сатып алу" ерекшелігі бойынша жұмсалған 191 373 теңге кассалық шығындары 1.5.453.004.000 "Мемлекеттік органның күрделі шығыстары" бағдарламасының 139 "Өзге де тауарлар сатып алу" ерекшелігіне жылжытылсын.</w:t>
      </w:r>
      <w:r>
        <w:br/>
      </w:r>
      <w:r>
        <w:rPr>
          <w:rFonts w:ascii="Times New Roman"/>
          <w:b w:val="false"/>
          <w:i w:val="false"/>
          <w:color w:val="000000"/>
          <w:sz w:val="28"/>
        </w:rPr>
        <w:t>
</w:t>
      </w:r>
      <w:r>
        <w:rPr>
          <w:rFonts w:ascii="Times New Roman"/>
          <w:b w:val="false"/>
          <w:i w:val="false"/>
          <w:color w:val="000000"/>
          <w:sz w:val="28"/>
        </w:rPr>
        <w:t>
      37. 13.9.458.001.000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бағдарламасының 139 "Өзге де тауарлар сатып алу" ерекшелігі бойынша жұмсалған 449 800 теңге кассалық шығындары 13.9.458.022.000 "Мемлекеттік органның күрделі шығыстары" бағдарламасының 139 "Өзге де тауарлар сатып алу" ерекшелігіне жылжытылсын.</w:t>
      </w:r>
      <w:r>
        <w:br/>
      </w:r>
      <w:r>
        <w:rPr>
          <w:rFonts w:ascii="Times New Roman"/>
          <w:b w:val="false"/>
          <w:i w:val="false"/>
          <w:color w:val="000000"/>
          <w:sz w:val="28"/>
        </w:rPr>
        <w:t>
</w:t>
      </w:r>
      <w:r>
        <w:rPr>
          <w:rFonts w:ascii="Times New Roman"/>
          <w:b w:val="false"/>
          <w:i w:val="false"/>
          <w:color w:val="000000"/>
          <w:sz w:val="28"/>
        </w:rPr>
        <w:t>
      38. 8.9.456.001.000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бағдарламасының 139 "Өзге де тауарлар сатып алу" ерекшелігі бойынша жұмсалған 27 000 теңге кассалық шығындары 8.9.456.006.000 "Мемлекеттік органның күрделі шығыстары" бағдарламасының 139 "Өзге де тауарлар сатып алу" ерекшелігіне жылжытылсын.</w:t>
      </w:r>
      <w:r>
        <w:br/>
      </w:r>
      <w:r>
        <w:rPr>
          <w:rFonts w:ascii="Times New Roman"/>
          <w:b w:val="false"/>
          <w:i w:val="false"/>
          <w:color w:val="000000"/>
          <w:sz w:val="28"/>
        </w:rPr>
        <w:t>
</w:t>
      </w:r>
      <w:r>
        <w:rPr>
          <w:rFonts w:ascii="Times New Roman"/>
          <w:b w:val="false"/>
          <w:i w:val="false"/>
          <w:color w:val="000000"/>
          <w:sz w:val="28"/>
        </w:rPr>
        <w:t>
      39. 11.2.468.001.000 "Жергілікті деңгейде сәулет және қала құрылысы саласындағы мемлекеттік саясатты іске асыру жөніндегі қызметтер" бағдарламасының 139 "Өзге де тауарлар сатып алу" ерекшелігі бойынша жұмсалған 406 930 теңге кассалық шығындары 11.2.468.004.000 "Мемлекеттік органның күрделі шығыстары" бағдарламасының 139 "Өзге де тауарлар сатып алу" ерекшелігіне жылжытылсын.</w:t>
      </w:r>
      <w:r>
        <w:br/>
      </w:r>
      <w:r>
        <w:rPr>
          <w:rFonts w:ascii="Times New Roman"/>
          <w:b w:val="false"/>
          <w:i w:val="false"/>
          <w:color w:val="000000"/>
          <w:sz w:val="28"/>
        </w:rPr>
        <w:t>
</w:t>
      </w:r>
      <w:r>
        <w:rPr>
          <w:rFonts w:ascii="Times New Roman"/>
          <w:b w:val="false"/>
          <w:i w:val="false"/>
          <w:color w:val="000000"/>
          <w:sz w:val="28"/>
        </w:rPr>
        <w:t>
      40. 13.3.469.001.000 "Жергілікті деңгейде кәсіпкерлік пен өнеркәсіпті дамыту саласындағы мемлекеттік саясатты іске асыру жөніндегі қызметтер" бағдарламасының 139 "Өзге де тауарлар сатып алу" ерекшелігі бойынша жұмсалған 72 210 теңге кассалық шығындары 13.3.469.004.000 "Мемлекеттік органның күрделі шығыстары" бағдарламасының 139 "Өзге де тауарлар сатып алу" ерекшелігіне жылжытылсын.</w:t>
      </w:r>
      <w:r>
        <w:br/>
      </w:r>
      <w:r>
        <w:rPr>
          <w:rFonts w:ascii="Times New Roman"/>
          <w:b w:val="false"/>
          <w:i w:val="false"/>
          <w:color w:val="000000"/>
          <w:sz w:val="28"/>
        </w:rPr>
        <w:t>
</w:t>
      </w:r>
      <w:r>
        <w:rPr>
          <w:rFonts w:ascii="Times New Roman"/>
          <w:b w:val="false"/>
          <w:i w:val="false"/>
          <w:color w:val="000000"/>
          <w:sz w:val="28"/>
        </w:rPr>
        <w:t>
      41. 1.1.123.001.000 "Қаладағы аудан, аудандық маңызы бар қаланың, кент, ауыл (село), ауылдық (селолық) округ әкімінің қызметін қамтамасыз ету жөніндегі қызметтер" бағдарламасының 139 "Өзге де тауарлар сатып алу" ерекшелігі бойынша жұмсалған 175 650 теңге кассалық шығындары 1.1.123.022.000 "Мемлекеттік органның күрделі шығыстары" бағдарламасының 139 "Өзге де тауарлар сатып алу" ерекшелігіне жылжытылсын.</w:t>
      </w:r>
      <w:r>
        <w:br/>
      </w:r>
      <w:r>
        <w:rPr>
          <w:rFonts w:ascii="Times New Roman"/>
          <w:b w:val="false"/>
          <w:i w:val="false"/>
          <w:color w:val="000000"/>
          <w:sz w:val="28"/>
        </w:rPr>
        <w:t>
</w:t>
      </w:r>
      <w:r>
        <w:rPr>
          <w:rFonts w:ascii="Times New Roman"/>
          <w:b w:val="false"/>
          <w:i w:val="false"/>
          <w:color w:val="ff0000"/>
          <w:sz w:val="28"/>
        </w:rPr>
        <w:t xml:space="preserve">      Ескерту. 16, 17, 18, 19; 20, 21, 22, 23, 24, 25, 26, 27, 28, 29, 30, 31, 32, 33, 34, 35, 36, 37, 38, 39, 40, 41 тармақтарымен толықтырылды - Атырау қалалық Мәслихатының 2012.03.30 № </w:t>
      </w:r>
      <w:r>
        <w:rPr>
          <w:rFonts w:ascii="Times New Roman"/>
          <w:b w:val="false"/>
          <w:i w:val="false"/>
          <w:color w:val="000000"/>
          <w:sz w:val="28"/>
        </w:rPr>
        <w:t xml:space="preserve">18; </w:t>
      </w:r>
      <w:r>
        <w:rPr>
          <w:rFonts w:ascii="Times New Roman"/>
          <w:b w:val="false"/>
          <w:i w:val="false"/>
          <w:color w:val="ff0000"/>
          <w:sz w:val="28"/>
        </w:rPr>
        <w:t xml:space="preserve">2012. 10.10 № </w:t>
      </w:r>
      <w:r>
        <w:rPr>
          <w:rFonts w:ascii="Times New Roman"/>
          <w:b w:val="false"/>
          <w:i w:val="false"/>
          <w:color w:val="000000"/>
          <w:sz w:val="28"/>
        </w:rPr>
        <w:t>63</w:t>
      </w:r>
      <w:r>
        <w:rPr>
          <w:rFonts w:ascii="Times New Roman"/>
          <w:b w:val="false"/>
          <w:i w:val="false"/>
          <w:color w:val="ff0000"/>
          <w:sz w:val="28"/>
        </w:rPr>
        <w:t xml:space="preserve"> (2012 жылдың 1 қаңтарынан қолданысқа енгізіледі) шешімдерімен.</w:t>
      </w:r>
    </w:p>
    <w:bookmarkEnd w:id="0"/>
    <w:p>
      <w:pPr>
        <w:spacing w:after="0"/>
        <w:ind w:left="0"/>
        <w:jc w:val="both"/>
      </w:pPr>
      <w:r>
        <w:rPr>
          <w:rFonts w:ascii="Times New Roman"/>
          <w:b w:val="false"/>
          <w:i/>
          <w:color w:val="000000"/>
          <w:sz w:val="28"/>
        </w:rPr>
        <w:t>      XXVII сессия төрағасы                      Б. Рысқалиев</w:t>
      </w:r>
    </w:p>
    <w:p>
      <w:pPr>
        <w:spacing w:after="0"/>
        <w:ind w:left="0"/>
        <w:jc w:val="both"/>
      </w:pPr>
      <w:r>
        <w:rPr>
          <w:rFonts w:ascii="Times New Roman"/>
          <w:b w:val="false"/>
          <w:i/>
          <w:color w:val="000000"/>
          <w:sz w:val="28"/>
        </w:rPr>
        <w:t>      Қалалық Маслихат хатшысы                   Б. Қазиманов</w:t>
      </w:r>
    </w:p>
    <w:bookmarkStart w:name="z44" w:id="1"/>
    <w:p>
      <w:pPr>
        <w:spacing w:after="0"/>
        <w:ind w:left="0"/>
        <w:jc w:val="both"/>
      </w:pPr>
      <w:r>
        <w:rPr>
          <w:rFonts w:ascii="Times New Roman"/>
          <w:b w:val="false"/>
          <w:i w:val="false"/>
          <w:color w:val="000000"/>
          <w:sz w:val="28"/>
        </w:rPr>
        <w:t xml:space="preserve">
"2012-2014 жылдарға арналған    </w:t>
      </w:r>
      <w:r>
        <w:br/>
      </w:r>
      <w:r>
        <w:rPr>
          <w:rFonts w:ascii="Times New Roman"/>
          <w:b w:val="false"/>
          <w:i w:val="false"/>
          <w:color w:val="000000"/>
          <w:sz w:val="28"/>
        </w:rPr>
        <w:t xml:space="preserve">
қала бюджеті туралы" Атырау қалалық </w:t>
      </w:r>
      <w:r>
        <w:br/>
      </w:r>
      <w:r>
        <w:rPr>
          <w:rFonts w:ascii="Times New Roman"/>
          <w:b w:val="false"/>
          <w:i w:val="false"/>
          <w:color w:val="000000"/>
          <w:sz w:val="28"/>
        </w:rPr>
        <w:t xml:space="preserve">
Мәслихаттың шешіміне өзгерістер мен </w:t>
      </w:r>
      <w:r>
        <w:br/>
      </w:r>
      <w:r>
        <w:rPr>
          <w:rFonts w:ascii="Times New Roman"/>
          <w:b w:val="false"/>
          <w:i w:val="false"/>
          <w:color w:val="000000"/>
          <w:sz w:val="28"/>
        </w:rPr>
        <w:t>
толықтырулар енгізу туралы" 2012 жылғы</w:t>
      </w:r>
      <w:r>
        <w:br/>
      </w:r>
      <w:r>
        <w:rPr>
          <w:rFonts w:ascii="Times New Roman"/>
          <w:b w:val="false"/>
          <w:i w:val="false"/>
          <w:color w:val="000000"/>
          <w:sz w:val="28"/>
        </w:rPr>
        <w:t>
10 қазандағы № 63 шешіміне 1 қосымша</w:t>
      </w:r>
    </w:p>
    <w:bookmarkEnd w:id="1"/>
    <w:p>
      <w:pPr>
        <w:spacing w:after="0"/>
        <w:ind w:left="0"/>
        <w:jc w:val="both"/>
      </w:pPr>
      <w:r>
        <w:rPr>
          <w:rFonts w:ascii="Times New Roman"/>
          <w:b w:val="false"/>
          <w:i w:val="false"/>
          <w:color w:val="ff0000"/>
          <w:sz w:val="28"/>
        </w:rPr>
        <w:t xml:space="preserve">      Ескерту. 1-қосымша жаңа редакцияда - Атырау қалалық Мәслихатының 2012.10.10 № </w:t>
      </w:r>
      <w:r>
        <w:rPr>
          <w:rFonts w:ascii="Times New Roman"/>
          <w:b w:val="false"/>
          <w:i w:val="false"/>
          <w:color w:val="ff0000"/>
          <w:sz w:val="28"/>
        </w:rPr>
        <w:t>63</w:t>
      </w:r>
      <w:r>
        <w:rPr>
          <w:rFonts w:ascii="Times New Roman"/>
          <w:b w:val="false"/>
          <w:i w:val="false"/>
          <w:color w:val="ff0000"/>
          <w:sz w:val="28"/>
        </w:rPr>
        <w:t xml:space="preserve"> (2012 жылдың 1 қаңтарынан қолданысқа енгізіледі) шешімімен.</w:t>
      </w:r>
    </w:p>
    <w:p>
      <w:pPr>
        <w:spacing w:after="0"/>
        <w:ind w:left="0"/>
        <w:jc w:val="left"/>
      </w:pPr>
      <w:r>
        <w:rPr>
          <w:rFonts w:ascii="Times New Roman"/>
          <w:b/>
          <w:i w:val="false"/>
          <w:color w:val="000000"/>
        </w:rPr>
        <w:t xml:space="preserve"> 2012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650"/>
        <w:gridCol w:w="438"/>
        <w:gridCol w:w="10074"/>
        <w:gridCol w:w="22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мың.теңге</w:t>
            </w:r>
          </w:p>
        </w:tc>
      </w:tr>
      <w:tr>
        <w:trPr>
          <w:trHeight w:val="90" w:hRule="atLeast"/>
        </w:trPr>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65 448 151</w:t>
            </w:r>
          </w:p>
        </w:tc>
      </w:tr>
      <w:tr>
        <w:trPr>
          <w:trHeight w:val="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46 758 975</w:t>
            </w:r>
          </w:p>
        </w:tc>
      </w:tr>
      <w:tr>
        <w:trPr>
          <w:trHeight w:val="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13 227 866</w:t>
            </w:r>
          </w:p>
        </w:tc>
      </w:tr>
      <w:tr>
        <w:trPr>
          <w:trHeight w:val="16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13 227 866</w:t>
            </w:r>
          </w:p>
        </w:tc>
      </w:tr>
      <w:tr>
        <w:trPr>
          <w:trHeight w:val="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25 227 752</w:t>
            </w:r>
          </w:p>
        </w:tc>
      </w:tr>
      <w:tr>
        <w:trPr>
          <w:trHeight w:val="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25 227 752</w:t>
            </w:r>
          </w:p>
        </w:tc>
      </w:tr>
      <w:tr>
        <w:trPr>
          <w:trHeight w:val="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4 121 844</w:t>
            </w:r>
          </w:p>
        </w:tc>
      </w:tr>
      <w:tr>
        <w:trPr>
          <w:trHeight w:val="18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3 006 774</w:t>
            </w:r>
          </w:p>
        </w:tc>
      </w:tr>
      <w:tr>
        <w:trPr>
          <w:trHeight w:val="12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373 415</w:t>
            </w:r>
          </w:p>
        </w:tc>
      </w:tr>
      <w:tr>
        <w:trPr>
          <w:trHeight w:val="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741 462</w:t>
            </w:r>
          </w:p>
        </w:tc>
      </w:tr>
      <w:tr>
        <w:trPr>
          <w:trHeight w:val="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3 463 404</w:t>
            </w:r>
          </w:p>
        </w:tc>
      </w:tr>
      <w:tr>
        <w:trPr>
          <w:trHeight w:val="12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2 973 192</w:t>
            </w:r>
          </w:p>
        </w:tc>
      </w:tr>
      <w:tr>
        <w:trPr>
          <w:trHeight w:val="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183 527</w:t>
            </w:r>
          </w:p>
        </w:tc>
      </w:tr>
      <w:tr>
        <w:trPr>
          <w:trHeight w:val="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272 597</w:t>
            </w:r>
          </w:p>
        </w:tc>
      </w:tr>
      <w:tr>
        <w:trPr>
          <w:trHeight w:val="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34 088</w:t>
            </w:r>
          </w:p>
        </w:tc>
      </w:tr>
      <w:tr>
        <w:trPr>
          <w:trHeight w:val="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18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9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717 729</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717 729</w:t>
            </w:r>
          </w:p>
        </w:tc>
      </w:tr>
      <w:tr>
        <w:trPr>
          <w:trHeight w:val="15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461 540</w:t>
            </w:r>
          </w:p>
        </w:tc>
      </w:tr>
      <w:tr>
        <w:trPr>
          <w:trHeight w:val="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63 221</w:t>
            </w:r>
          </w:p>
        </w:tc>
      </w:tr>
      <w:tr>
        <w:trPr>
          <w:trHeight w:val="16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6 462</w:t>
            </w:r>
          </w:p>
        </w:tc>
      </w:tr>
      <w:tr>
        <w:trPr>
          <w:trHeight w:val="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56 759</w:t>
            </w:r>
          </w:p>
        </w:tc>
      </w:tr>
      <w:tr>
        <w:trPr>
          <w:trHeight w:val="28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9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68 195</w:t>
            </w:r>
          </w:p>
        </w:tc>
      </w:tr>
      <w:tr>
        <w:trPr>
          <w:trHeight w:val="12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68 195</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330 105</w:t>
            </w:r>
          </w:p>
        </w:tc>
      </w:tr>
      <w:tr>
        <w:trPr>
          <w:trHeight w:val="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330 105</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3 525 428</w:t>
            </w:r>
          </w:p>
        </w:tc>
      </w:tr>
      <w:tr>
        <w:trPr>
          <w:trHeight w:val="27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233 522</w:t>
            </w:r>
          </w:p>
        </w:tc>
      </w:tr>
      <w:tr>
        <w:trPr>
          <w:trHeight w:val="3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233 522</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3 291 906</w:t>
            </w:r>
          </w:p>
        </w:tc>
      </w:tr>
      <w:tr>
        <w:trPr>
          <w:trHeight w:val="75"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3 291 906</w:t>
            </w:r>
          </w:p>
        </w:tc>
      </w:tr>
      <w:tr>
        <w:trPr>
          <w:trHeight w:val="3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14 702 208</w:t>
            </w:r>
          </w:p>
        </w:tc>
      </w:tr>
      <w:tr>
        <w:trPr>
          <w:trHeight w:val="18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14 702 208</w:t>
            </w:r>
          </w:p>
        </w:tc>
      </w:tr>
      <w:tr>
        <w:trPr>
          <w:trHeight w:val="9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14 702 208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356"/>
        <w:gridCol w:w="699"/>
        <w:gridCol w:w="828"/>
        <w:gridCol w:w="9124"/>
        <w:gridCol w:w="226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мың.теңге</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66 823 600</w:t>
            </w:r>
          </w:p>
        </w:tc>
      </w:tr>
      <w:tr>
        <w:trPr>
          <w:trHeight w:val="1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380 010</w:t>
            </w:r>
          </w:p>
        </w:tc>
      </w:tr>
      <w:tr>
        <w:trPr>
          <w:trHeight w:val="7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310 795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18 691</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179 015</w:t>
            </w:r>
          </w:p>
        </w:tc>
      </w:tr>
      <w:tr>
        <w:trPr>
          <w:trHeight w:val="5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168 770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2 733</w:t>
            </w:r>
          </w:p>
        </w:tc>
      </w:tr>
      <w:tr>
        <w:trPr>
          <w:trHeight w:val="2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7 512</w:t>
            </w:r>
          </w:p>
        </w:tc>
      </w:tr>
      <w:tr>
        <w:trPr>
          <w:trHeight w:val="6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113 089</w:t>
            </w:r>
          </w:p>
        </w:tc>
      </w:tr>
      <w:tr>
        <w:trPr>
          <w:trHeight w:val="6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105 665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7 424</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49 815</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49 815</w:t>
            </w:r>
          </w:p>
        </w:tc>
      </w:tr>
      <w:tr>
        <w:trPr>
          <w:trHeight w:val="11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30 871</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3 174</w:t>
            </w:r>
          </w:p>
        </w:tc>
      </w:tr>
      <w:tr>
        <w:trPr>
          <w:trHeight w:val="7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14 307</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19 400</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19 400</w:t>
            </w:r>
          </w:p>
        </w:tc>
      </w:tr>
      <w:tr>
        <w:trPr>
          <w:trHeight w:val="11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18 803</w:t>
            </w:r>
          </w:p>
        </w:tc>
      </w:tr>
      <w:tr>
        <w:trPr>
          <w:trHeight w:val="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159 600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159 600</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159 600</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159 600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10 016 240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2 205 064</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17 412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17 412</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2 187 652</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1 244 753</w:t>
            </w:r>
          </w:p>
        </w:tc>
      </w:tr>
      <w:tr>
        <w:trPr>
          <w:trHeight w:val="15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18 800</w:t>
            </w:r>
          </w:p>
        </w:tc>
      </w:tr>
      <w:tr>
        <w:trPr>
          <w:trHeight w:val="5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924 099</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6 265 750</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6 265 750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5 778 220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347 051</w:t>
            </w:r>
          </w:p>
        </w:tc>
      </w:tr>
      <w:tr>
        <w:trPr>
          <w:trHeight w:val="9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7 306</w:t>
            </w:r>
          </w:p>
        </w:tc>
      </w:tr>
      <w:tr>
        <w:trPr>
          <w:trHeight w:val="166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133 173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1 545 426</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975 112</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18 226</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50 620</w:t>
            </w:r>
          </w:p>
        </w:tc>
      </w:tr>
      <w:tr>
        <w:trPr>
          <w:trHeight w:val="45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9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46 916</w:t>
            </w:r>
          </w:p>
        </w:tc>
      </w:tr>
      <w:tr>
        <w:trPr>
          <w:trHeight w:val="6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қамтумен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13 745</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844 861</w:t>
            </w:r>
          </w:p>
        </w:tc>
      </w:tr>
      <w:tr>
        <w:trPr>
          <w:trHeight w:val="2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570 314</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570 314</w:t>
            </w:r>
          </w:p>
        </w:tc>
      </w:tr>
      <w:tr>
        <w:trPr>
          <w:trHeight w:val="1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605 996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545 586</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545 586</w:t>
            </w:r>
          </w:p>
        </w:tc>
      </w:tr>
      <w:tr>
        <w:trPr>
          <w:trHeight w:val="1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137 774</w:t>
            </w:r>
          </w:p>
        </w:tc>
      </w:tr>
      <w:tr>
        <w:trPr>
          <w:trHeight w:val="9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18 417</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39 288</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167 313</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7 875</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37 540</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37 839</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17 412</w:t>
            </w:r>
          </w:p>
        </w:tc>
      </w:tr>
      <w:tr>
        <w:trPr>
          <w:trHeight w:val="9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56 172</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22 356</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60 410</w:t>
            </w:r>
          </w:p>
        </w:tc>
      </w:tr>
      <w:tr>
        <w:trPr>
          <w:trHeight w:val="6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60 410</w:t>
            </w:r>
          </w:p>
        </w:tc>
      </w:tr>
      <w:tr>
        <w:trPr>
          <w:trHeight w:val="9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50 001</w:t>
            </w:r>
          </w:p>
        </w:tc>
      </w:tr>
      <w:tr>
        <w:trPr>
          <w:trHeight w:val="5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3 830</w:t>
            </w:r>
          </w:p>
        </w:tc>
      </w:tr>
      <w:tr>
        <w:trPr>
          <w:trHeight w:val="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3 586</w:t>
            </w:r>
          </w:p>
        </w:tc>
      </w:tr>
      <w:tr>
        <w:trPr>
          <w:trHeight w:val="5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2 993</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20 785 947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13 712 764</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115 059</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95 950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19 109</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13 594 397</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5 986 235</w:t>
            </w:r>
          </w:p>
        </w:tc>
      </w:tr>
      <w:tr>
        <w:trPr>
          <w:trHeight w:val="54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5 911 945</w:t>
            </w:r>
          </w:p>
        </w:tc>
      </w:tr>
      <w:tr>
        <w:trPr>
          <w:trHeight w:val="1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r>
      <w:tr>
        <w:trPr>
          <w:trHeight w:val="6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595 417</w:t>
            </w:r>
          </w:p>
        </w:tc>
      </w:tr>
      <w:tr>
        <w:trPr>
          <w:trHeight w:val="8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бағдарламасының екінші бағыты шеңберінде жетіспейтін инженерлік-коммуникациялық инфрақұрылымды дамытуға мен жайластыруға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p>
        </w:tc>
      </w:tr>
      <w:tr>
        <w:trPr>
          <w:trHeight w:val="3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3 308</w:t>
            </w:r>
          </w:p>
        </w:tc>
      </w:tr>
      <w:tr>
        <w:trPr>
          <w:trHeight w:val="5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2 320 770</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779 481</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735 481</w:t>
            </w:r>
          </w:p>
        </w:tc>
      </w:tr>
      <w:tr>
        <w:trPr>
          <w:trHeight w:val="5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44 000</w:t>
            </w:r>
          </w:p>
        </w:tc>
      </w:tr>
      <w:tr>
        <w:trPr>
          <w:trHeight w:val="1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1 541 289</w:t>
            </w:r>
          </w:p>
        </w:tc>
      </w:tr>
      <w:tr>
        <w:trPr>
          <w:trHeight w:val="1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1 541 289</w:t>
            </w:r>
          </w:p>
        </w:tc>
      </w:tr>
      <w:tr>
        <w:trPr>
          <w:trHeight w:val="15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4 752 413</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21 938</w:t>
            </w:r>
          </w:p>
        </w:tc>
      </w:tr>
      <w:tr>
        <w:trPr>
          <w:trHeight w:val="16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21 938</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4 686 670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538 876</w:t>
            </w:r>
          </w:p>
        </w:tc>
      </w:tr>
      <w:tr>
        <w:trPr>
          <w:trHeight w:val="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967 372</w:t>
            </w:r>
          </w:p>
        </w:tc>
      </w:tr>
      <w:tr>
        <w:trPr>
          <w:trHeight w:val="30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7 139</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3 173 283</w:t>
            </w:r>
          </w:p>
        </w:tc>
      </w:tr>
      <w:tr>
        <w:trPr>
          <w:trHeight w:val="1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43 805</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43 805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494 033</w:t>
            </w:r>
          </w:p>
        </w:tc>
      </w:tr>
      <w:tr>
        <w:trPr>
          <w:trHeight w:val="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228 211</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228 211</w:t>
            </w:r>
          </w:p>
        </w:tc>
      </w:tr>
      <w:tr>
        <w:trPr>
          <w:trHeight w:val="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228 211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133 830</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36 621</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36 621</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97 209</w:t>
            </w:r>
          </w:p>
        </w:tc>
      </w:tr>
      <w:tr>
        <w:trPr>
          <w:trHeight w:val="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97 209</w:t>
            </w:r>
          </w:p>
        </w:tc>
      </w:tr>
      <w:tr>
        <w:trPr>
          <w:trHeight w:val="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79 502</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79 502</w:t>
            </w:r>
          </w:p>
        </w:tc>
      </w:tr>
      <w:tr>
        <w:trPr>
          <w:trHeight w:val="1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79 502</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52 490</w:t>
            </w:r>
          </w:p>
        </w:tc>
      </w:tr>
      <w:tr>
        <w:trPr>
          <w:trHeight w:val="3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29 070</w:t>
            </w:r>
          </w:p>
        </w:tc>
      </w:tr>
      <w:tr>
        <w:trPr>
          <w:trHeight w:val="5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9 611</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19 432</w:t>
            </w:r>
          </w:p>
        </w:tc>
      </w:tr>
      <w:tr>
        <w:trPr>
          <w:trHeight w:val="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16 658</w:t>
            </w:r>
          </w:p>
        </w:tc>
      </w:tr>
      <w:tr>
        <w:trPr>
          <w:trHeight w:val="5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16 396</w:t>
            </w:r>
          </w:p>
        </w:tc>
      </w:tr>
      <w:tr>
        <w:trPr>
          <w:trHeight w:val="1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1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6 762</w:t>
            </w:r>
          </w:p>
        </w:tc>
      </w:tr>
      <w:tr>
        <w:trPr>
          <w:trHeight w:val="4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6 286</w:t>
            </w:r>
          </w:p>
        </w:tc>
      </w:tr>
      <w:tr>
        <w:trPr>
          <w:trHeight w:val="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353 598</w:t>
            </w:r>
          </w:p>
        </w:tc>
      </w:tr>
      <w:tr>
        <w:trPr>
          <w:trHeight w:val="3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353 598</w:t>
            </w:r>
          </w:p>
        </w:tc>
      </w:tr>
      <w:tr>
        <w:trPr>
          <w:trHeight w:val="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353 598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353 598</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73 689</w:t>
            </w:r>
          </w:p>
        </w:tc>
      </w:tr>
      <w:tr>
        <w:trPr>
          <w:trHeight w:val="16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28 937</w:t>
            </w:r>
          </w:p>
        </w:tc>
      </w:tr>
      <w:tr>
        <w:trPr>
          <w:trHeight w:val="46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28 937</w:t>
            </w:r>
          </w:p>
        </w:tc>
      </w:tr>
      <w:tr>
        <w:trPr>
          <w:trHeight w:val="37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25 613</w:t>
            </w:r>
          </w:p>
        </w:tc>
      </w:tr>
      <w:tr>
        <w:trPr>
          <w:trHeight w:val="1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41 854</w:t>
            </w:r>
          </w:p>
        </w:tc>
      </w:tr>
      <w:tr>
        <w:trPr>
          <w:trHeight w:val="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41 854</w:t>
            </w:r>
          </w:p>
        </w:tc>
      </w:tr>
      <w:tr>
        <w:trPr>
          <w:trHeight w:val="6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19 619</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4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2 898</w:t>
            </w:r>
          </w:p>
        </w:tc>
      </w:tr>
      <w:tr>
        <w:trPr>
          <w:trHeight w:val="40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2 898</w:t>
            </w:r>
          </w:p>
        </w:tc>
      </w:tr>
      <w:tr>
        <w:trPr>
          <w:trHeight w:val="1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38 466</w:t>
            </w:r>
          </w:p>
        </w:tc>
      </w:tr>
      <w:tr>
        <w:trPr>
          <w:trHeight w:val="19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38 466</w:t>
            </w:r>
          </w:p>
        </w:tc>
      </w:tr>
      <w:tr>
        <w:trPr>
          <w:trHeight w:val="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18 786</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17 576</w:t>
            </w:r>
          </w:p>
        </w:tc>
      </w:tr>
      <w:tr>
        <w:trPr>
          <w:trHeight w:val="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w:t>
            </w:r>
          </w:p>
        </w:tc>
      </w:tr>
      <w:tr>
        <w:trPr>
          <w:trHeight w:val="27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19 680</w:t>
            </w:r>
          </w:p>
        </w:tc>
      </w:tr>
      <w:tr>
        <w:trPr>
          <w:trHeight w:val="6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19 038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6 433 855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6 433 855</w:t>
            </w:r>
          </w:p>
        </w:tc>
      </w:tr>
      <w:tr>
        <w:trPr>
          <w:trHeight w:val="3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6 433 855</w:t>
            </w:r>
          </w:p>
        </w:tc>
      </w:tr>
      <w:tr>
        <w:trPr>
          <w:trHeight w:val="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6 433 855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580 342</w:t>
            </w:r>
          </w:p>
        </w:tc>
      </w:tr>
      <w:tr>
        <w:trPr>
          <w:trHeight w:val="13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14 714</w:t>
            </w:r>
          </w:p>
        </w:tc>
      </w:tr>
      <w:tr>
        <w:trPr>
          <w:trHeight w:val="15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14 714</w:t>
            </w:r>
          </w:p>
        </w:tc>
      </w:tr>
      <w:tr>
        <w:trPr>
          <w:trHeight w:val="6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13 626</w:t>
            </w:r>
          </w:p>
        </w:tc>
      </w:tr>
      <w:tr>
        <w:trPr>
          <w:trHeight w:val="2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w:t>
            </w:r>
          </w:p>
        </w:tc>
      </w:tr>
      <w:tr>
        <w:trPr>
          <w:trHeight w:val="6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565 628</w:t>
            </w:r>
          </w:p>
        </w:tc>
      </w:tr>
      <w:tr>
        <w:trPr>
          <w:trHeight w:val="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3 191</w:t>
            </w:r>
          </w:p>
        </w:tc>
      </w:tr>
      <w:tr>
        <w:trPr>
          <w:trHeight w:val="3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3 191</w:t>
            </w:r>
          </w:p>
        </w:tc>
      </w:tr>
      <w:tr>
        <w:trPr>
          <w:trHeight w:val="39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562 437</w:t>
            </w:r>
          </w:p>
        </w:tc>
      </w:tr>
      <w:tr>
        <w:trPr>
          <w:trHeight w:val="78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60 527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1 910</w:t>
            </w:r>
          </w:p>
        </w:tc>
      </w:tr>
      <w:tr>
        <w:trPr>
          <w:trHeight w:val="25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26 901 624</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26 901 624</w:t>
            </w:r>
          </w:p>
        </w:tc>
      </w:tr>
      <w:tr>
        <w:trPr>
          <w:trHeight w:val="22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26 901 624</w:t>
            </w:r>
          </w:p>
        </w:tc>
      </w:tr>
      <w:tr>
        <w:trPr>
          <w:trHeight w:val="4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24 308</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26 877 316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714"/>
        <w:gridCol w:w="629"/>
        <w:gridCol w:w="629"/>
        <w:gridCol w:w="9105"/>
        <w:gridCol w:w="2223"/>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мың.теңге</w:t>
            </w:r>
          </w:p>
        </w:tc>
      </w:tr>
      <w:tr>
        <w:trPr>
          <w:trHeight w:val="9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-1 375 449</w:t>
            </w:r>
          </w:p>
        </w:tc>
      </w:tr>
      <w:tr>
        <w:trPr>
          <w:trHeight w:val="9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1 375 449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1 580 000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1 580 000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1 580 000</w:t>
            </w:r>
          </w:p>
        </w:tc>
      </w:tr>
      <w:tr>
        <w:trPr>
          <w:trHeight w:val="10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655"/>
        <w:gridCol w:w="698"/>
        <w:gridCol w:w="890"/>
        <w:gridCol w:w="826"/>
        <w:gridCol w:w="7967"/>
        <w:gridCol w:w="22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Функционалдык топ</w:t>
            </w:r>
          </w:p>
        </w:tc>
        <w:tc>
          <w:tcPr>
            <w:tcW w:w="2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мың.теңге</w:t>
            </w:r>
          </w:p>
        </w:tc>
      </w:tr>
      <w:tr>
        <w:trPr>
          <w:trHeight w:val="60" w:hRule="atLeast"/>
        </w:trPr>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229 000</w:t>
            </w:r>
          </w:p>
        </w:tc>
      </w:tr>
      <w:tr>
        <w:trPr>
          <w:trHeight w:val="3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229 000</w:t>
            </w:r>
          </w:p>
        </w:tc>
      </w:tr>
      <w:tr>
        <w:trPr>
          <w:trHeight w:val="10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229 000</w:t>
            </w:r>
          </w:p>
        </w:tc>
      </w:tr>
      <w:tr>
        <w:trPr>
          <w:trHeight w:val="30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438"/>
        <w:gridCol w:w="587"/>
        <w:gridCol w:w="650"/>
        <w:gridCol w:w="9443"/>
        <w:gridCol w:w="22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мың.теңге</w:t>
            </w:r>
          </w:p>
        </w:tc>
      </w:tr>
      <w:tr>
        <w:trPr>
          <w:trHeight w:val="9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2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бюджеттік қаржының еркін қозғалысы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24 449</w:t>
            </w:r>
          </w:p>
        </w:tc>
      </w:tr>
      <w:tr>
        <w:trPr>
          <w:trHeight w:val="24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бюджеттік қаржының еркін қозғалысы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24 449</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бюджет қаражатының бос қалдықтары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24 449</w:t>
            </w:r>
          </w:p>
        </w:tc>
      </w:tr>
    </w:tbl>
    <w:p>
      <w:pPr>
        <w:spacing w:after="0"/>
        <w:ind w:left="0"/>
        <w:jc w:val="both"/>
      </w:pPr>
      <w:r>
        <w:rPr>
          <w:rFonts w:ascii="Times New Roman"/>
          <w:b w:val="false"/>
          <w:i w:val="false"/>
          <w:color w:val="000000"/>
          <w:sz w:val="28"/>
        </w:rPr>
        <w:t xml:space="preserve">Атырау қалалық Мәслихаттың </w:t>
      </w:r>
      <w:r>
        <w:br/>
      </w:r>
      <w:r>
        <w:rPr>
          <w:rFonts w:ascii="Times New Roman"/>
          <w:b w:val="false"/>
          <w:i w:val="false"/>
          <w:color w:val="000000"/>
          <w:sz w:val="28"/>
        </w:rPr>
        <w:t xml:space="preserve">
"2012-2014 жылдарға арналған </w:t>
      </w:r>
      <w:r>
        <w:br/>
      </w:r>
      <w:r>
        <w:rPr>
          <w:rFonts w:ascii="Times New Roman"/>
          <w:b w:val="false"/>
          <w:i w:val="false"/>
          <w:color w:val="000000"/>
          <w:sz w:val="28"/>
        </w:rPr>
        <w:t xml:space="preserve">
қала бюджеті туралы"    </w:t>
      </w:r>
      <w:r>
        <w:br/>
      </w:r>
      <w:r>
        <w:rPr>
          <w:rFonts w:ascii="Times New Roman"/>
          <w:b w:val="false"/>
          <w:i w:val="false"/>
          <w:color w:val="000000"/>
          <w:sz w:val="28"/>
        </w:rPr>
        <w:t>
2011 жылғы 13 желтоқсанындағы</w:t>
      </w:r>
      <w:r>
        <w:br/>
      </w:r>
      <w:r>
        <w:rPr>
          <w:rFonts w:ascii="Times New Roman"/>
          <w:b w:val="false"/>
          <w:i w:val="false"/>
          <w:color w:val="000000"/>
          <w:sz w:val="28"/>
        </w:rPr>
        <w:t xml:space="preserve">
№ 316 шешіміне 2 қосымша  </w:t>
      </w:r>
    </w:p>
    <w:p>
      <w:pPr>
        <w:spacing w:after="0"/>
        <w:ind w:left="0"/>
        <w:jc w:val="left"/>
      </w:pPr>
      <w:r>
        <w:rPr>
          <w:rFonts w:ascii="Times New Roman"/>
          <w:b/>
          <w:i w:val="false"/>
          <w:color w:val="000000"/>
        </w:rPr>
        <w:t xml:space="preserve"> 2013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94"/>
        <w:gridCol w:w="795"/>
        <w:gridCol w:w="8904"/>
        <w:gridCol w:w="2294"/>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46 142 766</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44 778 906</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13 306 733</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13 306 733</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22 091 602</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22 091 602</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4 448 289</w:t>
            </w:r>
          </w:p>
        </w:tc>
      </w:tr>
      <w:tr>
        <w:trPr>
          <w:trHeight w:val="1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3 342 903</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399 554</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705 625</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4 428 507</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4 008 528</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196 374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223 199</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36 475</w:t>
            </w:r>
          </w:p>
        </w:tc>
      </w:tr>
      <w:tr>
        <w:trPr>
          <w:trHeight w:val="1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467 300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467 300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989 584</w:t>
            </w:r>
          </w:p>
        </w:tc>
      </w:tr>
      <w:tr>
        <w:trPr>
          <w:trHeight w:val="1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67 646</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6 914</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60 732</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576 730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576 730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345 188</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345 188</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374 276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705"/>
        <w:gridCol w:w="705"/>
        <w:gridCol w:w="705"/>
        <w:gridCol w:w="8481"/>
        <w:gridCol w:w="22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4 6142 766</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282 511</w:t>
            </w: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215 616</w:t>
            </w:r>
          </w:p>
        </w:tc>
      </w:tr>
      <w:tr>
        <w:trPr>
          <w:trHeight w:val="3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18 389</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18 389</w:t>
            </w:r>
          </w:p>
        </w:tc>
      </w:tr>
      <w:tr>
        <w:trPr>
          <w:trHeight w:val="3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102 154</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102 154</w:t>
            </w:r>
          </w:p>
        </w:tc>
      </w:tr>
      <w:tr>
        <w:trPr>
          <w:trHeight w:val="6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95 073</w:t>
            </w:r>
          </w:p>
        </w:tc>
      </w:tr>
      <w:tr>
        <w:trPr>
          <w:trHeight w:val="3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95 073</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48 366</w:t>
            </w:r>
          </w:p>
        </w:tc>
      </w:tr>
      <w:tr>
        <w:trPr>
          <w:trHeight w:val="1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48 366</w:t>
            </w:r>
          </w:p>
        </w:tc>
      </w:tr>
      <w:tr>
        <w:trPr>
          <w:trHeight w:val="6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30 585</w:t>
            </w:r>
          </w:p>
        </w:tc>
      </w:tr>
      <w:tr>
        <w:trPr>
          <w:trHeight w:val="3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3 033</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14 748</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18 529</w:t>
            </w:r>
          </w:p>
        </w:tc>
      </w:tr>
      <w:tr>
        <w:trPr>
          <w:trHeight w:val="3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18 529</w:t>
            </w:r>
          </w:p>
        </w:tc>
      </w:tr>
      <w:tr>
        <w:trPr>
          <w:trHeight w:val="7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18 529</w:t>
            </w:r>
          </w:p>
        </w:tc>
      </w:tr>
      <w:tr>
        <w:trPr>
          <w:trHeight w:val="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7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6 346 959</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1 021 909</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78 261</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78 261</w:t>
            </w:r>
          </w:p>
        </w:tc>
      </w:tr>
      <w:tr>
        <w:trPr>
          <w:trHeight w:val="3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943 648</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943 648</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5 257 123</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5 257 123</w:t>
            </w:r>
          </w:p>
        </w:tc>
      </w:tr>
      <w:tr>
        <w:trPr>
          <w:trHeight w:val="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5 068 134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188 989</w:t>
            </w:r>
          </w:p>
        </w:tc>
      </w:tr>
      <w:tr>
        <w:trPr>
          <w:trHeight w:val="1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67 927</w:t>
            </w: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67 927</w:t>
            </w:r>
          </w:p>
        </w:tc>
      </w:tr>
      <w:tr>
        <w:trPr>
          <w:trHeight w:val="3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16 664</w:t>
            </w:r>
          </w:p>
        </w:tc>
      </w:tr>
      <w:tr>
        <w:trPr>
          <w:trHeight w:val="4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50 620</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310 885</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265 242</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265 242</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79 180</w:t>
            </w:r>
          </w:p>
        </w:tc>
      </w:tr>
      <w:tr>
        <w:trPr>
          <w:trHeight w:val="15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4 250</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1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53 718</w:t>
            </w:r>
          </w:p>
        </w:tc>
      </w:tr>
      <w:tr>
        <w:trPr>
          <w:trHeight w:val="4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4 715</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29 886</w:t>
            </w: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30 485</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20 232</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21 276</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45 643</w:t>
            </w:r>
          </w:p>
        </w:tc>
      </w:tr>
      <w:tr>
        <w:trPr>
          <w:trHeight w:val="6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45 643</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43 833</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5 274 549</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2 118 288</w:t>
            </w:r>
          </w:p>
        </w:tc>
      </w:tr>
      <w:tr>
        <w:trPr>
          <w:trHeight w:val="10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5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2 106 788</w:t>
            </w:r>
          </w:p>
        </w:tc>
      </w:tr>
      <w:tr>
        <w:trPr>
          <w:trHeight w:val="4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1 556 788</w:t>
            </w:r>
          </w:p>
        </w:tc>
      </w:tr>
      <w:tr>
        <w:trPr>
          <w:trHeight w:val="6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w:t>
            </w:r>
          </w:p>
        </w:tc>
      </w:tr>
      <w:tr>
        <w:trPr>
          <w:trHeight w:val="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710 500</w:t>
            </w:r>
          </w:p>
        </w:tc>
      </w:tr>
      <w:tr>
        <w:trPr>
          <w:trHeight w:val="7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160 500</w:t>
            </w:r>
          </w:p>
        </w:tc>
      </w:tr>
      <w:tr>
        <w:trPr>
          <w:trHeight w:val="5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160 500</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w:t>
            </w:r>
          </w:p>
        </w:tc>
      </w:tr>
      <w:tr>
        <w:trPr>
          <w:trHeight w:val="22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2 445 761</w:t>
            </w:r>
          </w:p>
        </w:tc>
      </w:tr>
      <w:tr>
        <w:trPr>
          <w:trHeight w:val="4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15 622</w:t>
            </w:r>
          </w:p>
        </w:tc>
      </w:tr>
      <w:tr>
        <w:trPr>
          <w:trHeight w:val="3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15 622</w:t>
            </w:r>
          </w:p>
        </w:tc>
      </w:tr>
      <w:tr>
        <w:trPr>
          <w:trHeight w:val="3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2 430 139</w:t>
            </w:r>
          </w:p>
        </w:tc>
      </w:tr>
      <w:tr>
        <w:trPr>
          <w:trHeight w:val="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319 000</w:t>
            </w:r>
          </w:p>
        </w:tc>
      </w:tr>
      <w:tr>
        <w:trPr>
          <w:trHeight w:val="4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385 000</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1 838</w:t>
            </w:r>
          </w:p>
        </w:tc>
      </w:tr>
      <w:tr>
        <w:trPr>
          <w:trHeight w:val="3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1 724 301</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502 140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364 778</w:t>
            </w:r>
          </w:p>
        </w:tc>
      </w:tr>
      <w:tr>
        <w:trPr>
          <w:trHeight w:val="3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114 778</w:t>
            </w:r>
          </w:p>
        </w:tc>
      </w:tr>
      <w:tr>
        <w:trPr>
          <w:trHeight w:val="3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114 778</w:t>
            </w:r>
          </w:p>
        </w:tc>
      </w:tr>
      <w:tr>
        <w:trPr>
          <w:trHeight w:val="3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1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37 022</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37 022</w:t>
            </w:r>
          </w:p>
        </w:tc>
      </w:tr>
      <w:tr>
        <w:trPr>
          <w:trHeight w:val="3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37 022</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72 873</w:t>
            </w:r>
          </w:p>
        </w:tc>
      </w:tr>
      <w:tr>
        <w:trPr>
          <w:trHeight w:val="6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72 873</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72 873</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27 467</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7 894</w:t>
            </w:r>
          </w:p>
        </w:tc>
      </w:tr>
      <w:tr>
        <w:trPr>
          <w:trHeight w:val="3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7 894</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12 625</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12 625</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6 948</w:t>
            </w:r>
          </w:p>
        </w:tc>
      </w:tr>
      <w:tr>
        <w:trPr>
          <w:trHeight w:val="6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6 948</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37 118</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22 726</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9 331</w:t>
            </w:r>
          </w:p>
        </w:tc>
      </w:tr>
      <w:tr>
        <w:trPr>
          <w:trHeight w:val="3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9 331</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13 395</w:t>
            </w:r>
          </w:p>
        </w:tc>
      </w:tr>
      <w:tr>
        <w:trPr>
          <w:trHeight w:val="3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13 395</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14 392</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14 392</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14 392</w:t>
            </w:r>
          </w:p>
        </w:tc>
      </w:tr>
      <w:tr>
        <w:trPr>
          <w:trHeight w:val="3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36 594</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36 594</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17 793</w:t>
            </w:r>
          </w:p>
        </w:tc>
      </w:tr>
      <w:tr>
        <w:trPr>
          <w:trHeight w:val="3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17 793</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18 801</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18 801</w:t>
            </w:r>
          </w:p>
        </w:tc>
      </w:tr>
      <w:tr>
        <w:trPr>
          <w:trHeight w:val="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1 514 000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1 514 000</w:t>
            </w:r>
          </w:p>
        </w:tc>
      </w:tr>
      <w:tr>
        <w:trPr>
          <w:trHeight w:val="3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1 514 000</w:t>
            </w: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1 514 000</w:t>
            </w:r>
          </w:p>
        </w:tc>
      </w:tr>
      <w:tr>
        <w:trPr>
          <w:trHeight w:val="2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59 787</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12 945</w:t>
            </w:r>
          </w:p>
        </w:tc>
      </w:tr>
      <w:tr>
        <w:trPr>
          <w:trHeight w:val="3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12 945</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12 945</w:t>
            </w:r>
          </w:p>
        </w:tc>
      </w:tr>
      <w:tr>
        <w:trPr>
          <w:trHeight w:val="2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46 842</w:t>
            </w:r>
          </w:p>
        </w:tc>
      </w:tr>
      <w:tr>
        <w:trPr>
          <w:trHeight w:val="6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46 842</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46 842</w:t>
            </w:r>
          </w:p>
        </w:tc>
      </w:tr>
      <w:tr>
        <w:trPr>
          <w:trHeight w:val="2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31 763 223</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31 763 223</w:t>
            </w:r>
          </w:p>
        </w:tc>
      </w:tr>
      <w:tr>
        <w:trPr>
          <w:trHeight w:val="3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31 763 223</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31 763 223</w:t>
            </w:r>
          </w:p>
        </w:tc>
      </w:tr>
    </w:tbl>
    <w:bookmarkStart w:name="z45" w:id="2"/>
    <w:p>
      <w:pPr>
        <w:spacing w:after="0"/>
        <w:ind w:left="0"/>
        <w:jc w:val="both"/>
      </w:pPr>
      <w:r>
        <w:rPr>
          <w:rFonts w:ascii="Times New Roman"/>
          <w:b w:val="false"/>
          <w:i w:val="false"/>
          <w:color w:val="000000"/>
          <w:sz w:val="28"/>
        </w:rPr>
        <w:t>
Атырау қалалық Мәслихаттың</w:t>
      </w:r>
      <w:r>
        <w:br/>
      </w:r>
      <w:r>
        <w:rPr>
          <w:rFonts w:ascii="Times New Roman"/>
          <w:b w:val="false"/>
          <w:i w:val="false"/>
          <w:color w:val="000000"/>
          <w:sz w:val="28"/>
        </w:rPr>
        <w:t xml:space="preserve">
"2012-2014 жылдарға арналған </w:t>
      </w:r>
      <w:r>
        <w:br/>
      </w:r>
      <w:r>
        <w:rPr>
          <w:rFonts w:ascii="Times New Roman"/>
          <w:b w:val="false"/>
          <w:i w:val="false"/>
          <w:color w:val="000000"/>
          <w:sz w:val="28"/>
        </w:rPr>
        <w:t xml:space="preserve">
қала бюджеті туралы"   </w:t>
      </w:r>
      <w:r>
        <w:br/>
      </w:r>
      <w:r>
        <w:rPr>
          <w:rFonts w:ascii="Times New Roman"/>
          <w:b w:val="false"/>
          <w:i w:val="false"/>
          <w:color w:val="000000"/>
          <w:sz w:val="28"/>
        </w:rPr>
        <w:t>
2011 жылғы 13 желтоқсанындағы</w:t>
      </w:r>
      <w:r>
        <w:br/>
      </w:r>
      <w:r>
        <w:rPr>
          <w:rFonts w:ascii="Times New Roman"/>
          <w:b w:val="false"/>
          <w:i w:val="false"/>
          <w:color w:val="000000"/>
          <w:sz w:val="28"/>
        </w:rPr>
        <w:t xml:space="preserve">
№ 316 шешіміне 3 қосымша  </w:t>
      </w:r>
    </w:p>
    <w:bookmarkEnd w:id="2"/>
    <w:p>
      <w:pPr>
        <w:spacing w:after="0"/>
        <w:ind w:left="0"/>
        <w:jc w:val="left"/>
      </w:pPr>
      <w:r>
        <w:rPr>
          <w:rFonts w:ascii="Times New Roman"/>
          <w:b/>
          <w:i w:val="false"/>
          <w:color w:val="000000"/>
        </w:rPr>
        <w:t xml:space="preserve"> 2014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94"/>
        <w:gridCol w:w="795"/>
        <w:gridCol w:w="8904"/>
        <w:gridCol w:w="2294"/>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46 142 766</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44 778 906</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13 306 733</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13 306 733</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22 091 602</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22 091 602</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4 448 289</w:t>
            </w:r>
          </w:p>
        </w:tc>
      </w:tr>
      <w:tr>
        <w:trPr>
          <w:trHeight w:val="1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3 342 903</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399 554</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705 625</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4 428 507</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4 008 528</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196 374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223 199</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36 475</w:t>
            </w:r>
          </w:p>
        </w:tc>
      </w:tr>
      <w:tr>
        <w:trPr>
          <w:trHeight w:val="1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467 300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467 300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989 584</w:t>
            </w:r>
          </w:p>
        </w:tc>
      </w:tr>
      <w:tr>
        <w:trPr>
          <w:trHeight w:val="1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67 646</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6 914</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60 732</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576 730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576 730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345 188</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345 188</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374 276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705"/>
        <w:gridCol w:w="705"/>
        <w:gridCol w:w="705"/>
        <w:gridCol w:w="8481"/>
        <w:gridCol w:w="229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4 6142 766</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282 511</w:t>
            </w:r>
          </w:p>
        </w:tc>
      </w:tr>
      <w:tr>
        <w:trPr>
          <w:trHeight w:val="6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215 616</w:t>
            </w:r>
          </w:p>
        </w:tc>
      </w:tr>
      <w:tr>
        <w:trPr>
          <w:trHeight w:val="3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18 389</w:t>
            </w:r>
          </w:p>
        </w:tc>
      </w:tr>
      <w:tr>
        <w:trPr>
          <w:trHeight w:val="6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18 389</w:t>
            </w:r>
          </w:p>
        </w:tc>
      </w:tr>
      <w:tr>
        <w:trPr>
          <w:trHeight w:val="5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102 154</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102 154</w:t>
            </w:r>
          </w:p>
        </w:tc>
      </w:tr>
      <w:tr>
        <w:trPr>
          <w:trHeight w:val="6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95 073</w:t>
            </w:r>
          </w:p>
        </w:tc>
      </w:tr>
      <w:tr>
        <w:trPr>
          <w:trHeight w:val="3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95 073</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48 366</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48 366</w:t>
            </w:r>
          </w:p>
        </w:tc>
      </w:tr>
      <w:tr>
        <w:trPr>
          <w:trHeight w:val="6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30 585</w:t>
            </w:r>
          </w:p>
        </w:tc>
      </w:tr>
      <w:tr>
        <w:trPr>
          <w:trHeight w:val="3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3 033</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14 748</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18 529</w:t>
            </w:r>
          </w:p>
        </w:tc>
      </w:tr>
      <w:tr>
        <w:trPr>
          <w:trHeight w:val="3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18 529</w:t>
            </w:r>
          </w:p>
        </w:tc>
      </w:tr>
      <w:tr>
        <w:trPr>
          <w:trHeight w:val="7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18 529</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5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6 346 959</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1 021 909</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78 261</w:t>
            </w:r>
          </w:p>
        </w:tc>
      </w:tr>
      <w:tr>
        <w:trPr>
          <w:trHeight w:val="3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78 261</w:t>
            </w:r>
          </w:p>
        </w:tc>
      </w:tr>
      <w:tr>
        <w:trPr>
          <w:trHeight w:val="3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943 648</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943 648</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5 257 123</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5 257 123</w:t>
            </w:r>
          </w:p>
        </w:tc>
      </w:tr>
      <w:tr>
        <w:trPr>
          <w:trHeight w:val="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5 068 134</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188 989</w:t>
            </w:r>
          </w:p>
        </w:tc>
      </w:tr>
      <w:tr>
        <w:trPr>
          <w:trHeight w:val="22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67 927</w:t>
            </w: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67 927</w:t>
            </w:r>
          </w:p>
        </w:tc>
      </w:tr>
      <w:tr>
        <w:trPr>
          <w:trHeight w:val="3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16 664</w:t>
            </w:r>
          </w:p>
        </w:tc>
      </w:tr>
      <w:tr>
        <w:trPr>
          <w:trHeight w:val="4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50 620</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310 885</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265 242</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265 242</w:t>
            </w:r>
          </w:p>
        </w:tc>
      </w:tr>
      <w:tr>
        <w:trPr>
          <w:trHeight w:val="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79 180</w:t>
            </w:r>
          </w:p>
        </w:tc>
      </w:tr>
      <w:tr>
        <w:trPr>
          <w:trHeight w:val="15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4 250</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53 718</w:t>
            </w:r>
          </w:p>
        </w:tc>
      </w:tr>
      <w:tr>
        <w:trPr>
          <w:trHeight w:val="4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4 715</w:t>
            </w:r>
          </w:p>
        </w:tc>
      </w:tr>
      <w:tr>
        <w:trPr>
          <w:trHeight w:val="30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29 886</w:t>
            </w: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30 485</w:t>
            </w: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20 232</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21 276</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45 643</w:t>
            </w:r>
          </w:p>
        </w:tc>
      </w:tr>
      <w:tr>
        <w:trPr>
          <w:trHeight w:val="6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45 643</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43 833</w:t>
            </w:r>
          </w:p>
        </w:tc>
      </w:tr>
      <w:tr>
        <w:trPr>
          <w:trHeight w:val="3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1 810</w:t>
            </w:r>
          </w:p>
        </w:tc>
      </w:tr>
      <w:tr>
        <w:trPr>
          <w:trHeight w:val="1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5 274 549</w:t>
            </w:r>
          </w:p>
        </w:tc>
      </w:tr>
      <w:tr>
        <w:trPr>
          <w:trHeight w:val="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2 118 288</w:t>
            </w:r>
          </w:p>
        </w:tc>
      </w:tr>
      <w:tr>
        <w:trPr>
          <w:trHeight w:val="10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1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5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2 106 788</w:t>
            </w:r>
          </w:p>
        </w:tc>
      </w:tr>
      <w:tr>
        <w:trPr>
          <w:trHeight w:val="4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1 556 788</w:t>
            </w:r>
          </w:p>
        </w:tc>
      </w:tr>
      <w:tr>
        <w:trPr>
          <w:trHeight w:val="5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710 500</w:t>
            </w:r>
          </w:p>
        </w:tc>
      </w:tr>
      <w:tr>
        <w:trPr>
          <w:trHeight w:val="7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160 500</w:t>
            </w:r>
          </w:p>
        </w:tc>
      </w:tr>
      <w:tr>
        <w:trPr>
          <w:trHeight w:val="5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160 500</w:t>
            </w:r>
          </w:p>
        </w:tc>
      </w:tr>
      <w:tr>
        <w:trPr>
          <w:trHeight w:val="4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w:t>
            </w:r>
          </w:p>
        </w:tc>
      </w:tr>
      <w:tr>
        <w:trPr>
          <w:trHeight w:val="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550 000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2 445 761</w:t>
            </w:r>
          </w:p>
        </w:tc>
      </w:tr>
      <w:tr>
        <w:trPr>
          <w:trHeight w:val="4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15 622</w:t>
            </w:r>
          </w:p>
        </w:tc>
      </w:tr>
      <w:tr>
        <w:trPr>
          <w:trHeight w:val="3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15 622</w:t>
            </w:r>
          </w:p>
        </w:tc>
      </w:tr>
      <w:tr>
        <w:trPr>
          <w:trHeight w:val="3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2 430 139</w:t>
            </w:r>
          </w:p>
        </w:tc>
      </w:tr>
      <w:tr>
        <w:trPr>
          <w:trHeight w:val="1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319 000</w:t>
            </w:r>
          </w:p>
        </w:tc>
      </w:tr>
      <w:tr>
        <w:trPr>
          <w:trHeight w:val="4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385 000</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1 838</w:t>
            </w:r>
          </w:p>
        </w:tc>
      </w:tr>
      <w:tr>
        <w:trPr>
          <w:trHeight w:val="3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1 724 301</w:t>
            </w:r>
          </w:p>
        </w:tc>
      </w:tr>
      <w:tr>
        <w:trPr>
          <w:trHeight w:val="22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502 140</w:t>
            </w:r>
          </w:p>
        </w:tc>
      </w:tr>
      <w:tr>
        <w:trPr>
          <w:trHeight w:val="1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364 778</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114 778</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114 778</w:t>
            </w: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1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37 022</w:t>
            </w:r>
          </w:p>
        </w:tc>
      </w:tr>
      <w:tr>
        <w:trPr>
          <w:trHeight w:val="2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37 022</w:t>
            </w:r>
          </w:p>
        </w:tc>
      </w:tr>
      <w:tr>
        <w:trPr>
          <w:trHeight w:val="3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37 022</w:t>
            </w:r>
          </w:p>
        </w:tc>
      </w:tr>
      <w:tr>
        <w:trPr>
          <w:trHeight w:val="2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72 873</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72 873</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72 873</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27 467</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7 894</w:t>
            </w:r>
          </w:p>
        </w:tc>
      </w:tr>
      <w:tr>
        <w:trPr>
          <w:trHeight w:val="3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7 894</w:t>
            </w:r>
          </w:p>
        </w:tc>
      </w:tr>
      <w:tr>
        <w:trPr>
          <w:trHeight w:val="1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12 625</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12 625</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6 948</w:t>
            </w:r>
          </w:p>
        </w:tc>
      </w:tr>
      <w:tr>
        <w:trPr>
          <w:trHeight w:val="6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6 948</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37 118</w:t>
            </w:r>
          </w:p>
        </w:tc>
      </w:tr>
      <w:tr>
        <w:trPr>
          <w:trHeight w:val="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22 726</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9 331</w:t>
            </w:r>
          </w:p>
        </w:tc>
      </w:tr>
      <w:tr>
        <w:trPr>
          <w:trHeight w:val="3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9 331</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13 395</w:t>
            </w:r>
          </w:p>
        </w:tc>
      </w:tr>
      <w:tr>
        <w:trPr>
          <w:trHeight w:val="3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13 395</w:t>
            </w:r>
          </w:p>
        </w:tc>
      </w:tr>
      <w:tr>
        <w:trPr>
          <w:trHeight w:val="1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14 392</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14 392</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14 392</w:t>
            </w:r>
          </w:p>
        </w:tc>
      </w:tr>
      <w:tr>
        <w:trPr>
          <w:trHeight w:val="3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36 594</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36 594</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17 793</w:t>
            </w:r>
          </w:p>
        </w:tc>
      </w:tr>
      <w:tr>
        <w:trPr>
          <w:trHeight w:val="3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17 793</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18 801</w:t>
            </w:r>
          </w:p>
        </w:tc>
      </w:tr>
      <w:tr>
        <w:trPr>
          <w:trHeight w:val="3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18 801</w:t>
            </w:r>
          </w:p>
        </w:tc>
      </w:tr>
      <w:tr>
        <w:trPr>
          <w:trHeight w:val="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1 514 000</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1 514 000</w:t>
            </w:r>
          </w:p>
        </w:tc>
      </w:tr>
      <w:tr>
        <w:trPr>
          <w:trHeight w:val="3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1 514 000</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1 514 000</w:t>
            </w:r>
          </w:p>
        </w:tc>
      </w:tr>
      <w:tr>
        <w:trPr>
          <w:trHeight w:val="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59 787</w:t>
            </w:r>
          </w:p>
        </w:tc>
      </w:tr>
      <w:tr>
        <w:trPr>
          <w:trHeight w:val="5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12 945</w:t>
            </w:r>
          </w:p>
        </w:tc>
      </w:tr>
      <w:tr>
        <w:trPr>
          <w:trHeight w:val="3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12 945</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12 945</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46 842</w:t>
            </w:r>
          </w:p>
        </w:tc>
      </w:tr>
      <w:tr>
        <w:trPr>
          <w:trHeight w:val="6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46 842</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46 842</w:t>
            </w:r>
          </w:p>
        </w:tc>
      </w:tr>
      <w:tr>
        <w:trPr>
          <w:trHeight w:val="1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31 763 223</w:t>
            </w:r>
          </w:p>
        </w:tc>
      </w:tr>
      <w:tr>
        <w:trPr>
          <w:trHeight w:val="2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31 763 223</w:t>
            </w:r>
          </w:p>
        </w:tc>
      </w:tr>
      <w:tr>
        <w:trPr>
          <w:trHeight w:val="3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31 763 223</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31 763 223</w:t>
            </w:r>
          </w:p>
        </w:tc>
      </w:tr>
    </w:tbl>
    <w:bookmarkStart w:name="z46" w:id="3"/>
    <w:p>
      <w:pPr>
        <w:spacing w:after="0"/>
        <w:ind w:left="0"/>
        <w:jc w:val="both"/>
      </w:pPr>
      <w:r>
        <w:rPr>
          <w:rFonts w:ascii="Times New Roman"/>
          <w:b w:val="false"/>
          <w:i w:val="false"/>
          <w:color w:val="000000"/>
          <w:sz w:val="28"/>
        </w:rPr>
        <w:t xml:space="preserve">
Атырау қалалық Мәслихаттың </w:t>
      </w:r>
      <w:r>
        <w:br/>
      </w:r>
      <w:r>
        <w:rPr>
          <w:rFonts w:ascii="Times New Roman"/>
          <w:b w:val="false"/>
          <w:i w:val="false"/>
          <w:color w:val="000000"/>
          <w:sz w:val="28"/>
        </w:rPr>
        <w:t xml:space="preserve">
"2012-2014 жылдарға арналған </w:t>
      </w:r>
      <w:r>
        <w:br/>
      </w:r>
      <w:r>
        <w:rPr>
          <w:rFonts w:ascii="Times New Roman"/>
          <w:b w:val="false"/>
          <w:i w:val="false"/>
          <w:color w:val="000000"/>
          <w:sz w:val="28"/>
        </w:rPr>
        <w:t xml:space="preserve">
қала бюджеті туралы"    </w:t>
      </w:r>
      <w:r>
        <w:br/>
      </w:r>
      <w:r>
        <w:rPr>
          <w:rFonts w:ascii="Times New Roman"/>
          <w:b w:val="false"/>
          <w:i w:val="false"/>
          <w:color w:val="000000"/>
          <w:sz w:val="28"/>
        </w:rPr>
        <w:t>
2011 жылғы 13 желтоқсанындағы</w:t>
      </w:r>
      <w:r>
        <w:br/>
      </w:r>
      <w:r>
        <w:rPr>
          <w:rFonts w:ascii="Times New Roman"/>
          <w:b w:val="false"/>
          <w:i w:val="false"/>
          <w:color w:val="000000"/>
          <w:sz w:val="28"/>
        </w:rPr>
        <w:t xml:space="preserve">
№ 316 шешіміне 4 қосымша  </w:t>
      </w:r>
    </w:p>
    <w:bookmarkEnd w:id="3"/>
    <w:p>
      <w:pPr>
        <w:spacing w:after="0"/>
        <w:ind w:left="0"/>
        <w:jc w:val="left"/>
      </w:pPr>
      <w:r>
        <w:rPr>
          <w:rFonts w:ascii="Times New Roman"/>
          <w:b/>
          <w:i w:val="false"/>
          <w:color w:val="000000"/>
        </w:rPr>
        <w:t xml:space="preserve"> 2012 жылға арналған жергілікті бюджетті орындалу процесінде қысқартуға жатпайтын жергілікті бюджет бағдарлама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96"/>
        <w:gridCol w:w="867"/>
        <w:gridCol w:w="700"/>
        <w:gridCol w:w="596"/>
        <w:gridCol w:w="10496"/>
      </w:tblGrid>
      <w:tr>
        <w:trPr>
          <w:trHeight w:val="1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Функцоналдық топ</w:t>
            </w:r>
          </w:p>
        </w:tc>
      </w:tr>
      <w:tr>
        <w:trPr>
          <w:trHeight w:val="75" w:hRule="atLeast"/>
        </w:trPr>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75" w:hRule="atLeast"/>
        </w:trPr>
        <w:tc>
          <w:tcPr>
            <w:tcW w:w="0" w:type="auto"/>
            <w:vMerge/>
            <w:tcBorders>
              <w:top w:val="nil"/>
              <w:left w:val="single" w:color="cfcfcf" w:sz="5"/>
              <w:bottom w:val="single" w:color="cfcfcf" w:sz="5"/>
              <w:right w:val="single" w:color="cfcfcf" w:sz="5"/>
            </w:tcBorders>
          </w:tcP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әкімгерлері</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47" w:id="4"/>
    <w:p>
      <w:pPr>
        <w:spacing w:after="0"/>
        <w:ind w:left="0"/>
        <w:jc w:val="both"/>
      </w:pPr>
      <w:r>
        <w:rPr>
          <w:rFonts w:ascii="Times New Roman"/>
          <w:b w:val="false"/>
          <w:i w:val="false"/>
          <w:color w:val="000000"/>
          <w:sz w:val="28"/>
        </w:rPr>
        <w:t xml:space="preserve">
Атырау қалалық Мәслихаттың </w:t>
      </w:r>
      <w:r>
        <w:br/>
      </w:r>
      <w:r>
        <w:rPr>
          <w:rFonts w:ascii="Times New Roman"/>
          <w:b w:val="false"/>
          <w:i w:val="false"/>
          <w:color w:val="000000"/>
          <w:sz w:val="28"/>
        </w:rPr>
        <w:t xml:space="preserve">
"2012-2014 жылдарға арналған </w:t>
      </w:r>
      <w:r>
        <w:br/>
      </w:r>
      <w:r>
        <w:rPr>
          <w:rFonts w:ascii="Times New Roman"/>
          <w:b w:val="false"/>
          <w:i w:val="false"/>
          <w:color w:val="000000"/>
          <w:sz w:val="28"/>
        </w:rPr>
        <w:t xml:space="preserve">
қала бюджеті туралы"    </w:t>
      </w:r>
      <w:r>
        <w:br/>
      </w:r>
      <w:r>
        <w:rPr>
          <w:rFonts w:ascii="Times New Roman"/>
          <w:b w:val="false"/>
          <w:i w:val="false"/>
          <w:color w:val="000000"/>
          <w:sz w:val="28"/>
        </w:rPr>
        <w:t>
2011 жылғы 13 желтоқсанындағы</w:t>
      </w:r>
      <w:r>
        <w:br/>
      </w:r>
      <w:r>
        <w:rPr>
          <w:rFonts w:ascii="Times New Roman"/>
          <w:b w:val="false"/>
          <w:i w:val="false"/>
          <w:color w:val="000000"/>
          <w:sz w:val="28"/>
        </w:rPr>
        <w:t xml:space="preserve">
№ 316 шешіміне 5 қосымша  </w:t>
      </w:r>
    </w:p>
    <w:bookmarkEnd w:id="4"/>
    <w:p>
      <w:pPr>
        <w:spacing w:after="0"/>
        <w:ind w:left="0"/>
        <w:jc w:val="left"/>
      </w:pPr>
      <w:r>
        <w:rPr>
          <w:rFonts w:ascii="Times New Roman"/>
          <w:b/>
          <w:i w:val="false"/>
          <w:color w:val="000000"/>
        </w:rPr>
        <w:t xml:space="preserve"> Қаладағы аудан, аудандық маңызы бар қала, кент, ауыл (село), ауылдық (селолық) округ әкімінің аппараттары бойынша бюджеттік бағдарламалар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4775"/>
        <w:gridCol w:w="1580"/>
        <w:gridCol w:w="1559"/>
        <w:gridCol w:w="1684"/>
        <w:gridCol w:w="1622"/>
        <w:gridCol w:w="1706"/>
      </w:tblGrid>
      <w:tr>
        <w:trPr>
          <w:trHeight w:val="79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селолық округі</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селолық округі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Дамба селолық округі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Қайыршахты селолық округі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 селолық округі</w:t>
            </w:r>
          </w:p>
        </w:tc>
      </w:tr>
      <w:tr>
        <w:trPr>
          <w:trHeight w:val="190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9 169</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10 335</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12 023</w:t>
            </w:r>
          </w:p>
        </w:tc>
      </w:tr>
      <w:tr>
        <w:trPr>
          <w:trHeight w:val="43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31 950</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16 462</w:t>
            </w:r>
          </w:p>
        </w:tc>
      </w:tr>
      <w:tr>
        <w:trPr>
          <w:trHeight w:val="46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12 679</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11 095</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44 496</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30 732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4396"/>
        <w:gridCol w:w="1957"/>
        <w:gridCol w:w="1654"/>
        <w:gridCol w:w="1633"/>
        <w:gridCol w:w="1634"/>
        <w:gridCol w:w="1634"/>
      </w:tblGrid>
      <w:tr>
        <w:trPr>
          <w:trHeight w:val="79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Жумыскер поселкелік округі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Кенузек селолық округі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Балыкшы поселкелык округі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Еркінқала селолық округі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90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104 051</w:t>
            </w:r>
          </w:p>
        </w:tc>
      </w:tr>
      <w:tr>
        <w:trPr>
          <w:trHeight w:val="22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70 662</w:t>
            </w:r>
          </w:p>
        </w:tc>
      </w:tr>
      <w:tr>
        <w:trPr>
          <w:trHeight w:val="40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15 622</w:t>
            </w:r>
          </w:p>
        </w:tc>
      </w:tr>
      <w:tr>
        <w:trPr>
          <w:trHeight w:val="16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32 092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190 335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