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9eff" w14:textId="3ab9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аумағында орналасқан республикалық маңызы бар тарихи және мәдени ескерткіштерді қорғау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2011 жылғы 29 маусымдағы N 41/401-IV шешімі. Оңтүстік Қазақстан облысы Әділет департаментінде 2011 жылғы 3 тамызда N 2056 тіркелді. Күші жойылды - Түркістан облыстық мәслихатының 2022 жылғы 14 қыркүйектегі № 17/215-VII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14.09.2022 № 17/215-VII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әкімдігінің ұсынысын қарап, "Тарихи-мәдени мұра объектілерін қорғау және пайдалану туралы" 1992 жылғы 2 шілдедегі Қазақстан Республикасының Заңының 36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аумағында орналасқан республикалық маңызы бар тарихи және мәдени ескерткіштерді қорғау аймақтарының шекаралары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аумағында орналасқан республикалық маңызы бар тарихи және мәдени ескерткіштерді қорғау 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ескерткіштердің атауы, мерзімі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га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шекарасы-нан қорғау аймағының көлемі,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ХV-ХІХ ғғ. Түркістан қалашығының тарихи қалыптасқан аумағында оқшауланған ескерткіштер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кесенесі XIV ғ. соңы,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қалашығы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мыңжылд. ортасы – XIV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XV–XIX ғғ.,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хильвет XII ғ.,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мешіті XIX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Шілдехана XIV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 қырлы кесенесі XIV- XVI ғғ.,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Рәбия Сұлтан Бегім кесенесі XVғ.,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Атаусыз кесене (сағана) XVI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 қамалы XVI-XIX ғғ.,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моншасы XVI- XVІІІ ғғ.,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ханның кесенесі XVII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 қақпалары XVIII- XIX ғғ.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 Құмшық-ата хильветі XII ғ.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станциясы кешені 1903 ж. (вокзал; депо; тұрғын үйлер; мұздықтар)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 шешіміне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XV-XIX ғғ. Түркістан қалашығының тарихы қалыптасқан аумақта оқшауланған, Түркістан қаласында орналасқан республикалық маңызы бар тарихи және мәдени ескерткіштер тобының (Қожа Ахмет Яссауи кесенесі XIV ғ. соңы.; Күлтөбе қалашығы І мыңжылд.ортасы - XIV ғ.; Түркістан қалашығы XV-XIX ғғ.; Үлкен хильвет XII ғ.; Жұма мешіті XIX ғ.; Шілдехана XIV ғ.; Сегіз қырлы кесенесі XIV-XVI ғғ.; Рәбия Сұлтан Бегім кесенесі XV ғ.; Атаусыз кесене (сағана) XVI ғ.; Бекініс қамалы XVI-XIX ғғ.; Шығыс моншасы XVI-XVIII ғғ.; Есім ханның кесенесі XVII ғ.; Қамал қақпалары XVIII-XIX ғғ.;) қорғау аймақтары шекараларының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СЫЗБАСЫ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Ескерткіштер тобы аумағының ауданы: S = 71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ауданы: S = 17,7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ауданы: S = 88,7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 шешіміне 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қаласында орналасқан республикалық маңызы бар тарихи және мәдени "Әулие Құмшық-ата хильветі XII ғ." ескерткішін қорғау аймағы шекараларының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СЫЗБАСЫ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ауданы: S = 0,015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ауданы: S = 0,265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ауданы: S = 0,28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 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қаласында орналасқан республикалық маңызы бар тарихи және мәдени "Темір жол станциясы кешені 1903 ж. (вокзал; депо; тұрғын үйлер; мұздықтар)" ескерткішін қорғау аймағы шекараларының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СЫЗБАСЫ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ауданы: S = 16,3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ауданы: S = 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ауданы: S = 21,5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