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718e9" w14:textId="92718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2008 жылғы 14 сәуірдегі "Шымкент қаласының аумағын абаттандыру Қағидасы туралы" № 9/78-4с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қалалық мәслихатының 2011 жылғы 13 маусымдағы N 50/419-4с Шешімі. Оңтүстік Қазақстан облысы Шымкент қаласының Әділет басқармасында 2011 жылғы 13 шілдеде N 14-1-140 тіркелді. Күші жойылды - Шымкент қалалық мәслихатының 2012 жылғы 17 мамырдағы № 7/53-5с Шешімімен</w:t>
      </w:r>
    </w:p>
    <w:p>
      <w:pPr>
        <w:spacing w:after="0"/>
        <w:ind w:left="0"/>
        <w:jc w:val="both"/>
      </w:pPr>
      <w:r>
        <w:rPr>
          <w:rFonts w:ascii="Times New Roman"/>
          <w:b w:val="false"/>
          <w:i w:val="false"/>
          <w:color w:val="ff0000"/>
          <w:sz w:val="28"/>
        </w:rPr>
        <w:t>      Ескерту. Күші жойылды - Шымкент қалалық мәслихатының 2012.05.17 № 7/53-5с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2001 жылғы 16 шілдедегі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xml:space="preserve">" Заңдарына сәйкес, Шымкент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"Шымкент қаласының аумағын абаттандыру Қағидасы туралы" Шымкент қалалық мәслихатының 2008 жылғы 14 сәуірдегі </w:t>
      </w:r>
      <w:r>
        <w:rPr>
          <w:rFonts w:ascii="Times New Roman"/>
          <w:b w:val="false"/>
          <w:i w:val="false"/>
          <w:color w:val="000000"/>
          <w:sz w:val="28"/>
        </w:rPr>
        <w:t>№ 9/78-4с</w:t>
      </w:r>
      <w:r>
        <w:rPr>
          <w:rFonts w:ascii="Times New Roman"/>
          <w:b w:val="false"/>
          <w:i w:val="false"/>
          <w:color w:val="000000"/>
          <w:sz w:val="28"/>
        </w:rPr>
        <w:t xml:space="preserve"> шешіміне (Нормативтік құқықтық актілерді мемлекеттік тіркеу Реестрінде 14-1-77 нөмірімен тіркелген, «Шымкент келбеті» газетінде 2008 жылдың 8 тамызында жарияланған) келесідей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2 тармақтың 2 тармақшасы келесідей редакцияда мазмұндалсын:</w:t>
      </w:r>
      <w:r>
        <w:br/>
      </w:r>
      <w:r>
        <w:rPr>
          <w:rFonts w:ascii="Times New Roman"/>
          <w:b w:val="false"/>
          <w:i w:val="false"/>
          <w:color w:val="000000"/>
          <w:sz w:val="28"/>
        </w:rPr>
        <w:t>
      «2) бекітілген аумақ – пайдаланушыға бөлінген жер теліміне іргелес жатқан аумақ, қаланы көріктендіру және санитарлық күтіп ұстау бойынша жұмыстарды ұйымдастыру үшін бекітілген аумақ субъектілерінің келісімі бойынша қаладағы аудан әкімдері беретін көріктендіру паспортында көрсетілген жер телімі;»;</w:t>
      </w:r>
      <w:r>
        <w:br/>
      </w:r>
      <w:r>
        <w:rPr>
          <w:rFonts w:ascii="Times New Roman"/>
          <w:b w:val="false"/>
          <w:i w:val="false"/>
          <w:color w:val="000000"/>
          <w:sz w:val="28"/>
        </w:rPr>
        <w:t>
      2 тармақтың 11, 12, 13, 14 тармақшалары алынып тасталсын;</w:t>
      </w:r>
      <w:r>
        <w:br/>
      </w:r>
      <w:r>
        <w:rPr>
          <w:rFonts w:ascii="Times New Roman"/>
          <w:b w:val="false"/>
          <w:i w:val="false"/>
          <w:color w:val="000000"/>
          <w:sz w:val="28"/>
        </w:rPr>
        <w:t>
      2 тармақ келесідей мазмұндағы 16 тармақшамен толықтырылсын:</w:t>
      </w:r>
      <w:r>
        <w:br/>
      </w:r>
      <w:r>
        <w:rPr>
          <w:rFonts w:ascii="Times New Roman"/>
          <w:b w:val="false"/>
          <w:i w:val="false"/>
          <w:color w:val="000000"/>
          <w:sz w:val="28"/>
        </w:rPr>
        <w:t>
      «16) абаттандыру және санитарлық тазалық жөніндегі комиссия – мемлекеттік органдардың қаланы көріктендіру мәселелері бойынша жұмысын үйлестіретін қала әкімдігімен құрылатын консультациялық-кеңесші орган;»;</w:t>
      </w:r>
      <w:r>
        <w:br/>
      </w:r>
      <w:r>
        <w:rPr>
          <w:rFonts w:ascii="Times New Roman"/>
          <w:b w:val="false"/>
          <w:i w:val="false"/>
          <w:color w:val="000000"/>
          <w:sz w:val="28"/>
        </w:rPr>
        <w:t>
      2 тармақ келесідей мазмұндағы 17 тармақшамен толықтырылсын:</w:t>
      </w:r>
      <w:r>
        <w:br/>
      </w:r>
      <w:r>
        <w:rPr>
          <w:rFonts w:ascii="Times New Roman"/>
          <w:b w:val="false"/>
          <w:i w:val="false"/>
          <w:color w:val="000000"/>
          <w:sz w:val="28"/>
        </w:rPr>
        <w:t>
      «17) көріктендіру паспорты – жеке немесе заңды тұлғаның атауы, орналасқан мекен-жайы мен заңды мекен-жайы, сымтетігі, басшының аты-жөні, салық төлеушінің нөмері, ҚТҚ шығаруға келісім-шарттың болуы, бөлінген және бекітілген аумақтардағы қатты жабынның ауданы, газондардың ауданы, ағаштар, бұталар саны, кіші сәулеттік формалардың болуы, аула тазалаушылардың (адам саны) немесе аумақты тазалауға келісім-шарттың болуы көрсетілетін бекітілген аумақ субъектілеріне қаладағы аудан әкімдері беретін құжат. Паспортта көрсетілген деректер өзгерген жағдайда заңды тұлғаның басшысы (жеке тұлға) қаладағы аудан әкімінің аппаратын хабардар етіп, жаңартылған көріктендіру паспортын алады.»;</w:t>
      </w:r>
      <w:r>
        <w:br/>
      </w:r>
      <w:r>
        <w:rPr>
          <w:rFonts w:ascii="Times New Roman"/>
          <w:b w:val="false"/>
          <w:i w:val="false"/>
          <w:color w:val="000000"/>
          <w:sz w:val="28"/>
        </w:rPr>
        <w:t>
</w:t>
      </w:r>
      <w:r>
        <w:rPr>
          <w:rFonts w:ascii="Times New Roman"/>
          <w:b w:val="false"/>
          <w:i w:val="false"/>
          <w:color w:val="000000"/>
          <w:sz w:val="28"/>
        </w:rPr>
        <w:t>
      9 тармақтың 5 абзацы алынып тасталсын;</w:t>
      </w:r>
      <w:r>
        <w:br/>
      </w:r>
      <w:r>
        <w:rPr>
          <w:rFonts w:ascii="Times New Roman"/>
          <w:b w:val="false"/>
          <w:i w:val="false"/>
          <w:color w:val="000000"/>
          <w:sz w:val="28"/>
        </w:rPr>
        <w:t>
</w:t>
      </w:r>
      <w:r>
        <w:rPr>
          <w:rFonts w:ascii="Times New Roman"/>
          <w:b w:val="false"/>
          <w:i w:val="false"/>
          <w:color w:val="000000"/>
          <w:sz w:val="28"/>
        </w:rPr>
        <w:t>
      3 тараудың 1, 2, 3, 4 параграфтары алынып тасталсын;</w:t>
      </w:r>
      <w:r>
        <w:br/>
      </w:r>
      <w:r>
        <w:rPr>
          <w:rFonts w:ascii="Times New Roman"/>
          <w:b w:val="false"/>
          <w:i w:val="false"/>
          <w:color w:val="000000"/>
          <w:sz w:val="28"/>
        </w:rPr>
        <w:t>
</w:t>
      </w:r>
      <w:r>
        <w:rPr>
          <w:rFonts w:ascii="Times New Roman"/>
          <w:b w:val="false"/>
          <w:i w:val="false"/>
          <w:color w:val="000000"/>
          <w:sz w:val="28"/>
        </w:rPr>
        <w:t>
      47-1 тармақтағы «уәкілетті органның» деген сөздерден кейін «ордермен расталған»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4, 5 тараулар алынып тасталсын;</w:t>
      </w:r>
      <w:r>
        <w:br/>
      </w:r>
      <w:r>
        <w:rPr>
          <w:rFonts w:ascii="Times New Roman"/>
          <w:b w:val="false"/>
          <w:i w:val="false"/>
          <w:color w:val="000000"/>
          <w:sz w:val="28"/>
        </w:rPr>
        <w:t>
</w:t>
      </w:r>
      <w:r>
        <w:rPr>
          <w:rFonts w:ascii="Times New Roman"/>
          <w:b w:val="false"/>
          <w:i w:val="false"/>
          <w:color w:val="000000"/>
          <w:sz w:val="28"/>
        </w:rPr>
        <w:t>
      115 тармақтағы «аумақ иесінің» деген сөздерден кейін «(жер пайдаланушының)» деген сөздермен толықтырылсын;</w:t>
      </w:r>
      <w:r>
        <w:br/>
      </w:r>
      <w:r>
        <w:rPr>
          <w:rFonts w:ascii="Times New Roman"/>
          <w:b w:val="false"/>
          <w:i w:val="false"/>
          <w:color w:val="000000"/>
          <w:sz w:val="28"/>
        </w:rPr>
        <w:t>
      115 тармақтағы «немесе жер пайдаланушы» деген сөздер «немесе бекітілген аумақтың субъектісі» деген сөздермен өзгертілсін;</w:t>
      </w:r>
      <w:r>
        <w:br/>
      </w:r>
      <w:r>
        <w:rPr>
          <w:rFonts w:ascii="Times New Roman"/>
          <w:b w:val="false"/>
          <w:i w:val="false"/>
          <w:color w:val="000000"/>
          <w:sz w:val="28"/>
        </w:rPr>
        <w:t>
</w:t>
      </w:r>
      <w:r>
        <w:rPr>
          <w:rFonts w:ascii="Times New Roman"/>
          <w:b w:val="false"/>
          <w:i w:val="false"/>
          <w:color w:val="000000"/>
          <w:sz w:val="28"/>
        </w:rPr>
        <w:t>
      7 тараудың тақырыбы келесідей редакцияда мазмұндалсын:</w:t>
      </w:r>
      <w:r>
        <w:br/>
      </w:r>
      <w:r>
        <w:rPr>
          <w:rFonts w:ascii="Times New Roman"/>
          <w:b w:val="false"/>
          <w:i w:val="false"/>
          <w:color w:val="000000"/>
          <w:sz w:val="28"/>
        </w:rPr>
        <w:t>
      «7 тарау. Ұсақ бөлшек сауда үшін уақытша құрылғыларды орнату»;</w:t>
      </w:r>
      <w:r>
        <w:br/>
      </w:r>
      <w:r>
        <w:rPr>
          <w:rFonts w:ascii="Times New Roman"/>
          <w:b w:val="false"/>
          <w:i w:val="false"/>
          <w:color w:val="000000"/>
          <w:sz w:val="28"/>
        </w:rPr>
        <w:t>
      124, 125, 126, 127, 128, 129 тармақтар алынып тасталсын;</w:t>
      </w:r>
      <w:r>
        <w:br/>
      </w:r>
      <w:r>
        <w:rPr>
          <w:rFonts w:ascii="Times New Roman"/>
          <w:b w:val="false"/>
          <w:i w:val="false"/>
          <w:color w:val="000000"/>
          <w:sz w:val="28"/>
        </w:rPr>
        <w:t>
</w:t>
      </w:r>
      <w:r>
        <w:rPr>
          <w:rFonts w:ascii="Times New Roman"/>
          <w:b w:val="false"/>
          <w:i w:val="false"/>
          <w:color w:val="000000"/>
          <w:sz w:val="28"/>
        </w:rPr>
        <w:t>
      8 тарау алынып тасталсын;</w:t>
      </w:r>
      <w:r>
        <w:br/>
      </w:r>
      <w:r>
        <w:rPr>
          <w:rFonts w:ascii="Times New Roman"/>
          <w:b w:val="false"/>
          <w:i w:val="false"/>
          <w:color w:val="000000"/>
          <w:sz w:val="28"/>
        </w:rPr>
        <w:t>
</w:t>
      </w:r>
      <w:r>
        <w:rPr>
          <w:rFonts w:ascii="Times New Roman"/>
          <w:b w:val="false"/>
          <w:i w:val="false"/>
          <w:color w:val="000000"/>
          <w:sz w:val="28"/>
        </w:rPr>
        <w:t>
      137, 138, 139 тармақтар алынып тасталсын;</w:t>
      </w:r>
      <w:r>
        <w:br/>
      </w:r>
      <w:r>
        <w:rPr>
          <w:rFonts w:ascii="Times New Roman"/>
          <w:b w:val="false"/>
          <w:i w:val="false"/>
          <w:color w:val="000000"/>
          <w:sz w:val="28"/>
        </w:rPr>
        <w:t>
</w:t>
      </w:r>
      <w:r>
        <w:rPr>
          <w:rFonts w:ascii="Times New Roman"/>
          <w:b w:val="false"/>
          <w:i w:val="false"/>
          <w:color w:val="000000"/>
          <w:sz w:val="28"/>
        </w:rPr>
        <w:t>
      140 тармақтың 1 тармақшасы келесідей редакцияда мазмұндалсын:</w:t>
      </w:r>
      <w:r>
        <w:br/>
      </w:r>
      <w:r>
        <w:rPr>
          <w:rFonts w:ascii="Times New Roman"/>
          <w:b w:val="false"/>
          <w:i w:val="false"/>
          <w:color w:val="000000"/>
          <w:sz w:val="28"/>
        </w:rPr>
        <w:t>
      1) апатты жағдайларды жою жұмыстарынан басқа, сағат 23-тен таңғы 6-ға дейін, тыныштық пен тәртіпті бұзатын іс-әрекет жасауға;»;</w:t>
      </w:r>
      <w:r>
        <w:br/>
      </w:r>
      <w:r>
        <w:rPr>
          <w:rFonts w:ascii="Times New Roman"/>
          <w:b w:val="false"/>
          <w:i w:val="false"/>
          <w:color w:val="000000"/>
          <w:sz w:val="28"/>
        </w:rPr>
        <w:t>
</w:t>
      </w:r>
      <w:r>
        <w:rPr>
          <w:rFonts w:ascii="Times New Roman"/>
          <w:b w:val="false"/>
          <w:i w:val="false"/>
          <w:color w:val="000000"/>
          <w:sz w:val="28"/>
        </w:rPr>
        <w:t>
      141 тармақтағы «жөндеу және сырлау жұмыстарын» деген сөздерден кейін «көріктендіру паспортына сәйкес»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142, 144, 145, 146, 146-1 тармақтар алынып тасталсын;</w:t>
      </w:r>
      <w:r>
        <w:br/>
      </w:r>
      <w:r>
        <w:rPr>
          <w:rFonts w:ascii="Times New Roman"/>
          <w:b w:val="false"/>
          <w:i w:val="false"/>
          <w:color w:val="000000"/>
          <w:sz w:val="28"/>
        </w:rPr>
        <w:t>
</w:t>
      </w:r>
      <w:r>
        <w:rPr>
          <w:rFonts w:ascii="Times New Roman"/>
          <w:b w:val="false"/>
          <w:i w:val="false"/>
          <w:color w:val="000000"/>
          <w:sz w:val="28"/>
        </w:rPr>
        <w:t>
      12 тараудың тақырыбы келесідей редакцияда мазмұндалсын:</w:t>
      </w:r>
      <w:r>
        <w:br/>
      </w:r>
      <w:r>
        <w:rPr>
          <w:rFonts w:ascii="Times New Roman"/>
          <w:b w:val="false"/>
          <w:i w:val="false"/>
          <w:color w:val="000000"/>
          <w:sz w:val="28"/>
        </w:rPr>
        <w:t>
      «12 тарау. Жол жабуларын, жаяу соқпақтарды, көк шөп шығатын алаңдар мен басқа да нысандарды, қалалық шаруашылық элементтерін бұзу жұмыстарын жүргізу тәртібі»;</w:t>
      </w:r>
      <w:r>
        <w:br/>
      </w:r>
      <w:r>
        <w:rPr>
          <w:rFonts w:ascii="Times New Roman"/>
          <w:b w:val="false"/>
          <w:i w:val="false"/>
          <w:color w:val="000000"/>
          <w:sz w:val="28"/>
        </w:rPr>
        <w:t>
</w:t>
      </w:r>
      <w:r>
        <w:rPr>
          <w:rFonts w:ascii="Times New Roman"/>
          <w:b w:val="false"/>
          <w:i w:val="false"/>
          <w:color w:val="000000"/>
          <w:sz w:val="28"/>
        </w:rPr>
        <w:t>
      13, 14 тараулар алынып тасталсын;</w:t>
      </w:r>
      <w:r>
        <w:br/>
      </w:r>
      <w:r>
        <w:rPr>
          <w:rFonts w:ascii="Times New Roman"/>
          <w:b w:val="false"/>
          <w:i w:val="false"/>
          <w:color w:val="000000"/>
          <w:sz w:val="28"/>
        </w:rPr>
        <w:t>
</w:t>
      </w:r>
      <w:r>
        <w:rPr>
          <w:rFonts w:ascii="Times New Roman"/>
          <w:b w:val="false"/>
          <w:i w:val="false"/>
          <w:color w:val="000000"/>
          <w:sz w:val="28"/>
        </w:rPr>
        <w:t>
      Келесідей мазмұндағы 16 тарау және 181 тармақпен толықтырылсын:</w:t>
      </w:r>
      <w:r>
        <w:br/>
      </w:r>
      <w:r>
        <w:rPr>
          <w:rFonts w:ascii="Times New Roman"/>
          <w:b w:val="false"/>
          <w:i w:val="false"/>
          <w:color w:val="000000"/>
          <w:sz w:val="28"/>
        </w:rPr>
        <w:t>
      «16 тарау. Шымкент қаласы аумағында тазарту жұмыстарын ұйымдастыру, абаттандыру, санитарлық жағдайды бақылау;</w:t>
      </w:r>
      <w:r>
        <w:br/>
      </w:r>
      <w:r>
        <w:rPr>
          <w:rFonts w:ascii="Times New Roman"/>
          <w:b w:val="false"/>
          <w:i w:val="false"/>
          <w:color w:val="000000"/>
          <w:sz w:val="28"/>
        </w:rPr>
        <w:t>
      181 тармақ. Қазақстан Республикасының заңнамаларына сәйкес, осы Қағиданың сақталуын бақылау өкілетті мемлекеттік органдармен белгіленген құзыреті шегінде жүргізіледі.».</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қалалық мәслихаттың хатшысы                Ж.Махашов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Шымкент қаласының сәулет</w:t>
      </w:r>
      <w:r>
        <w:br/>
      </w:r>
      <w:r>
        <w:rPr>
          <w:rFonts w:ascii="Times New Roman"/>
          <w:b w:val="false"/>
          <w:i w:val="false"/>
          <w:color w:val="000000"/>
          <w:sz w:val="28"/>
        </w:rPr>
        <w:t>
</w:t>
      </w:r>
      <w:r>
        <w:rPr>
          <w:rFonts w:ascii="Times New Roman"/>
          <w:b w:val="false"/>
          <w:i/>
          <w:color w:val="000000"/>
          <w:sz w:val="28"/>
        </w:rPr>
        <w:t>      және қалақұрылысы бөлімінің бастығы        Н.Т.Архабаев</w:t>
      </w:r>
      <w:r>
        <w:br/>
      </w:r>
      <w:r>
        <w:rPr>
          <w:rFonts w:ascii="Times New Roman"/>
          <w:b w:val="false"/>
          <w:i w:val="false"/>
          <w:color w:val="000000"/>
          <w:sz w:val="28"/>
        </w:rPr>
        <w:t>
</w:t>
      </w:r>
      <w:r>
        <w:rPr>
          <w:rFonts w:ascii="Times New Roman"/>
          <w:b w:val="false"/>
          <w:i/>
          <w:color w:val="000000"/>
          <w:sz w:val="28"/>
        </w:rPr>
        <w:t>      «13» маусым 2011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