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9aeb" w14:textId="9839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2011 жылғы 1 шілдедегі № 44/344-IV "Қазығұрт ауданына 2011 жылы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2011 жылғы 24 қыркүйектегі N 46/356-IV шешімі. Оңтүстік Қазақстан облысы Қазығұрт ауданының Әділет басқармасында 2011 жылғы 12 қазанда N 14-6-145 тіркелді. Қолданылу мерзімінің аяқталуына байланысты шешімнің күші жойылды - Оңтүстік Қазақстан облысы Қазығұрт аудандық мәслихатының 2012 жылғы 3 қазандағы № 263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Қазығұрт аудандық мәслихатының 2012.10.03 № 263 хатымен.</w:t>
      </w:r>
    </w:p>
    <w:bookmarkStart w:name="z1" w:id="0"/>
    <w:p>
      <w:pPr>
        <w:spacing w:after="0"/>
        <w:ind w:left="0"/>
        <w:jc w:val="both"/>
      </w:pP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1 шілдедегі </w:t>
      </w:r>
      <w:r>
        <w:rPr>
          <w:rFonts w:ascii="Times New Roman"/>
          <w:b w:val="false"/>
          <w:i w:val="false"/>
          <w:color w:val="000000"/>
          <w:sz w:val="28"/>
        </w:rPr>
        <w:t>№ 753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 183 қаулысынаөзгеріс енгізу туралы"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«Қазығұрт ауданына 2011 жылы жұмыс істеу және тұру үшін келген денсаулық сақтау, білім беру, әлеуметтік қамсыздандыру, мәдениет және спорт мамандарына көтерме жәрдемақы және тұрғын үй сатып алу үшін әлеуметтік қолдауды ұсыну туралы» Қазығұрт аудандық мәслихатының 2011 жылғы 1 шілдедегі </w:t>
      </w:r>
      <w:r>
        <w:rPr>
          <w:rFonts w:ascii="Times New Roman"/>
          <w:b w:val="false"/>
          <w:i w:val="false"/>
          <w:color w:val="000000"/>
          <w:sz w:val="28"/>
        </w:rPr>
        <w:t>№ 44/344-IV</w:t>
      </w:r>
      <w:r>
        <w:rPr>
          <w:rFonts w:ascii="Times New Roman"/>
          <w:b w:val="false"/>
          <w:i w:val="false"/>
          <w:color w:val="000000"/>
          <w:sz w:val="28"/>
        </w:rPr>
        <w:t xml:space="preserve"> шешіміне (Нормативтік құқықтық актілерді мемлекеттік тіркеу тізілімінде 14-6-139 нөмірмен тіркелген, 2011 жылғы 5 тамыздағы «Қазығұрт тынысы» газетінің № 36 ресми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1-тармақтағы:</w:t>
      </w:r>
      <w:r>
        <w:br/>
      </w:r>
      <w:r>
        <w:rPr>
          <w:rFonts w:ascii="Times New Roman"/>
          <w:b w:val="false"/>
          <w:i w:val="false"/>
          <w:color w:val="000000"/>
          <w:sz w:val="28"/>
        </w:rPr>
        <w:t>
      «тұрғын үй сатып алу үшін алты жүз отыз еселік айлық есептік көрсеткіштен аспайтын сомада бюджеттік кредит ұсынылсын.» деген сөздер «тұрғын үй сатып алу үшін бір мың бес жүз еселік айлық есептік көрсеткіштен аспайтын бюджеттік кредит ұсынылсын»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он күнтізбелік күннен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сессиясының төрағасы     Н.Аширов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Аудандық мәслихат хатшысы                  А.Омаров      </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