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3591" w14:textId="2763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он жетi жасқа толатын еркек жынысты азаматтарды Қазығұрт ауданының шақыру учаскесiне тiркеудi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2011 жылғы 29 қыркүйектегі N 64 шешімі. Оңтүстік Қазақстан облысы Қазығұрт ауданының Әділет басқармасында 2011 жылғы 10 қарашада N 14-6-149 тіркелді. Қолданылу мерзімінің аяқталуына байланысты шешімнің күші жойылды - Оңтүстік Қазақстан облысы Қазығұрт ауданы әкімінің 2012 жылғы 10 мамырдағы N 688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Қазығұрт ауданы әкімінің 2012.05.10 N 688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«Әскери мiндеттiлiк және әскери қызмет туралы» Қазақстан Республикасының 2005 жылғы 8 шiлдедегi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2012 жылы он жетi жасқа толатын еркек жынысты азаматтарды шақыру учаскесiне тiркеу 2012 жылдың қаңтар-наурызында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
      2. Ауылдық округтердің әкiмдерi тiркеудi өткiзу кезеңiнде шақыру учаскесiне шақырылушыларды хабардар етудi және олардың дер кезiнде келуiн ұйымдастырсын және қамтамасыз етсiн.</w:t>
      </w:r>
      <w:r>
        <w:br/>
      </w:r>
      <w:r>
        <w:rPr>
          <w:rFonts w:ascii="Times New Roman"/>
          <w:b w:val="false"/>
          <w:i w:val="false"/>
          <w:color w:val="000000"/>
          <w:sz w:val="28"/>
        </w:rPr>
        <w:t>
</w:t>
      </w:r>
      <w:r>
        <w:rPr>
          <w:rFonts w:ascii="Times New Roman"/>
          <w:b w:val="false"/>
          <w:i w:val="false"/>
          <w:color w:val="000000"/>
          <w:sz w:val="28"/>
        </w:rPr>
        <w:t>
      3. Меншiк нысандарына қарамастан кәсiпорын, мекеме, ұйым және оқу орындары басшыларына ұсынылсын:</w:t>
      </w:r>
      <w:r>
        <w:br/>
      </w:r>
      <w:r>
        <w:rPr>
          <w:rFonts w:ascii="Times New Roman"/>
          <w:b w:val="false"/>
          <w:i w:val="false"/>
          <w:color w:val="000000"/>
          <w:sz w:val="28"/>
        </w:rPr>
        <w:t>
      1) тiркелуге жататын азаматтарды ауданның шақыру учаскесiне шақыру жөнiнде хабарлау және шақыру бойынша уақытында келуiн қамтамасыз ету;</w:t>
      </w:r>
      <w:r>
        <w:br/>
      </w:r>
      <w:r>
        <w:rPr>
          <w:rFonts w:ascii="Times New Roman"/>
          <w:b w:val="false"/>
          <w:i w:val="false"/>
          <w:color w:val="000000"/>
          <w:sz w:val="28"/>
        </w:rPr>
        <w:t>
      2) әскерге шақыру жасына дейiнгiлердi әскери есепке қоюға байланысты мiндеттердi орындау үшiн қажеттi уақытқа жұмыс орны мен атқаратын қызметi сақтала отырып, жұмыстан (оқудан) босату.</w:t>
      </w:r>
      <w:r>
        <w:br/>
      </w:r>
      <w:r>
        <w:rPr>
          <w:rFonts w:ascii="Times New Roman"/>
          <w:b w:val="false"/>
          <w:i w:val="false"/>
          <w:color w:val="000000"/>
          <w:sz w:val="28"/>
        </w:rPr>
        <w:t>
</w:t>
      </w:r>
      <w:r>
        <w:rPr>
          <w:rFonts w:ascii="Times New Roman"/>
          <w:b w:val="false"/>
          <w:i w:val="false"/>
          <w:color w:val="000000"/>
          <w:sz w:val="28"/>
        </w:rPr>
        <w:t>
      4. «Қазығұрт аудандық қорғаныс істері жөніндегі бөлімі» мемлекеттік мекемесінің бастығына (келісім бойынша) «Қазығұрт аудандық орталық емхана» мемлекеттiк коммуналдық қазыналық кәсiпорнының бас дәрiгерiмен бірлесіп (келiсiм бойынша) Қазақстан Республикасының Үкiметi бекiтетiн Қарулы Күштерде, басқа да әскерлер мен әскери құралымдарда Әскери-дәрiгерлiк сараптама жүргiзу ережелерiнде айқындалған тәртiппен медициналық комиссиядан өткiзу ұсынылсын.</w:t>
      </w:r>
      <w:r>
        <w:br/>
      </w:r>
      <w:r>
        <w:rPr>
          <w:rFonts w:ascii="Times New Roman"/>
          <w:b w:val="false"/>
          <w:i w:val="false"/>
          <w:color w:val="000000"/>
          <w:sz w:val="28"/>
        </w:rPr>
        <w:t>
</w:t>
      </w:r>
      <w:r>
        <w:rPr>
          <w:rFonts w:ascii="Times New Roman"/>
          <w:b w:val="false"/>
          <w:i w:val="false"/>
          <w:color w:val="000000"/>
          <w:sz w:val="28"/>
        </w:rPr>
        <w:t>
      5. «Қазығұрт ауданының iшкi iстер бөлiмi» мемлекеттiк мекемесiнiң бастығына (келiсiм бойынша) 2012 жылдың 1 сәуірінен кейін әскери есепке тұрудан жалтарған әскерге шақыру жасына дейінгілерді iздестiрудi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шешiмнiң орындалуын бақылау аудан әкiмiнiң орынбасары Г.Тағаеваға жүктелсiн.</w:t>
      </w:r>
      <w:r>
        <w:br/>
      </w:r>
      <w:r>
        <w:rPr>
          <w:rFonts w:ascii="Times New Roman"/>
          <w:b w:val="false"/>
          <w:i w:val="false"/>
          <w:color w:val="000000"/>
          <w:sz w:val="28"/>
        </w:rPr>
        <w:t>
</w:t>
      </w:r>
      <w:r>
        <w:rPr>
          <w:rFonts w:ascii="Times New Roman"/>
          <w:b w:val="false"/>
          <w:i w:val="false"/>
          <w:color w:val="000000"/>
          <w:sz w:val="28"/>
        </w:rPr>
        <w:t>
      7. Осы шешiм алғаш ресми жарияланған күннен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әкімінің міндетін атқарушы           Б.Д.Қыстауов</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«Қазығұрт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___________________Мендикулов Альберт Ақылбекұлы</w:t>
      </w:r>
      <w:r>
        <w:br/>
      </w:r>
      <w:r>
        <w:rPr>
          <w:rFonts w:ascii="Times New Roman"/>
          <w:b w:val="false"/>
          <w:i w:val="false"/>
          <w:color w:val="000000"/>
          <w:sz w:val="28"/>
        </w:rPr>
        <w:t>
</w:t>
      </w:r>
      <w:r>
        <w:rPr>
          <w:rFonts w:ascii="Times New Roman"/>
          <w:b w:val="false"/>
          <w:i/>
          <w:color w:val="000000"/>
          <w:sz w:val="28"/>
        </w:rPr>
        <w:t>      «____»________2011 жыл</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«Қазығұрт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___________________Сахов Құрманбек Сатымбекұлы</w:t>
      </w:r>
      <w:r>
        <w:br/>
      </w:r>
      <w:r>
        <w:rPr>
          <w:rFonts w:ascii="Times New Roman"/>
          <w:b w:val="false"/>
          <w:i w:val="false"/>
          <w:color w:val="000000"/>
          <w:sz w:val="28"/>
        </w:rPr>
        <w:t>
</w:t>
      </w:r>
      <w:r>
        <w:rPr>
          <w:rFonts w:ascii="Times New Roman"/>
          <w:b w:val="false"/>
          <w:i/>
          <w:color w:val="000000"/>
          <w:sz w:val="28"/>
        </w:rPr>
        <w:t>      «____»________2011 жыл</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«Қазығұрт аудандық орталық емхана»</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кәсіпорынның бас дәрігері</w:t>
      </w:r>
      <w:r>
        <w:br/>
      </w:r>
      <w:r>
        <w:rPr>
          <w:rFonts w:ascii="Times New Roman"/>
          <w:b w:val="false"/>
          <w:i w:val="false"/>
          <w:color w:val="000000"/>
          <w:sz w:val="28"/>
        </w:rPr>
        <w:t>
</w:t>
      </w:r>
      <w:r>
        <w:rPr>
          <w:rFonts w:ascii="Times New Roman"/>
          <w:b w:val="false"/>
          <w:i/>
          <w:color w:val="000000"/>
          <w:sz w:val="28"/>
        </w:rPr>
        <w:t>      ___________________Алтенов Данияр Сабырұлы</w:t>
      </w:r>
      <w:r>
        <w:br/>
      </w:r>
      <w:r>
        <w:rPr>
          <w:rFonts w:ascii="Times New Roman"/>
          <w:b w:val="false"/>
          <w:i w:val="false"/>
          <w:color w:val="000000"/>
          <w:sz w:val="28"/>
        </w:rPr>
        <w:t>
</w:t>
      </w:r>
      <w:r>
        <w:rPr>
          <w:rFonts w:ascii="Times New Roman"/>
          <w:b w:val="false"/>
          <w:i/>
          <w:color w:val="000000"/>
          <w:sz w:val="28"/>
        </w:rPr>
        <w:t>      «____»________2011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