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d577c" w14:textId="21d57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2011-2012 жылдарға арналған субсидияланатын басым ауылшаруашылық дақылдарының түрлерi бойынша егiстiктiң оңтайлы себу мерзiмдерiн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ауданы әкімдігінің 2011 жылғы 6 желтоқсандағы N 591 қаулысы. Оңтүстік Қазақстан облысы Қазығұрт ауданының Әділет басқармасында 2011 жылғы 23 желтоқсанда N 14-6-151 тіркелді. Қолданылу мерзімінің аяқталуына байланысты күші жойылды - (Оңтүстік Қазақстан облысы Қазығұрт ауданы әкімі аппаратының 2013 жылғы 29 қаңтардағы № 166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Қазығұрт ауданы әкімі аппаратының 29.01.2013 № 166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жергiлiктi мемлекеттiк басқару және өзiн-өзi басқару туралы» Қазақстан Республикасының 2001 жылғы 23 қаңтардағы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Үкiметiнiң 2011 жылғы 4 наурыздағы </w:t>
      </w:r>
      <w:r>
        <w:rPr>
          <w:rFonts w:ascii="Times New Roman"/>
          <w:b w:val="false"/>
          <w:i w:val="false"/>
          <w:color w:val="000000"/>
          <w:sz w:val="28"/>
        </w:rPr>
        <w:t>N 221</w:t>
      </w:r>
      <w:r>
        <w:rPr>
          <w:rFonts w:ascii="Times New Roman"/>
          <w:b w:val="false"/>
          <w:i w:val="false"/>
          <w:color w:val="000000"/>
          <w:sz w:val="28"/>
        </w:rPr>
        <w:t xml:space="preserve"> «Өсiмдiк шаруашылығы өнiмiнiң шығымдылығы мен сапасын арттыруға жергiлiктi бюджеттерден субсидиялау қағидасын бекiту туралы» қаулысына сәйкес Қазығұрт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Қазығұрт ауданы бойынша 2011–2012 жылдарға арналған субсидияланатын басым ауылшаруашылық дақылдарының түрлерi бойынша егiстiктің оңтайлы себу мерзiмдерi қосымшаға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2011 жылғы 1 қазаннан туындаған құқықтық қатынастарға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әкiмiнiң орынбасары М.Момыновқа жүктелсiн.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Т.С.Алиев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Қазығұрт ауданы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06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591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    Қазығұрт ауданы бойынша 2011 - 2012 жылдарға арналған субсидияланатын басым ауылшаруашылық дақылдарының түрлерi бойынша егiстiктің оңтайлы себу мерзiмдерi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2787"/>
        <w:gridCol w:w="2323"/>
        <w:gridCol w:w="2422"/>
        <w:gridCol w:w="3878"/>
      </w:tblGrid>
      <w:tr>
        <w:trPr>
          <w:trHeight w:val="285" w:hRule="atLeast"/>
        </w:trPr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 түрi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Оңтайлы мерзiмдерi</w:t>
            </w:r>
          </w:p>
        </w:tc>
        <w:tc>
          <w:tcPr>
            <w:tcW w:w="3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Ескерту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басталуы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Күздiк бидай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05.10.2011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30.11.2011</w:t>
            </w:r>
          </w:p>
        </w:tc>
        <w:tc>
          <w:tcPr>
            <w:tcW w:w="3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Тәлімі және суармалы жер, жылдың қалыптасқан ауа райы-климаттық жағдайын ескере отырып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10.10.2011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30.10.2011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25.02.2012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10.04.2012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Тәлімі жер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Дәндік және сүрлемдік жүгері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15.04.2012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10.05.2012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Суармалы жер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Жоңышқа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01.03.2012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10.04.2012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Тәлімі және суармалы жер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01.03.2012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10.04.2012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Тәлімі жер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