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78d" w14:textId="59e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әкімінің 2011 жылғы 14 қарашадағы N 30 шешімі. Оңтүстік Қазақстан облысы Ордабасы ауданының Әділет басқармасында 2011 жылғы 21 қарашада N 14-8-114 тіркелді. Күші жойылды - Оңтүстік Қазақстан облысы Ордабасы ауданы әкімінің 2015 жылғы 23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Ордабасы  ауданы әкімінің 23.02.2015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аумағында сайлау учаскелері осы шешімнің қосымшасына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Қ.Төлебаев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_________________________Сатқанбай Күмісбек Маметуллаұлы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Ордабасы ауданының аумағында құрылған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Төрткөл ауыл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Арыстанды ауылы, «Бөген» жалпы орта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Арыстанды және Нұра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Шұбарсу ауыл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Шұбарсу ауылы, «Шұбарсу» жалпы орта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«Мелиоратор», «Дружба», «Ремонтник-1», «Геолог», «Геолог-2», «Энергетик-1», «Энергетик-2 ТЭЦ-3», «Энергетик-3», «Энергетик-Пилот», «Болашақ», «Үшқұдық», «Подснежник», «Цементник-2», «Строитель», «Строитель-2», «Ақжол», «Ромашка», «Береке», «Индустрия», «Шымкентпромстрой», «Жанат», «Прометей-Восход», «Арал-2», «Весна», «Весна-2», «Асыл-Бақ», «Асыл-Бақ-2», «Фазенда», «Арал-ЭКО», «Бекас», «Машиностроитель», «Машиностроитель ІІ кв.», «Машиностроитель ІІІ кв.», «Машиностроитель ІV кв.», «Машиностроитель V кв.», «Жаңа-1», «Жаңа-2», «Жаңа-3», «Нефтяник», «Шымкентстрой», «Автомобилист-1», «Автомобилист-2» алқаптары.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Шұбарсу ауылы, «Ынтымақ» негізгі орта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«Нефтехимик-2», «Ремонтник-2», «Надежда», «Транспортник», «Арман-1», «Арман-2», «Арман-3», «Аккорд», «Қорғасын-1», «Қорғасын-2», «Қорғасын-3», «Вишенка», «Төлеби», «Грузовик» алқаптары.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1029 «Атамекен»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Шұбарсу ауылы, «Атамекен» жалпы орта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«Атамекен», «Связист ОПТУС», «Связист ТУСМ», «Шымкентпромстрой-2», «Найман», «Найман-2», «Виктория», «Қуаныш-1», «Қуаныш-2», «Қуаныш-3», «Дачник», «Асар» алқаптары.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