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12d3" w14:textId="f741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2011-2013 жылдарға арналған бюджеті туралы" 2010 жылғы 28 желтоқсандағы N 30/235-IV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2011 жылғы 30 қыркүйектегі N 34/295-IV шешімі. Шығыс Қазақстан облысы Әділет департаментінің Курчатов қаласындағы Әділет басқармасында 2011 жылғы 06 қазанда N 5-3-108 тіркелді. Шешімнің қабылдау мерзімінің өтуіне байланысты қолдану тоқтатылды - Шығыс Қазақстан облысы Курчатов қалалық мәслихаты аппаратының 2012 жылғы 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2012.01.05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шешімге өзгерістер енгізу туралы» Шығыс Қазақстан облыстық мәслихатының 2011 жылғы 27 қыркүйектегі № 32/379-IV (нормативтік құқықтық кесімдерді мемлекеттік тіркеудің тізіліміне 2555 нөмірімен 2011 жылғы 27 қыркүйекте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2011-2013 жылдарға арналған бюджеті туралы» 2010 жылғы 28 желтоқсандағы № 30/235-IV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5-3-98 нөмірімен тіркелген, облыстық «7 дней» газетінің 2011 жылғы 06 қаңтардағы № 1 санында жарияланған)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1)- 6)-тармақшалар мынадай мазмұнда жазылсын:</w:t>
      </w:r>
      <w:r>
        <w:br/>
      </w:r>
      <w:r>
        <w:rPr>
          <w:rFonts w:ascii="Times New Roman"/>
          <w:b w:val="false"/>
          <w:i w:val="false"/>
          <w:color w:val="000000"/>
          <w:sz w:val="28"/>
        </w:rPr>
        <w:t>
      «1) кірістер – 1039981,3 мың теңге, соның ішінде:</w:t>
      </w:r>
      <w:r>
        <w:br/>
      </w:r>
      <w:r>
        <w:rPr>
          <w:rFonts w:ascii="Times New Roman"/>
          <w:b w:val="false"/>
          <w:i w:val="false"/>
          <w:color w:val="000000"/>
          <w:sz w:val="28"/>
        </w:rPr>
        <w:t>
      салықтық түсімдерден – 564809,0 мың теңге;</w:t>
      </w:r>
      <w:r>
        <w:br/>
      </w:r>
      <w:r>
        <w:rPr>
          <w:rFonts w:ascii="Times New Roman"/>
          <w:b w:val="false"/>
          <w:i w:val="false"/>
          <w:color w:val="000000"/>
          <w:sz w:val="28"/>
        </w:rPr>
        <w:t>
      салықтық емес түсімдерден – 4022,0 мың теңге;</w:t>
      </w:r>
      <w:r>
        <w:br/>
      </w:r>
      <w:r>
        <w:rPr>
          <w:rFonts w:ascii="Times New Roman"/>
          <w:b w:val="false"/>
          <w:i w:val="false"/>
          <w:color w:val="000000"/>
          <w:sz w:val="28"/>
        </w:rPr>
        <w:t>
      негізгі капиталды сатудан түскен түсімдерден – 18033,0 мың теңге;</w:t>
      </w:r>
      <w:r>
        <w:br/>
      </w:r>
      <w:r>
        <w:rPr>
          <w:rFonts w:ascii="Times New Roman"/>
          <w:b w:val="false"/>
          <w:i w:val="false"/>
          <w:color w:val="000000"/>
          <w:sz w:val="28"/>
        </w:rPr>
        <w:t>
      трансферттер түсімдерінен – 453117,3 мың теңге;</w:t>
      </w:r>
      <w:r>
        <w:br/>
      </w:r>
      <w:r>
        <w:rPr>
          <w:rFonts w:ascii="Times New Roman"/>
          <w:b w:val="false"/>
          <w:i w:val="false"/>
          <w:color w:val="000000"/>
          <w:sz w:val="28"/>
        </w:rPr>
        <w:t>
      2) шығындар – 1043973,1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14959,4 мың теңге, соның ішінде:</w:t>
      </w:r>
      <w:r>
        <w:br/>
      </w:r>
      <w:r>
        <w:rPr>
          <w:rFonts w:ascii="Times New Roman"/>
          <w:b w:val="false"/>
          <w:i w:val="false"/>
          <w:color w:val="000000"/>
          <w:sz w:val="28"/>
        </w:rPr>
        <w:t>
      қаржылық активтерді сатып алу - 15505,0 мың теңге;</w:t>
      </w:r>
      <w:r>
        <w:br/>
      </w:r>
      <w:r>
        <w:rPr>
          <w:rFonts w:ascii="Times New Roman"/>
          <w:b w:val="false"/>
          <w:i w:val="false"/>
          <w:color w:val="000000"/>
          <w:sz w:val="28"/>
        </w:rPr>
        <w:t>
      мемлекеттік қаржылық активтерді сатудан түскен түсімдер – 545,6 мың теңге;</w:t>
      </w:r>
      <w:r>
        <w:br/>
      </w:r>
      <w:r>
        <w:rPr>
          <w:rFonts w:ascii="Times New Roman"/>
          <w:b w:val="false"/>
          <w:i w:val="false"/>
          <w:color w:val="000000"/>
          <w:sz w:val="28"/>
        </w:rPr>
        <w:t>
      5) бюджет (профицит) тапшылығы – -18951,2 мың теңге;</w:t>
      </w:r>
      <w:r>
        <w:br/>
      </w:r>
      <w:r>
        <w:rPr>
          <w:rFonts w:ascii="Times New Roman"/>
          <w:b w:val="false"/>
          <w:i w:val="false"/>
          <w:color w:val="000000"/>
          <w:sz w:val="28"/>
        </w:rPr>
        <w:t>
      6) бюджет тапшылығын қаржыландыру – 18951,2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«Қаланың жергілікті атқарушы органының 2011 жылға арналған резерві 11672,4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«2011 жылға арналған қалалық бюджетте жеке санаттағы мұқтаж азаматтарға әлеуметтік көмек көрсетуге облыстық бюджеттен сомасы 29153,0 мың теңге ағымдағы трансферттер қарастырылсын, соның ішінде:</w:t>
      </w:r>
      <w:r>
        <w:br/>
      </w:r>
      <w:r>
        <w:rPr>
          <w:rFonts w:ascii="Times New Roman"/>
          <w:b w:val="false"/>
          <w:i w:val="false"/>
          <w:color w:val="000000"/>
          <w:sz w:val="28"/>
        </w:rPr>
        <w:t>
      24512,0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4006,0 мың теңге – аз қамтылған отбасы балаларын жоғары оқу орындарында оқыту үшін (оқу бағасы, стипендиялар, жатақханада тұруы);</w:t>
      </w:r>
      <w:r>
        <w:br/>
      </w:r>
      <w:r>
        <w:rPr>
          <w:rFonts w:ascii="Times New Roman"/>
          <w:b w:val="false"/>
          <w:i w:val="false"/>
          <w:color w:val="000000"/>
          <w:sz w:val="28"/>
        </w:rPr>
        <w:t>
      385,0 мың теңге – көп балалы, «Алтын алқа», «Күміс алқа» алқаларымен марапатталған немесе бұрын «Батыр–ана» атағын алған және 1,2 дәрежелі «Ана даңқы» орденімен марапатталған аналарға біржолғы материалдық көмек көрсетуге;</w:t>
      </w:r>
      <w:r>
        <w:br/>
      </w:r>
      <w:r>
        <w:rPr>
          <w:rFonts w:ascii="Times New Roman"/>
          <w:b w:val="false"/>
          <w:i w:val="false"/>
          <w:color w:val="000000"/>
          <w:sz w:val="28"/>
        </w:rPr>
        <w:t>
      250,0 мың теңге – 4 және одан да көп кәмелеттік жасқа толмаған балалармен бірге тұратын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мазмұнда жазылсын:</w:t>
      </w:r>
      <w:r>
        <w:br/>
      </w:r>
      <w:r>
        <w:rPr>
          <w:rFonts w:ascii="Times New Roman"/>
          <w:b w:val="false"/>
          <w:i w:val="false"/>
          <w:color w:val="000000"/>
          <w:sz w:val="28"/>
        </w:rPr>
        <w:t>
      «2299,0 мың теңге – Жетім баланы (жетім балаларды) және ата-аналарының қамқорлығынсыз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Г. Гостев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Ш. Төлеутаев</w:t>
      </w:r>
    </w:p>
    <w:bookmarkEnd w:id="0"/>
    <w:bookmarkStart w:name="z9"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34 сессиясының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34/295–ІV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1 қосымша</w:t>
      </w:r>
    </w:p>
    <w:bookmarkStart w:name="z10" w:id="2"/>
    <w:p>
      <w:pPr>
        <w:spacing w:after="0"/>
        <w:ind w:left="0"/>
        <w:jc w:val="left"/>
      </w:pPr>
      <w:r>
        <w:rPr>
          <w:rFonts w:ascii="Times New Roman"/>
          <w:b/>
          <w:i w:val="false"/>
          <w:color w:val="000000"/>
        </w:rPr>
        <w:t xml:space="preserve"> 
Курчатов қаласының 2011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529"/>
        <w:gridCol w:w="1024"/>
        <w:gridCol w:w="723"/>
        <w:gridCol w:w="1002"/>
        <w:gridCol w:w="7558"/>
        <w:gridCol w:w="270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1 039 981,3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564 809,0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214 175,0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181 431,0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134 812,0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79 810,0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салынатын салық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4 022,0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бұрын алынған пайдаланылмаған қаражаттарды қайтару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18 033,0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453 117,3</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453 117,3</w:t>
            </w:r>
          </w:p>
        </w:tc>
      </w:tr>
      <w:tr>
        <w:trPr>
          <w:trHeight w:val="3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453 117,3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303 336,0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нысаналы трансферттер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104 765,3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830"/>
        <w:gridCol w:w="766"/>
        <w:gridCol w:w="766"/>
        <w:gridCol w:w="787"/>
        <w:gridCol w:w="7105"/>
        <w:gridCol w:w="2743"/>
      </w:tblGrid>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 а</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1 043 973,1</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91 559,4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74 314,5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60 591,5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54 750,0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10 945,9</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10 945,9</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323 870,0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84 002,5</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70 741,5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70 741,5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76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202 813,3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71 375,3</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жүйелерінің қызметі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6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10 127,0 </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58 701,0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63 916,5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6 180,0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r>
              <w:br/>
            </w:r>
            <w:r>
              <w:rPr>
                <w:rFonts w:ascii="Times New Roman"/>
                <w:b w:val="false"/>
                <w:i w:val="false"/>
                <w:color w:val="000000"/>
                <w:sz w:val="20"/>
              </w:rPr>
              <w:t>
 </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32 527,4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32 527,4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14 959,4</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r>
        <w:trPr>
          <w:trHeight w:val="3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