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3072" w14:textId="9203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N 27/2-IV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2011 жылғы 14 қарашадағы N 36/1-IV шешімі. Шығыс Қазақстан облысы Әділет департаментінің Бесқарағай ауданындағы Әділет басқармасында 2011 жылғы 22 қарашада N 5-7-104 тіркелді. Күші жойылды - Шығыс Қазақстан облысы Бесқарағай аудандық мәслихатының 2011 жылғы 21 желтоқсандағы N 38/7-IV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2011.12.21 N 38/7-IV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«2011-2013 жылдарға арналған облыстық бюджет туралы» 2010 жылғы 24 желтоқсандағы № 26/310-IV шешімге өзгерістер мен толықтырулар енгізу туралы» 2011 жылғы 3 қарашадағы № 33/394-IV (нормативтік құқықтық актілерді мемлекеттік тіркеу Тізілімінде 2011 жылғы 4 қарашада № 2558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2010 жылғы 28 желтоқсандағы № 27/2-IV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5-7-88 тіркелген, 2011 жылғы 19, 22 қаңтардағы «Бесқарағай тынысы» газетінің № 6, 7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- 1803970,9 мың теңге, оның ішінде:</w:t>
      </w:r>
      <w:r>
        <w:br/>
      </w:r>
      <w:r>
        <w:rPr>
          <w:rFonts w:ascii="Times New Roman"/>
          <w:b w:val="false"/>
          <w:i w:val="false"/>
          <w:color w:val="000000"/>
          <w:sz w:val="28"/>
        </w:rPr>
        <w:t>
      салықтық түсімдер – 245448,0 мың теңге;</w:t>
      </w:r>
      <w:r>
        <w:br/>
      </w:r>
      <w:r>
        <w:rPr>
          <w:rFonts w:ascii="Times New Roman"/>
          <w:b w:val="false"/>
          <w:i w:val="false"/>
          <w:color w:val="000000"/>
          <w:sz w:val="28"/>
        </w:rPr>
        <w:t>
      салықтық емес түсімдер – 3702,9 мың теңге;</w:t>
      </w:r>
      <w:r>
        <w:br/>
      </w:r>
      <w:r>
        <w:rPr>
          <w:rFonts w:ascii="Times New Roman"/>
          <w:b w:val="false"/>
          <w:i w:val="false"/>
          <w:color w:val="000000"/>
          <w:sz w:val="28"/>
        </w:rPr>
        <w:t>
      негізгі капиталды сатудан түсетін түсімдер – 1342,0 мың теңге;</w:t>
      </w:r>
      <w:r>
        <w:br/>
      </w:r>
      <w:r>
        <w:rPr>
          <w:rFonts w:ascii="Times New Roman"/>
          <w:b w:val="false"/>
          <w:i w:val="false"/>
          <w:color w:val="000000"/>
          <w:sz w:val="28"/>
        </w:rPr>
        <w:t>
      трансферттердің түсімдері – 1553478,0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1814558,9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11043,0 мың теңге, оның ішінде:</w:t>
      </w:r>
      <w:r>
        <w:br/>
      </w:r>
      <w:r>
        <w:rPr>
          <w:rFonts w:ascii="Times New Roman"/>
          <w:b w:val="false"/>
          <w:i w:val="false"/>
          <w:color w:val="000000"/>
          <w:sz w:val="28"/>
        </w:rPr>
        <w:t>
      бюджеттік кредиттер – 11340,0 мың теңге;</w:t>
      </w:r>
      <w:r>
        <w:br/>
      </w:r>
      <w:r>
        <w:rPr>
          <w:rFonts w:ascii="Times New Roman"/>
          <w:b w:val="false"/>
          <w:i w:val="false"/>
          <w:color w:val="000000"/>
          <w:sz w:val="28"/>
        </w:rPr>
        <w:t>
      бюджеттік кредиттерді өтеу – 297,0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-21631,0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21631,0 мың теңге.»;</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республикалық бюджеттен нысаналы ағымдағы трансферттердің көбеюі қарастырылғаны ескерілсін, оның ішінде:</w:t>
      </w:r>
      <w:r>
        <w:br/>
      </w:r>
      <w:r>
        <w:rPr>
          <w:rFonts w:ascii="Times New Roman"/>
          <w:b w:val="false"/>
          <w:i w:val="false"/>
          <w:color w:val="000000"/>
          <w:sz w:val="28"/>
        </w:rPr>
        <w:t>
      жалақыны ішінара субсидиялауға 500,0 мың теңге сома;</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облыстық бюджеттен нысаналы ағымдағы трансферттердің көбеюі қарастырылғаны ескерілсін, оның ішінде:</w:t>
      </w:r>
      <w:r>
        <w:br/>
      </w:r>
      <w:r>
        <w:rPr>
          <w:rFonts w:ascii="Times New Roman"/>
          <w:b w:val="false"/>
          <w:i w:val="false"/>
          <w:color w:val="000000"/>
          <w:sz w:val="28"/>
        </w:rPr>
        <w:t>
      азаматтардың кейбір санаттарына материалдық көмек көрсетуге (Ұлы Отан соғысына қатысушыларға, Ұлы Отан соғысының мүгедектеріне, Ұлы Отан соғысына қатысушыларға және Ұлы Отан соғысының мүгедектеріне теңестірілген тұлғаларға, қаза тапқан әскери қызметшілердің отбасыларына) 140,0 мың теңге сома;</w:t>
      </w:r>
      <w:r>
        <w:br/>
      </w:r>
      <w:r>
        <w:rPr>
          <w:rFonts w:ascii="Times New Roman"/>
          <w:b w:val="false"/>
          <w:i w:val="false"/>
          <w:color w:val="000000"/>
          <w:sz w:val="28"/>
        </w:rPr>
        <w:t>
      жоғарғы оқу орындарындағы төмен қамтамасыз етілген отбасылардың балаларын оқыту үшін (оқытудың бағасы, стипендия, жатақханада тұру) 136,0 мың теңге сома;</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республикалық бюджеттен нысаналы ағымдағы трансферттердің азаюы қарастырылғаны ескерілсін, оның ішінде:</w:t>
      </w:r>
      <w:r>
        <w:br/>
      </w:r>
      <w:r>
        <w:rPr>
          <w:rFonts w:ascii="Times New Roman"/>
          <w:b w:val="false"/>
          <w:i w:val="false"/>
          <w:color w:val="000000"/>
          <w:sz w:val="28"/>
        </w:rPr>
        <w:t>
      эпизоотияға қарсы іс-шараларды жүргізуге 1002,0 мың теңге сома;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үшін 81,0 мың теңге сома;</w:t>
      </w:r>
      <w:r>
        <w:br/>
      </w:r>
      <w:r>
        <w:rPr>
          <w:rFonts w:ascii="Times New Roman"/>
          <w:b w:val="false"/>
          <w:i w:val="false"/>
          <w:color w:val="000000"/>
          <w:sz w:val="28"/>
        </w:rPr>
        <w:t>
      арнайы әлеуметтік қызметтерді көрсетуді іске асыруға (арнайы әлеуметтік қызметтер стандарттарын енгізуге) 963,0 мың теңге сома;</w:t>
      </w:r>
      <w:r>
        <w:br/>
      </w:r>
      <w:r>
        <w:rPr>
          <w:rFonts w:ascii="Times New Roman"/>
          <w:b w:val="false"/>
          <w:i w:val="false"/>
          <w:color w:val="000000"/>
          <w:sz w:val="28"/>
        </w:rPr>
        <w:t>
      жетім баланы (жетім балаларды) және ата-аналарының қамқорлығынсыз қалған баланы (балаларды) күтіп-ұстауға қорғаншыларға (қамқоршыларға) ай сайынғы ақшалай қаражат төлемдеріне 2070,0 мың теңге сома;</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республикалық бюджеттен дамытуға нысаналы трансферттердің азаюы қарастырылғаны ескерілсін, оның ішінде:</w:t>
      </w:r>
      <w:r>
        <w:br/>
      </w:r>
      <w:r>
        <w:rPr>
          <w:rFonts w:ascii="Times New Roman"/>
          <w:b w:val="false"/>
          <w:i w:val="false"/>
          <w:color w:val="000000"/>
          <w:sz w:val="28"/>
        </w:rPr>
        <w:t>
      ауылда кәсіпкерліктің дамуына ықпал ету шеңберінде инженерлік-коммуникациялық инфрақұрылымды дамытуға 8500,0 мың теңге сома;</w:t>
      </w:r>
      <w:r>
        <w:br/>
      </w:r>
      <w:r>
        <w:rPr>
          <w:rFonts w:ascii="Times New Roman"/>
          <w:b w:val="false"/>
          <w:i w:val="false"/>
          <w:color w:val="000000"/>
          <w:sz w:val="28"/>
        </w:rPr>
        <w:t>
      «Шығыс Қазақстан облысы Бесқарағай ауданы Қоянбай ауылындағы су құбырын реконструкциялау» жобасы бойынша жобалау-сметалық құжаттама әзірлеуге 1660,0 мың теңге сома.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он бірінші абзацы мынадай редакцияда жазылсын:</w:t>
      </w:r>
      <w:r>
        <w:br/>
      </w:r>
      <w:r>
        <w:rPr>
          <w:rFonts w:ascii="Times New Roman"/>
          <w:b w:val="false"/>
          <w:i w:val="false"/>
          <w:color w:val="000000"/>
          <w:sz w:val="28"/>
        </w:rPr>
        <w:t>
      «мамандардың әлеуметтік көмек көрсетуі жөніндегі шараларды іске асыру – 1316,0 мың теңге»;</w:t>
      </w:r>
      <w:r>
        <w:br/>
      </w:r>
      <w:r>
        <w:rPr>
          <w:rFonts w:ascii="Times New Roman"/>
          <w:b w:val="false"/>
          <w:i w:val="false"/>
          <w:color w:val="000000"/>
          <w:sz w:val="28"/>
        </w:rPr>
        <w:t>
      он алтыншы абзацы жаңа редакцияда жазылсын:</w:t>
      </w:r>
      <w:r>
        <w:br/>
      </w:r>
      <w:r>
        <w:rPr>
          <w:rFonts w:ascii="Times New Roman"/>
          <w:b w:val="false"/>
          <w:i w:val="false"/>
          <w:color w:val="000000"/>
          <w:sz w:val="28"/>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8"/>
        </w:rPr>
        <w:t>
      Мемлекеттік тілдегі мәтін өзгеріссіз қалады;</w:t>
      </w:r>
      <w:r>
        <w:br/>
      </w:r>
      <w:r>
        <w:rPr>
          <w:rFonts w:ascii="Times New Roman"/>
          <w:b w:val="false"/>
          <w:i w:val="false"/>
          <w:color w:val="000000"/>
          <w:sz w:val="28"/>
        </w:rPr>
        <w:t>
      он сегізінші абзацы мынадай редакцияда жазылсын:</w:t>
      </w:r>
      <w:r>
        <w:br/>
      </w:r>
      <w:r>
        <w:rPr>
          <w:rFonts w:ascii="Times New Roman"/>
          <w:b w:val="false"/>
          <w:i w:val="false"/>
          <w:color w:val="000000"/>
          <w:sz w:val="28"/>
        </w:rPr>
        <w:t>
      «мамандарды әлеуметтік қолдау шараларын іске асыруға берілетін бюджеттік кредиттер – 11340,0 мың теңге».</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Бесқарағай аудандық мәслихатының хатшысы            Ж. МАРАЛОВ</w:t>
      </w:r>
    </w:p>
    <w:bookmarkEnd w:id="0"/>
    <w:bookmarkStart w:name="z10"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14 қарашадағы</w:t>
      </w:r>
      <w:r>
        <w:br/>
      </w:r>
      <w:r>
        <w:rPr>
          <w:rFonts w:ascii="Times New Roman"/>
          <w:b w:val="false"/>
          <w:i w:val="false"/>
          <w:color w:val="000000"/>
          <w:sz w:val="28"/>
        </w:rPr>
        <w:t>
      № 36/1-IV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 1 қосымша</w:t>
      </w:r>
    </w:p>
    <w:bookmarkStart w:name="z11"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62"/>
        <w:gridCol w:w="755"/>
        <w:gridCol w:w="858"/>
        <w:gridCol w:w="7811"/>
        <w:gridCol w:w="2426"/>
      </w:tblGrid>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1803970,9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250492,9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245448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27846</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1553478</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1553478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695"/>
        <w:gridCol w:w="908"/>
        <w:gridCol w:w="929"/>
        <w:gridCol w:w="7896"/>
        <w:gridCol w:w="2528"/>
      </w:tblGrid>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1814558,9</w:t>
            </w:r>
          </w:p>
        </w:tc>
      </w:tr>
      <w:tr>
        <w:trPr>
          <w:trHeight w:val="3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217378</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194586</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63204</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113263</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90790</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22101</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22101</w:t>
            </w:r>
          </w:p>
        </w:tc>
      </w:tr>
      <w:tr>
        <w:trPr>
          <w:trHeight w:val="12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5605</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1078988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6322</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6322</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1044186</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1044186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1028984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28480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24743</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3737</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160149</w:t>
            </w:r>
          </w:p>
        </w:tc>
      </w:tr>
      <w:tr>
        <w:trPr>
          <w:trHeight w:val="1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140468</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140468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19681</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19681</w:t>
            </w:r>
          </w:p>
        </w:tc>
      </w:tr>
      <w:tr>
        <w:trPr>
          <w:trHeight w:val="9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80734,2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1330</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43101</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9718</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33383</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30803,2</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22623,2</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86796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36679</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36679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25896</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25896</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17921</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17921</w:t>
            </w:r>
          </w:p>
        </w:tc>
      </w:tr>
      <w:tr>
        <w:trPr>
          <w:trHeight w:val="9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70427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22592</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21276</w:t>
            </w:r>
          </w:p>
        </w:tc>
      </w:tr>
      <w:tr>
        <w:trPr>
          <w:trHeight w:val="9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ветеринарии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17495</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16426</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16426</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16426</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52997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52997</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4624</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48373</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42661</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42526</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18003</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11856</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9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-21631</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297,9</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297,9</w:t>
            </w:r>
          </w:p>
        </w:tc>
      </w:tr>
      <w:tr>
        <w:trPr>
          <w:trHeight w:val="1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10588,9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10588,9</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14 қарашадағы</w:t>
      </w:r>
      <w:r>
        <w:br/>
      </w:r>
      <w:r>
        <w:rPr>
          <w:rFonts w:ascii="Times New Roman"/>
          <w:b w:val="false"/>
          <w:i w:val="false"/>
          <w:color w:val="000000"/>
          <w:sz w:val="28"/>
        </w:rPr>
        <w:t>
      № 36/1-IV шешіміне</w:t>
      </w:r>
      <w:r>
        <w:br/>
      </w:r>
      <w:r>
        <w:rPr>
          <w:rFonts w:ascii="Times New Roman"/>
          <w:b w:val="false"/>
          <w:i w:val="false"/>
          <w:color w:val="000000"/>
          <w:sz w:val="28"/>
        </w:rPr>
        <w:t>
      2 қосымша</w:t>
      </w:r>
      <w:r>
        <w:br/>
      </w: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2 қосымша</w:t>
      </w:r>
    </w:p>
    <w:bookmarkEnd w:id="3"/>
    <w:bookmarkStart w:name="z13" w:id="4"/>
    <w:p>
      <w:pPr>
        <w:spacing w:after="0"/>
        <w:ind w:left="0"/>
        <w:jc w:val="left"/>
      </w:pPr>
      <w:r>
        <w:rPr>
          <w:rFonts w:ascii="Times New Roman"/>
          <w:b/>
          <w:i w:val="false"/>
          <w:color w:val="000000"/>
        </w:rPr>
        <w:t xml:space="preserve"> 
      2011 жылға арналған аудандық бюджетті орындау барысындағы секвестерлеуге жатпайтын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617"/>
        <w:gridCol w:w="2243"/>
        <w:gridCol w:w="8411"/>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14 қарашадағы</w:t>
      </w:r>
      <w:r>
        <w:br/>
      </w:r>
      <w:r>
        <w:rPr>
          <w:rFonts w:ascii="Times New Roman"/>
          <w:b w:val="false"/>
          <w:i w:val="false"/>
          <w:color w:val="000000"/>
          <w:sz w:val="28"/>
        </w:rPr>
        <w:t>
      № 36/1-IV шешіміне</w:t>
      </w:r>
      <w:r>
        <w:br/>
      </w:r>
      <w:r>
        <w:rPr>
          <w:rFonts w:ascii="Times New Roman"/>
          <w:b w:val="false"/>
          <w:i w:val="false"/>
          <w:color w:val="000000"/>
          <w:sz w:val="28"/>
        </w:rPr>
        <w:t>
      3 қосымша</w:t>
      </w:r>
      <w:r>
        <w:br/>
      </w: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3 қосымша</w:t>
      </w:r>
    </w:p>
    <w:bookmarkEnd w:id="5"/>
    <w:bookmarkStart w:name="z15" w:id="6"/>
    <w:p>
      <w:pPr>
        <w:spacing w:after="0"/>
        <w:ind w:left="0"/>
        <w:jc w:val="left"/>
      </w:pPr>
      <w:r>
        <w:rPr>
          <w:rFonts w:ascii="Times New Roman"/>
          <w:b/>
          <w:i w:val="false"/>
          <w:color w:val="000000"/>
        </w:rPr>
        <w:t xml:space="preserve"> 
      2012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62"/>
        <w:gridCol w:w="755"/>
        <w:gridCol w:w="634"/>
        <w:gridCol w:w="8161"/>
        <w:gridCol w:w="2300"/>
      </w:tblGrid>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1825607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277125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238464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92891</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79654</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8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38387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1548482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736"/>
        <w:gridCol w:w="757"/>
        <w:gridCol w:w="693"/>
        <w:gridCol w:w="8043"/>
        <w:gridCol w:w="2521"/>
      </w:tblGrid>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1825607</w:t>
            </w:r>
          </w:p>
        </w:tc>
      </w:tr>
      <w:tr>
        <w:trPr>
          <w:trHeight w:val="1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219830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192698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69327</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104153</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104153</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12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1156873</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134034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111126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111126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9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5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74733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28733</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85499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9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75820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26031</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24766</w:t>
            </w:r>
          </w:p>
        </w:tc>
      </w:tr>
      <w:tr>
        <w:trPr>
          <w:trHeight w:val="9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ветеринарии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4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49789</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5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13368</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9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bookmarkStart w:name="z16" w:id="7"/>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14 қарашадағы</w:t>
      </w:r>
      <w:r>
        <w:br/>
      </w:r>
      <w:r>
        <w:rPr>
          <w:rFonts w:ascii="Times New Roman"/>
          <w:b w:val="false"/>
          <w:i w:val="false"/>
          <w:color w:val="000000"/>
          <w:sz w:val="28"/>
        </w:rPr>
        <w:t>
      № 36/1-IV шешіміне</w:t>
      </w:r>
      <w:r>
        <w:br/>
      </w:r>
      <w:r>
        <w:rPr>
          <w:rFonts w:ascii="Times New Roman"/>
          <w:b w:val="false"/>
          <w:i w:val="false"/>
          <w:color w:val="000000"/>
          <w:sz w:val="28"/>
        </w:rPr>
        <w:t>
      4 қосымша</w:t>
      </w:r>
      <w:r>
        <w:br/>
      </w: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27/2-IVшешіміне</w:t>
      </w:r>
      <w:r>
        <w:br/>
      </w:r>
      <w:r>
        <w:rPr>
          <w:rFonts w:ascii="Times New Roman"/>
          <w:b w:val="false"/>
          <w:i w:val="false"/>
          <w:color w:val="000000"/>
          <w:sz w:val="28"/>
        </w:rPr>
        <w:t>
      4 қосымша</w:t>
      </w:r>
    </w:p>
    <w:bookmarkEnd w:id="7"/>
    <w:bookmarkStart w:name="z17" w:id="8"/>
    <w:p>
      <w:pPr>
        <w:spacing w:after="0"/>
        <w:ind w:left="0"/>
        <w:jc w:val="left"/>
      </w:pPr>
      <w:r>
        <w:rPr>
          <w:rFonts w:ascii="Times New Roman"/>
          <w:b/>
          <w:i w:val="false"/>
          <w:color w:val="000000"/>
        </w:rPr>
        <w:t xml:space="preserve"> 
      2013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54"/>
        <w:gridCol w:w="745"/>
        <w:gridCol w:w="885"/>
        <w:gridCol w:w="7667"/>
        <w:gridCol w:w="2568"/>
      </w:tblGrid>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283419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243223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81247</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31917</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39917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1548482</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807"/>
        <w:gridCol w:w="699"/>
        <w:gridCol w:w="699"/>
        <w:gridCol w:w="8118"/>
        <w:gridCol w:w="2523"/>
      </w:tblGrid>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219830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192698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69327</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104153</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104153</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12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1156873</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140328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33022</w:t>
            </w:r>
          </w:p>
        </w:tc>
      </w:tr>
      <w:tr>
        <w:trPr>
          <w:trHeight w:val="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9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5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74733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28733</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85499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9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26031</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24766</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ветеринарии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4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13368</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9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