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3f4a" w14:textId="1d03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28/2-IV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2011 жылғы 18 наурыздағы N 29/5-IV шешімі. Шығыс Қазақстан облысы Әділет департаментінің Глубокое аудандық әділет басқармасында 2011 жылғы 30 наурызда N 5-9-150 тіркелді. Шешімнің қабылдау мерзімінің өтуіне байланысты қолдану тоқтатылды (Глубокое аудандық мәслихатының 2011 жылғы 30 желтоқсандағы N 332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2011.12.30 N 332 хаты).</w:t>
      </w:r>
    </w:p>
    <w:bookmarkStart w:name="z1" w:id="0"/>
    <w:p>
      <w:pPr>
        <w:spacing w:after="0"/>
        <w:ind w:left="0"/>
        <w:jc w:val="both"/>
      </w:pPr>
      <w:r>
        <w:rPr>
          <w:rFonts w:ascii="Times New Roman"/>
          <w:b w:val="false"/>
          <w:i w:val="false"/>
          <w:color w:val="000000"/>
          <w:sz w:val="28"/>
        </w:rPr>
        <w:t>
      2008 жылғы 4 желтоқсандағы № 95-IV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148-ІІ Қазақстан Республикасы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11 наурыздағы № 27/336-IV </w:t>
      </w:r>
      <w:r>
        <w:rPr>
          <w:rFonts w:ascii="Times New Roman"/>
          <w:b w:val="false"/>
          <w:i w:val="false"/>
          <w:color w:val="000000"/>
          <w:sz w:val="28"/>
        </w:rPr>
        <w:t>шешімін</w:t>
      </w:r>
      <w:r>
        <w:rPr>
          <w:rFonts w:ascii="Times New Roman"/>
          <w:b w:val="false"/>
          <w:i w:val="false"/>
          <w:color w:val="000000"/>
          <w:sz w:val="28"/>
        </w:rPr>
        <w:t xml:space="preserve"> басшылыққа алып (нормативтік құқықтық актілерді мемлекеттік тіркеу тізілімінде № 2543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Глубокое аудандық мәслихатының 2010 жылғы 29 желтоқсандағы № 28/2-IV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5-9-142 болып тіркелген, 2011 жылғы 7 қаңтардағы № 1-2 «Ақ бұлақ» және 2011 жылғы 7 қаңтардағы № 1-2 «Огни Прииртышья»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басылымда мазмұндалсын:</w:t>
      </w:r>
      <w:r>
        <w:br/>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2011 жылға келесі көлемдерде:</w:t>
      </w:r>
      <w:r>
        <w:br/>
      </w:r>
      <w:r>
        <w:rPr>
          <w:rFonts w:ascii="Times New Roman"/>
          <w:b w:val="false"/>
          <w:i w:val="false"/>
          <w:color w:val="000000"/>
          <w:sz w:val="28"/>
        </w:rPr>
        <w:t>
      1) табыстар – 3471982 мың теңге, соның ішінде:</w:t>
      </w:r>
      <w:r>
        <w:br/>
      </w:r>
      <w:r>
        <w:rPr>
          <w:rFonts w:ascii="Times New Roman"/>
          <w:b w:val="false"/>
          <w:i w:val="false"/>
          <w:color w:val="000000"/>
          <w:sz w:val="28"/>
        </w:rPr>
        <w:t>
      салықтық түсімдер - 1239927 мың теңге;</w:t>
      </w:r>
      <w:r>
        <w:br/>
      </w:r>
      <w:r>
        <w:rPr>
          <w:rFonts w:ascii="Times New Roman"/>
          <w:b w:val="false"/>
          <w:i w:val="false"/>
          <w:color w:val="000000"/>
          <w:sz w:val="28"/>
        </w:rPr>
        <w:t>
      салықтан тыс түсімдер - 7215 мың теңге;</w:t>
      </w:r>
      <w:r>
        <w:br/>
      </w:r>
      <w:r>
        <w:rPr>
          <w:rFonts w:ascii="Times New Roman"/>
          <w:b w:val="false"/>
          <w:i w:val="false"/>
          <w:color w:val="000000"/>
          <w:sz w:val="28"/>
        </w:rPr>
        <w:t>
      негізгі капиталды сатудан түсімдер - 37400 мың теңге;</w:t>
      </w:r>
      <w:r>
        <w:br/>
      </w:r>
      <w:r>
        <w:rPr>
          <w:rFonts w:ascii="Times New Roman"/>
          <w:b w:val="false"/>
          <w:i w:val="false"/>
          <w:color w:val="000000"/>
          <w:sz w:val="28"/>
        </w:rPr>
        <w:t>
      трансферттердің түсімдері – 2187440 мың теңге;</w:t>
      </w:r>
      <w:r>
        <w:br/>
      </w:r>
      <w:r>
        <w:rPr>
          <w:rFonts w:ascii="Times New Roman"/>
          <w:b w:val="false"/>
          <w:i w:val="false"/>
          <w:color w:val="000000"/>
          <w:sz w:val="28"/>
        </w:rPr>
        <w:t>
      2) шығындар - 3495927,2 мың тенге;</w:t>
      </w:r>
      <w:r>
        <w:br/>
      </w:r>
      <w:r>
        <w:rPr>
          <w:rFonts w:ascii="Times New Roman"/>
          <w:b w:val="false"/>
          <w:i w:val="false"/>
          <w:color w:val="000000"/>
          <w:sz w:val="28"/>
        </w:rPr>
        <w:t>
      3) таза бюджеттік несиелеу – 28189 мың теңге, соның ішінде:</w:t>
      </w:r>
      <w:r>
        <w:br/>
      </w:r>
      <w:r>
        <w:rPr>
          <w:rFonts w:ascii="Times New Roman"/>
          <w:b w:val="false"/>
          <w:i w:val="false"/>
          <w:color w:val="000000"/>
          <w:sz w:val="28"/>
        </w:rPr>
        <w:t>
      бюджеттік несиелер - 28486 мың теңге;</w:t>
      </w:r>
      <w:r>
        <w:br/>
      </w:r>
      <w:r>
        <w:rPr>
          <w:rFonts w:ascii="Times New Roman"/>
          <w:b w:val="false"/>
          <w:i w:val="false"/>
          <w:color w:val="000000"/>
          <w:sz w:val="28"/>
        </w:rPr>
        <w:t>
      бюджеттік несиелерді өтеу - 297 мың теңге;</w:t>
      </w:r>
      <w:r>
        <w:br/>
      </w:r>
      <w:r>
        <w:rPr>
          <w:rFonts w:ascii="Times New Roman"/>
          <w:b w:val="false"/>
          <w:i w:val="false"/>
          <w:color w:val="000000"/>
          <w:sz w:val="28"/>
        </w:rPr>
        <w:t>
      4) қаржылық активтермен операция бойынша сальдо - 0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-52134,2 мың теңге;</w:t>
      </w:r>
      <w:r>
        <w:br/>
      </w:r>
      <w:r>
        <w:rPr>
          <w:rFonts w:ascii="Times New Roman"/>
          <w:b w:val="false"/>
          <w:i w:val="false"/>
          <w:color w:val="000000"/>
          <w:sz w:val="28"/>
        </w:rPr>
        <w:t>
      6) бюджеттің тапшылығын (профицитті пайдалану) қаржыландыру – 52134,2 мың теңге;</w:t>
      </w:r>
      <w:r>
        <w:br/>
      </w:r>
      <w:r>
        <w:rPr>
          <w:rFonts w:ascii="Times New Roman"/>
          <w:b w:val="false"/>
          <w:i w:val="false"/>
          <w:color w:val="000000"/>
          <w:sz w:val="28"/>
        </w:rPr>
        <w:t>
      қарыздардың түсімі – 28486 мың теңге;</w:t>
      </w:r>
      <w:r>
        <w:br/>
      </w:r>
      <w:r>
        <w:rPr>
          <w:rFonts w:ascii="Times New Roman"/>
          <w:b w:val="false"/>
          <w:i w:val="false"/>
          <w:color w:val="000000"/>
          <w:sz w:val="28"/>
        </w:rPr>
        <w:t>
      қарыздарды өтеу – 297 мың теңге;</w:t>
      </w:r>
      <w:r>
        <w:br/>
      </w:r>
      <w:r>
        <w:rPr>
          <w:rFonts w:ascii="Times New Roman"/>
          <w:b w:val="false"/>
          <w:i w:val="false"/>
          <w:color w:val="000000"/>
          <w:sz w:val="28"/>
        </w:rPr>
        <w:t>
      бюджеттік қаражаттардың қалдықтарын пайдалану – 23945,2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бірінші азат жолдағы:</w:t>
      </w:r>
      <w:r>
        <w:br/>
      </w:r>
      <w:r>
        <w:rPr>
          <w:rFonts w:ascii="Times New Roman"/>
          <w:b w:val="false"/>
          <w:i w:val="false"/>
          <w:color w:val="000000"/>
          <w:sz w:val="28"/>
        </w:rPr>
        <w:t>
      «ағымдағы» сөзі алынып тасталсын;</w:t>
      </w:r>
      <w:r>
        <w:br/>
      </w:r>
      <w:r>
        <w:rPr>
          <w:rFonts w:ascii="Times New Roman"/>
          <w:b w:val="false"/>
          <w:i w:val="false"/>
          <w:color w:val="000000"/>
          <w:sz w:val="28"/>
        </w:rPr>
        <w:t>
      «211516» саны «281639» санымен ауыстырылсын;</w:t>
      </w:r>
      <w:r>
        <w:br/>
      </w:r>
      <w:r>
        <w:rPr>
          <w:rFonts w:ascii="Times New Roman"/>
          <w:b w:val="false"/>
          <w:i w:val="false"/>
          <w:color w:val="000000"/>
          <w:sz w:val="28"/>
        </w:rPr>
        <w:t>
      екінші азат жолдағы «21900» саны «20244» санымен ауыстырылсын;</w:t>
      </w:r>
      <w:r>
        <w:br/>
      </w:r>
      <w:r>
        <w:rPr>
          <w:rFonts w:ascii="Times New Roman"/>
          <w:b w:val="false"/>
          <w:i w:val="false"/>
          <w:color w:val="000000"/>
          <w:sz w:val="28"/>
        </w:rPr>
        <w:t>
      бесінші азат жолдағы «744» саны «696» санымен ауыстырылсын;</w:t>
      </w:r>
      <w:r>
        <w:br/>
      </w:r>
      <w:r>
        <w:rPr>
          <w:rFonts w:ascii="Times New Roman"/>
          <w:b w:val="false"/>
          <w:i w:val="false"/>
          <w:color w:val="000000"/>
          <w:sz w:val="28"/>
        </w:rPr>
        <w:t>
      жетінші азат жолдағы «3600» саны «3820» санымен ауыстырылсын;</w:t>
      </w:r>
      <w:r>
        <w:br/>
      </w:r>
      <w:r>
        <w:rPr>
          <w:rFonts w:ascii="Times New Roman"/>
          <w:b w:val="false"/>
          <w:i w:val="false"/>
          <w:color w:val="000000"/>
          <w:sz w:val="28"/>
        </w:rPr>
        <w:t>
      он алтыншы - он сегізінші азат жолдарымен келесі мазмұнда толықтырылсын:</w:t>
      </w:r>
      <w:r>
        <w:br/>
      </w:r>
      <w:r>
        <w:rPr>
          <w:rFonts w:ascii="Times New Roman"/>
          <w:b w:val="false"/>
          <w:i w:val="false"/>
          <w:color w:val="000000"/>
          <w:sz w:val="28"/>
        </w:rPr>
        <w:t>
      "1800 мың теңге электрондық оқулықтар сатып алуға;</w:t>
      </w:r>
      <w:r>
        <w:br/>
      </w:r>
      <w:r>
        <w:rPr>
          <w:rFonts w:ascii="Times New Roman"/>
          <w:b w:val="false"/>
          <w:i w:val="false"/>
          <w:color w:val="000000"/>
          <w:sz w:val="28"/>
        </w:rPr>
        <w:t>
      67584 мың теңге Белоусовка к. кейбір санаттағы азаматтарға тұрғын үй сатып алуға (апаттық жағдайдағы үй, 35 пәтер);</w:t>
      </w:r>
      <w:r>
        <w:br/>
      </w:r>
      <w:r>
        <w:rPr>
          <w:rFonts w:ascii="Times New Roman"/>
          <w:b w:val="false"/>
          <w:i w:val="false"/>
          <w:color w:val="000000"/>
          <w:sz w:val="28"/>
        </w:rPr>
        <w:t>
      2223 мың теңге «Ауылдың гүлденуі – Қазақстанның гүлденуі» марафон-эстафетасын өткізуге.";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бірінші азат жолында:</w:t>
      </w:r>
      <w:r>
        <w:br/>
      </w:r>
      <w:r>
        <w:rPr>
          <w:rFonts w:ascii="Times New Roman"/>
          <w:b w:val="false"/>
          <w:i w:val="false"/>
          <w:color w:val="000000"/>
          <w:sz w:val="28"/>
        </w:rPr>
        <w:t>
      «ағымдағы» сөзі алынып тасталсын;</w:t>
      </w:r>
      <w:r>
        <w:br/>
      </w:r>
      <w:r>
        <w:rPr>
          <w:rFonts w:ascii="Times New Roman"/>
          <w:b w:val="false"/>
          <w:i w:val="false"/>
          <w:color w:val="000000"/>
          <w:sz w:val="28"/>
        </w:rPr>
        <w:t>
      «494962» саны «579627» санымен ауыстырылсын;</w:t>
      </w:r>
      <w:r>
        <w:br/>
      </w:r>
      <w:r>
        <w:rPr>
          <w:rFonts w:ascii="Times New Roman"/>
          <w:b w:val="false"/>
          <w:i w:val="false"/>
          <w:color w:val="000000"/>
          <w:sz w:val="28"/>
        </w:rPr>
        <w:t>
      үшінші азат жолдағы «4153» саны «3533» санымен ауыстырылсын;</w:t>
      </w:r>
      <w:r>
        <w:br/>
      </w:r>
      <w:r>
        <w:rPr>
          <w:rFonts w:ascii="Times New Roman"/>
          <w:b w:val="false"/>
          <w:i w:val="false"/>
          <w:color w:val="000000"/>
          <w:sz w:val="28"/>
        </w:rPr>
        <w:t>
      алтыншы азат жолдағы «11504» саны «26382» санымен ауыстырылсын;</w:t>
      </w:r>
      <w:r>
        <w:br/>
      </w:r>
      <w:r>
        <w:rPr>
          <w:rFonts w:ascii="Times New Roman"/>
          <w:b w:val="false"/>
          <w:i w:val="false"/>
          <w:color w:val="000000"/>
          <w:sz w:val="28"/>
        </w:rPr>
        <w:t>
      он екінші - он төртінші азат жолдарымен келесі мазмұнда толықтырылсын:</w:t>
      </w:r>
      <w:r>
        <w:br/>
      </w:r>
      <w:r>
        <w:rPr>
          <w:rFonts w:ascii="Times New Roman"/>
          <w:b w:val="false"/>
          <w:i w:val="false"/>
          <w:color w:val="000000"/>
          <w:sz w:val="28"/>
        </w:rPr>
        <w:t>
      "31047 мың теңге мектеп мұғалімдері мен мектепке дейінгі білім беру ұйымдары тәрбиешілерінің біліктілік санатына қосымша төлем мөлшерін арттыруға;</w:t>
      </w:r>
      <w:r>
        <w:br/>
      </w:r>
      <w:r>
        <w:rPr>
          <w:rFonts w:ascii="Times New Roman"/>
          <w:b w:val="false"/>
          <w:i w:val="false"/>
          <w:color w:val="000000"/>
          <w:sz w:val="28"/>
        </w:rPr>
        <w:t>
      15360 мың теңге еңбекақыны субсидиялауға, көшуге субсидия беру, жұмыспен қамту орталықтарын құруға;</w:t>
      </w:r>
      <w:r>
        <w:br/>
      </w:r>
      <w:r>
        <w:rPr>
          <w:rFonts w:ascii="Times New Roman"/>
          <w:b w:val="false"/>
          <w:i w:val="false"/>
          <w:color w:val="000000"/>
          <w:sz w:val="28"/>
        </w:rPr>
        <w:t>
      24000 мың теңге Жұмыспен қамту 2020 Бағдарламасының аясында инженерлік-коммуникациялық инфрақұрылымын дамытуға.";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 қосымшада</w:t>
      </w:r>
      <w:r>
        <w:rPr>
          <w:rFonts w:ascii="Times New Roman"/>
          <w:b w:val="false"/>
          <w:i w:val="false"/>
          <w:color w:val="000000"/>
          <w:sz w:val="28"/>
        </w:rPr>
        <w:t>:</w:t>
      </w:r>
      <w:r>
        <w:br/>
      </w:r>
      <w:r>
        <w:rPr>
          <w:rFonts w:ascii="Times New Roman"/>
          <w:b w:val="false"/>
          <w:i w:val="false"/>
          <w:color w:val="000000"/>
          <w:sz w:val="28"/>
        </w:rPr>
        <w:t>
      бюджет шығыстарының функционалдық ерекшелігінде:</w:t>
      </w:r>
      <w:r>
        <w:br/>
      </w:r>
      <w:r>
        <w:rPr>
          <w:rFonts w:ascii="Times New Roman"/>
          <w:b w:val="false"/>
          <w:i w:val="false"/>
          <w:color w:val="000000"/>
          <w:sz w:val="28"/>
        </w:rPr>
        <w:t>
      7 «Тұрғын үй-коммуналдық шаруашылығы» функционалдық тобында:</w:t>
      </w:r>
      <w:r>
        <w:br/>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әкімшілігі «472 «Ауданның (облыстық маңызы бар қаланың) құрылыс, сәулет және қала құрылысы бөлімі» бюджеттік бағдарлама әкімшілігіне ауыстырылсын;</w:t>
      </w:r>
      <w:r>
        <w:br/>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әкімшілігі «472 «Ауданның (облыстық маңызы бар қаланың) құрылыс, сәулет және қала құрылысы бөлімі» бюджеттік бағдарлама әкімшілігіне ауыстырылсын;</w:t>
      </w:r>
      <w:r>
        <w:br/>
      </w:r>
      <w:r>
        <w:rPr>
          <w:rFonts w:ascii="Times New Roman"/>
          <w:b w:val="false"/>
          <w:i w:val="false"/>
          <w:color w:val="000000"/>
          <w:sz w:val="28"/>
        </w:rPr>
        <w:t>
      001 «Құрылыс, облыс қалаларының, аудандарының және елді мекендерінің сәулеттік бейнесін жақсарту саласындағы мемлекеттік саясатты жүзеге асыру және ауданның (облыстық маңызы бар қаланың) аумағын оңтайлы және тиімді қала құрылыстық игеруді қамтамасыз ету жөніндегі қызметтер» бағдарламасы келесі басылымда мазмұндалсын:</w:t>
      </w:r>
      <w:r>
        <w:br/>
      </w:r>
      <w:r>
        <w:rPr>
          <w:rFonts w:ascii="Times New Roman"/>
          <w:b w:val="false"/>
          <w:i w:val="false"/>
          <w:color w:val="000000"/>
          <w:sz w:val="28"/>
        </w:rPr>
        <w:t>
      «001 «Жергілікті деңгейде құрылыс, сәулет және қала құрылысы саласында мемлекеттік саясатты жүзеге асыру бойынша қызметтер»;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 қосымшада</w:t>
      </w:r>
      <w:r>
        <w:rPr>
          <w:rFonts w:ascii="Times New Roman"/>
          <w:b w:val="false"/>
          <w:i w:val="false"/>
          <w:color w:val="000000"/>
          <w:sz w:val="28"/>
        </w:rPr>
        <w:t>:</w:t>
      </w:r>
      <w:r>
        <w:br/>
      </w:r>
      <w:r>
        <w:rPr>
          <w:rFonts w:ascii="Times New Roman"/>
          <w:b w:val="false"/>
          <w:i w:val="false"/>
          <w:color w:val="000000"/>
          <w:sz w:val="28"/>
        </w:rPr>
        <w:t>
      бюджет шығындарының функционалдық ерекшелігінде:</w:t>
      </w:r>
      <w:r>
        <w:br/>
      </w:r>
      <w:r>
        <w:rPr>
          <w:rFonts w:ascii="Times New Roman"/>
          <w:b w:val="false"/>
          <w:i w:val="false"/>
          <w:color w:val="000000"/>
          <w:sz w:val="28"/>
        </w:rPr>
        <w:t>
      7 «Тұрғын үй-коммуналдық шаруашылығы» функционалдық тобында:</w:t>
      </w:r>
      <w:r>
        <w:br/>
      </w:r>
      <w:r>
        <w:rPr>
          <w:rFonts w:ascii="Times New Roman"/>
          <w:b w:val="false"/>
          <w:i w:val="false"/>
          <w:color w:val="000000"/>
          <w:sz w:val="28"/>
        </w:rPr>
        <w:t>
      2 «Коммуналдық шаруашылығы» функционалдық кіші тобында:</w:t>
      </w:r>
      <w:r>
        <w:br/>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әкімшілігі «472 «Ауданның (облыстық маңызы бар қаланың) құрылыс, сәулет және қала құрылысы бөлімі» бюджеттік бағдарлама әкімшілігіне ауыстырылсын;</w:t>
      </w:r>
      <w:r>
        <w:br/>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466 «Ауданның сәулет, қала құрылысы және құрылыс бөлімі (облыстық маңызы бар қала)» бюджеттік бағдарлама әкімшілігі «472 «Ауданның құрылыс, сәулет және қала құрылысы бөлімі (облыстық маңызы бар қала)» бюджеттік бағдарлама әкімшілігіне ауыстырылсын;</w:t>
      </w:r>
      <w:r>
        <w:br/>
      </w:r>
      <w:r>
        <w:rPr>
          <w:rFonts w:ascii="Times New Roman"/>
          <w:b w:val="false"/>
          <w:i w:val="false"/>
          <w:color w:val="000000"/>
          <w:sz w:val="28"/>
        </w:rPr>
        <w:t>
      001 «Құрылыс, облыс қалаларының, аудандарының және елді мекендерінің сәулеттік бейнесін жақсарту саласындағы мемлекеттік саясатты жүзеге асыру және ауданның (облыстық маңызы бар қаланың) аумағын оңтайлы және тиімді қала құрылыстық игеруді қамтамасыз ету жөніндегі қызметтер» бағдарламасы келесі басылымда мазмұндалсын:</w:t>
      </w:r>
      <w:r>
        <w:br/>
      </w:r>
      <w:r>
        <w:rPr>
          <w:rFonts w:ascii="Times New Roman"/>
          <w:b w:val="false"/>
          <w:i w:val="false"/>
          <w:color w:val="000000"/>
          <w:sz w:val="28"/>
        </w:rPr>
        <w:t>
      «001 «Жергілікті деңгейде құрылыс, сәулет және қала құрылысы саласындағы мемлекеттік саясатты жүзеге асыру жөніндегі қызметтер»;</w:t>
      </w:r>
      <w:r>
        <w:br/>
      </w:r>
      <w:r>
        <w:rPr>
          <w:rFonts w:ascii="Times New Roman"/>
          <w:b w:val="false"/>
          <w:i w:val="false"/>
          <w:color w:val="000000"/>
          <w:sz w:val="28"/>
        </w:rPr>
        <w:t>
</w:t>
      </w:r>
      <w:r>
        <w:rPr>
          <w:rFonts w:ascii="Times New Roman"/>
          <w:b w:val="false"/>
          <w:i w:val="false"/>
          <w:color w:val="000000"/>
          <w:sz w:val="28"/>
        </w:rPr>
        <w:t>
      6)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қосымшалары</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Мамонтов</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Глубокое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618"/>
        <w:gridCol w:w="9381"/>
        <w:gridCol w:w="2265"/>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1284542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1239927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542992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542992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406946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406946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2187440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2187440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50"/>
        <w:gridCol w:w="756"/>
        <w:gridCol w:w="716"/>
        <w:gridCol w:w="8423"/>
        <w:gridCol w:w="2326"/>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3495927,2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да органдар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144377,9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коммуналдық меншік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мүлікке бағалауды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мұғалімдерінің және мектепке дейінгі білім беру ұйымдарының тәрбиешілерінің біліктілік санаттарына қосымша төлем көлемін арттыру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құралдармен, бағдарламалық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37200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орталықтарының қызметін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Бағдарламасының аясында инженерлік-коммуникациялық инфрақұрылымдарды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бос уақытты ұйымдастыру жұмысын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 мемлекеттік саясатты іске асыру бойынша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концессиялық жобаларға кеңес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нысаналы трансферттерді қайтару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операциялар бойынша сальдо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bl>
    <w:bookmarkStart w:name="z11"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әкімінің аппараты қызметін қамтамасыз</w:t>
      </w:r>
      <w:r>
        <w:br/>
      </w:r>
      <w:r>
        <w:rPr>
          <w:rFonts w:ascii="Times New Roman"/>
          <w:b/>
          <w:i w:val="false"/>
          <w:color w:val="000000"/>
        </w:rPr>
        <w:t>
ету бойынша қызметтерге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39"/>
        <w:gridCol w:w="2367"/>
      </w:tblGrid>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143284,9</w:t>
            </w:r>
          </w:p>
        </w:tc>
      </w:tr>
    </w:tbl>
    <w:bookmarkStart w:name="z12"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Мемлекеттік органдардың күрделі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247"/>
        <w:gridCol w:w="2562"/>
      </w:tblGrid>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 бағдарлама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bl>
    <w:bookmarkStart w:name="z13"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Елді мекендерді сумен жабдықтауды ұйымдастыруға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247"/>
        <w:gridCol w:w="2562"/>
      </w:tblGrid>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 бағдарлама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bl>
    <w:bookmarkStart w:name="z14"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мекендердің көшелерін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253"/>
        <w:gridCol w:w="2553"/>
      </w:tblGrid>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bl>
    <w:bookmarkStart w:name="z15"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6 қосымша</w:t>
      </w:r>
    </w:p>
    <w:bookmarkEnd w:id="6"/>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9 қосымша</w:t>
      </w:r>
    </w:p>
    <w:p>
      <w:pPr>
        <w:spacing w:after="0"/>
        <w:ind w:left="0"/>
        <w:jc w:val="left"/>
      </w:pPr>
      <w:r>
        <w:rPr>
          <w:rFonts w:ascii="Times New Roman"/>
          <w:b/>
          <w:i w:val="false"/>
          <w:color w:val="000000"/>
        </w:rPr>
        <w:t xml:space="preserve"> Елді мекендердің тазалығын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542"/>
        <w:gridCol w:w="2264"/>
      </w:tblGrid>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bl>
    <w:bookmarkStart w:name="z16"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7 қосымша</w:t>
      </w:r>
    </w:p>
    <w:bookmarkEnd w:id="7"/>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Елді мекендерді абаттандыруға және көгалдандыруға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247"/>
        <w:gridCol w:w="2562"/>
      </w:tblGrid>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бағдарлама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bl>
    <w:bookmarkStart w:name="z17" w:id="8"/>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29/5-IV шешіміне</w:t>
      </w:r>
      <w:r>
        <w:br/>
      </w:r>
      <w:r>
        <w:rPr>
          <w:rFonts w:ascii="Times New Roman"/>
          <w:b w:val="false"/>
          <w:i w:val="false"/>
          <w:color w:val="000000"/>
          <w:sz w:val="28"/>
        </w:rPr>
        <w:t>
8 қосымша</w:t>
      </w:r>
    </w:p>
    <w:bookmarkEnd w:id="8"/>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12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247"/>
        <w:gridCol w:w="2562"/>
      </w:tblGrid>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бағдарлама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