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2f06" w14:textId="3f22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2010 жылғы 29 желтоқсандағы № 28/2-IV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2011 жылғы 22 маусымдағы N 30/5-IV шешімі. Шығыс Қазақстан облысы Әділет департаментінің Глубокое аудандық әділет басқармасында 2011 жылғы 29 маусымда N 5-9-152 тіркелді. Шешімнің қабылдау мерзімінің өтуіне байланысты қолдану тоқтатылды (Глубокое аудандық мәслихатының 2011 жылғы 30 желтоқсандағы N 332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(Глубокое аудандық мәслихатының 2011.12.30 N 332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№ 148-ІІ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</w:t>
      </w:r>
      <w:r>
        <w:rPr>
          <w:rFonts w:ascii="Times New Roman"/>
          <w:b w:val="false"/>
          <w:i w:val="false"/>
          <w:color w:val="000000"/>
          <w:sz w:val="28"/>
        </w:rPr>
        <w:t>, «2011-2013 жылдарға арналған облыстық бюджет туралы» 2010 жылғы 24 желтоқсандағы № 26/310-IV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Шығыс Қазақстан облыстық мәслихатының 2011 жылғы 8 маусымдағы 30/353-IV 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(нормативтік құқықтық актілердің мемлекеттік тіркеу Тізілімінде № 2546 болып тіркелген)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Глубокое аудандық мәслихатының 2010 жылғы 29 желтоқсандағы № 28/2-IV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5-9-142 болып тіркелген, 2011 жылғы 7 қаңтардағы № 1-2 «Ақ бұлақ» және 2011 жылғы 7 қаңтардағы № 1-2 «Огни Прииртышья» газеттерінде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2011-2013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 2011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табыстар - 3592741,7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- 1319174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- 7551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түсімдер - 20050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- 2245966,7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- 3607957,9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- 28280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- 28577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- 297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 бойынша сальдо - 8729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- 8729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қаржылық активтерді сатудан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(профицит) тапшылығы - -52225,2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(профицитті пайдалану) қаржыландыру 52225,2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28577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қалдықтарын пайдалану – 23945,2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жол келесі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«Аудандық бюджетте облыстық бюджеттен нысаналы трансферттер 340165, 7 мың теңге сомасында қарастырылсын, соның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тоғызыншы абзацпен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«Жылумен жабдықтауды үздіксіз қамтамасыз ету үшін бірінші кезектегі жұмыстарды жүргізу үшін 58526,7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«Ауылды елді мекендерде әлеуметтік сала мамандарын әлеуметтік қолдау шараларын жүзеге асыруға 28577 мың теңге сомасында аудандық бюджетте республикалық бюджеттен несиелер қарастырылсын.»;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 В. Сергиенко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 А. Брагинец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30/5-IV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18"/>
        <w:gridCol w:w="618"/>
        <w:gridCol w:w="9380"/>
        <w:gridCol w:w="2246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3592741,7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кірістер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2245966,7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2245966,7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2245966,7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44"/>
        <w:gridCol w:w="686"/>
        <w:gridCol w:w="686"/>
        <w:gridCol w:w="8555"/>
        <w:gridCol w:w="2286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3607957,9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257854,9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өкiлетті, атқарушы және басқа органдар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223718,9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145156,9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144116,9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2042141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мұғалімдерінің біліктілік сатысына және мектепке дейінгі білім беру ұйымдарының тәрбиешілеріне қосымша мөлшерін арттыру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1816754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1816754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1693662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құралдармен, бағдарламалық жабдықпен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175283,1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151388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151388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 қызметін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23895,1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23895,1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672935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құрылысын салу және (немесе) сатып алу жолдарға ауыстырылсын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инженерлік-коммуникациялық инфрақұрылымды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587821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510595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510595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171738,5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55705,7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43379,7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38210,7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 мемлекеттік саясатты іске асыру жолдарына ауыстырылсын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несиелер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операциялары бойынша сальдо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алу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түсімдер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-52225,2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52225,2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23945,2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30/5-IV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 (село),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 әкімінің аппараты қызметін қамтамасыз</w:t>
      </w:r>
      <w:r>
        <w:br/>
      </w:r>
      <w:r>
        <w:rPr>
          <w:rFonts w:ascii="Times New Roman"/>
          <w:b/>
          <w:i w:val="false"/>
          <w:color w:val="000000"/>
        </w:rPr>
        <w:t>
ету бойынша қызметтерге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0646"/>
        <w:gridCol w:w="2140"/>
      </w:tblGrid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«Алтайский кенті әкімінің аппараты» ММ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«Веселовка ауылдық округі әкімінің аппараты» ММ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15437,9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«Калинин ауылдық округі әкімінің аппараты» ММ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«Малоубинка ауылдық округі әкімінің аппараты» ММ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144116,9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30/5-IV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органдардың күрделі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0460"/>
        <w:gridCol w:w="2326"/>
      </w:tblGrid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 бағдарлама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30/5-IV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елді мекендерді сумен жабдықтауды ұйымдастыруға</w:t>
      </w:r>
      <w:r>
        <w:br/>
      </w:r>
      <w:r>
        <w:rPr>
          <w:rFonts w:ascii="Times New Roman"/>
          <w:b/>
          <w:i w:val="false"/>
          <w:color w:val="000000"/>
        </w:rPr>
        <w:t>
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0232"/>
        <w:gridCol w:w="2558"/>
      </w:tblGrid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123014 бағдарлама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30/5-IV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көшелерін жарықтандыруға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0232"/>
        <w:gridCol w:w="2558"/>
      </w:tblGrid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«Алтайский кенті әкімінің аппараты» ММ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30/5-IV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тазалығын қамтамасыз етуге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0460"/>
        <w:gridCol w:w="2326"/>
      </w:tblGrid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«Алтайский кенті әкімінің аппараты» ММ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«Веселовка ауылдық округі әкімінің аппараты» ММ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«Калинин ауылдық округі әкімінің аппараты» ММ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«Малоубинка ауылдық округі әкімінің аппараты» ММ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30/5-IV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 көріктендіруге және көгалдандыруға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0377"/>
        <w:gridCol w:w="2409"/>
      </w:tblGrid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«Алтайский кенті әкімінің аппараты» ММ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«Веселовка ауылдық округі әкімінің аппараты» ММ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«Калинин ауылдық округі әкімінің аппараты» ММ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