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cdad" w14:textId="44cc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Зырян ауданының бюджеті туралы" 2010 жылғы 30 желтоқсандағы N 33/2-IV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аудандық мәслихатының 2011 жылғы 29 қыркүйектегі N 39/5-IV шешімі. Шығыс Қазақстан облысы Әділет департаментінің Зырян аудандық әділет басқармасында 2011 жылғы 30 қыркүйекте N 5-12-125 тіркелді. Күші жойылды - Зырян аудандық мәслихатының 2012 жылғы 20 сәуірдегі N 07-07-134 хаты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Зырян аудандық мәслихатының 2012.04.20  N 07-07-134 хаты.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арналған облыстық бюджет туралы»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2011 жылғы 27 қыркүйектегі № 32/379-IV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актілердің мемлекеттік тіркеу тізілімінде тіркелген № 2555),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Зырян ауданының бюджеті туралы»  Зырян ауданы мәслихатының 2010 жылғы 30 желтоқсандағы № 33/2-IV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№ 5-12-114, «Көктас таңы» газетінің 2011 жылғы 01 ақпандағы № 1, «Пульс Зыряновска» газетінің 2011 жылғы 28 қаңтардағы № 1 сандарында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бірінші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«2011-2013 жылдарға арналған Зырян ауданы бюджетінің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- 3717531,9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1809266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- 1873139,9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- 4004069,5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- 19046,4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- 19877,4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- -305584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305584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бесінші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жылға ауданның жергілікті атқарушы органының резерві 24027,9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жылға арналған аудан бюджетінде республикалық бюджеттен 560046,9 мың теңге сомасында трансферттер мен несиелер қаралғаны ескерілсін,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балаларды, ата-аналарының қамқорлығынсыз қалған (балалар) бала ұстауға (қамқоршы) қамқорлыққа алуға ақшалай қаражатты ай-сайын төлеуге 34006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мекендердегі әлеуметтік сала мамандарына әлеуметтік қолдау іс-шараларын іске асыру үшін 2877,9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мекендердегі әлеуметтік сала мамандарына әлеуметтік қолдау іс-шараларын іске асыру үшін несиелер 11573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"2020 Жұмыспен қамту бағдарламасы аясында инженерлік-коммуникациялық инфрақұрылымды дамыту – 109116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жылға арналған аудан бюджетінде облыстық бюджеттен 237609 мың теңге сомасында трансферттер қаралғаны ескерілсін,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"кейбір дәрежедегі (ҰОС қатысушыларына, ҰОС мүгедектеріне, ҰОС қатысушыларына теңестірілген тұлғалар мен ҰОС мүгедектері, әскери қызметте қайтыс болғандардың отбасыларына) материалдық көмек көрсетуге 26149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алдында зор еңбегі бар зейнеткерлерге материалдық көмек көрсетуге – 568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"Зырян қаласының тарихи-мәдениет орталығына қарасты бұрынғы «Горняк» МҮ қайта жөндеуге – 73000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"үздіксіз жылумен жабдықтауды қамтамасыз етуге алдыңғы кезектегі жұмыстарды жүргізуге 37671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3"/>
        <w:gridCol w:w="603"/>
        <w:gridCol w:w="9572"/>
        <w:gridCol w:w="214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3717531,9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1809266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738110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1873139,9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1873139,9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1873139,9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17"/>
        <w:gridCol w:w="717"/>
        <w:gridCol w:w="696"/>
        <w:gridCol w:w="8547"/>
        <w:gridCol w:w="22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4004069,5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323364,7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269417,9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19320,9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94027,8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76222,8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155494,1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25254,3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19752,5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2144897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1823132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1820045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 бағдарламалық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248937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33388,7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552850,2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394240,5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277905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50111,6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43433,6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108498,1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99710,7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39631,7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286819,9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163774,8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31692,1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17904,1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45256,1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19274,1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3127,1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3127,1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201857,9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201857,9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169914,9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169914,9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51098,9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42149,9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 таза несиелеу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әлеуметтік сала мамандарын әлеуметтік қолдау шараларын іске асыруға бюджеттік кредиттер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-305584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Р. Хамитов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қаладағы аудан, аудандық маңызы бар қаланың, кент,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 әкімінің қызметін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жөніндегі қызметтер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0853"/>
        <w:gridCol w:w="2120"/>
      </w:tblGrid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22157,1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Бухтарма кентінің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Первороссийск ауылдық округінің әкім аппараты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Р. Хамитов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 2011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0832"/>
        <w:gridCol w:w="2141"/>
      </w:tblGrid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Р. Хамитов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 жолдарының</w:t>
      </w:r>
      <w:r>
        <w:br/>
      </w:r>
      <w:r>
        <w:rPr>
          <w:rFonts w:ascii="Times New Roman"/>
          <w:b/>
          <w:i w:val="false"/>
          <w:color w:val="000000"/>
        </w:rPr>
        <w:t>
жұмыс істеуін қамтамасыз ету 2011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0832"/>
        <w:gridCol w:w="2161"/>
      </w:tblGrid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Р. Хамитов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қалалар, кенттер,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округтардағы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органдардың күрделі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0869"/>
        <w:gridCol w:w="2144"/>
      </w:tblGrid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