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40ec" w14:textId="6044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 2010 жылғы 29 желтоқсандағы № 26-5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2011 жылғы 30 қыркүйектегі N 29-9 шешімі. Шығыс Қазақстан облысы Әділет департаментінің Күршім аудандық әділет басқармасында 2011 жылғы 30 қыркүйекте N 5-14-136 тіркелді. Шешімінің қабылдау мерзімінің өтуіне байланысты қолдану тоқтатылды (Күршім аудандық мәслихатының 2012 жылғы 03 қаңтардағы N 20 хаты)</w:t>
      </w:r>
    </w:p>
    <w:p>
      <w:pPr>
        <w:spacing w:after="0"/>
        <w:ind w:left="0"/>
        <w:jc w:val="both"/>
      </w:pPr>
      <w:bookmarkStart w:name="z13" w:id="0"/>
      <w:r>
        <w:rPr>
          <w:rFonts w:ascii="Times New Roman"/>
          <w:b w:val="false"/>
          <w:i w:val="false"/>
          <w:color w:val="ff0000"/>
          <w:sz w:val="28"/>
        </w:rPr>
        <w:t>
      Ескерту. Шешімінің қабылдау мерзімінің өтуіне байланысты қолдану тоқтатылды (Күршім аудандық мәслихатының 2012.01.03 N 20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2011 жылғы 27 қыркүйектегі № 32/379-IV (нормативтік құқықтық актілерді мемлекеттік тіркеу Тізілімінде 2555 нөмірімен 2011 жылдың 27 қыркүйегінде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29 желтоқсандағы №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5-14-120, «Рауан» газетінің 2011 жылғы 22 қаңтардағы № 6, 2011 жылғы 05 ақпандағы № 10, 2011 жылғы 11 ақпандағы № 12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- 2992002,6 мың теңге, соның ішінде:</w:t>
      </w:r>
      <w:r>
        <w:br/>
      </w:r>
      <w:r>
        <w:rPr>
          <w:rFonts w:ascii="Times New Roman"/>
          <w:b w:val="false"/>
          <w:i w:val="false"/>
          <w:color w:val="000000"/>
          <w:sz w:val="28"/>
        </w:rPr>
        <w:t>
      салықтық түсімдер бойынша - 352907 мың теңге;</w:t>
      </w:r>
      <w:r>
        <w:br/>
      </w:r>
      <w:r>
        <w:rPr>
          <w:rFonts w:ascii="Times New Roman"/>
          <w:b w:val="false"/>
          <w:i w:val="false"/>
          <w:color w:val="000000"/>
          <w:sz w:val="28"/>
        </w:rPr>
        <w:t>
      салықтық емес түсімдер бойынша - 8456 мың теңге;</w:t>
      </w:r>
      <w:r>
        <w:br/>
      </w:r>
      <w:r>
        <w:rPr>
          <w:rFonts w:ascii="Times New Roman"/>
          <w:b w:val="false"/>
          <w:i w:val="false"/>
          <w:color w:val="000000"/>
          <w:sz w:val="28"/>
        </w:rPr>
        <w:t>
      негізгі капиталды сатудан түсетін түсімдер - 255 мың теңге;</w:t>
      </w:r>
      <w:r>
        <w:br/>
      </w:r>
      <w:r>
        <w:rPr>
          <w:rFonts w:ascii="Times New Roman"/>
          <w:b w:val="false"/>
          <w:i w:val="false"/>
          <w:color w:val="000000"/>
          <w:sz w:val="28"/>
        </w:rPr>
        <w:t>
      трансферттердің түсімдері бойынша - 2630384,6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- 2967568,7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- 24474,8 мың теңге, соның ішінде:</w:t>
      </w:r>
      <w:r>
        <w:br/>
      </w:r>
      <w:r>
        <w:rPr>
          <w:rFonts w:ascii="Times New Roman"/>
          <w:b w:val="false"/>
          <w:i w:val="false"/>
          <w:color w:val="000000"/>
          <w:sz w:val="28"/>
        </w:rPr>
        <w:t>
      бюджеттік кредиттер - 24949,8 мың теңге;</w:t>
      </w:r>
      <w:r>
        <w:br/>
      </w:r>
      <w:r>
        <w:rPr>
          <w:rFonts w:ascii="Times New Roman"/>
          <w:b w:val="false"/>
          <w:i w:val="false"/>
          <w:color w:val="000000"/>
          <w:sz w:val="28"/>
        </w:rPr>
        <w:t>
      бюджеттік кредиттерді өтеу - 475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-33040,9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- 33040,9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«мұқтаж азаматтардың жекелеген топтарына әлеуметтік көмек көрсетуге - 48051 мың теңге;»;</w:t>
      </w:r>
      <w:r>
        <w:br/>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«жалпы білім беру мектептерін толық телефондандыруды ұйымдастыруға - 4228,5 мың теңге;»;</w:t>
      </w:r>
      <w:r>
        <w:br/>
      </w:r>
      <w:r>
        <w:rPr>
          <w:rFonts w:ascii="Times New Roman"/>
          <w:b w:val="false"/>
          <w:i w:val="false"/>
          <w:color w:val="000000"/>
          <w:sz w:val="28"/>
        </w:rPr>
        <w:t>
      алтыншы абзацпен толықтырылсын:</w:t>
      </w:r>
      <w:r>
        <w:br/>
      </w:r>
      <w:r>
        <w:rPr>
          <w:rFonts w:ascii="Times New Roman"/>
          <w:b w:val="false"/>
          <w:i w:val="false"/>
          <w:color w:val="000000"/>
          <w:sz w:val="28"/>
        </w:rPr>
        <w:t>
      «Теректі-Төсқайың-Шанағаты» автомобиль жолын орташа жөндеуге - 15640,1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берілетін аудандар (облыстық маңызы бар қалалар) бюджетінің бюджеттік кредиттер - 24948 мың теңге.»;</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енгiзiледi.</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Аубакиров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29-9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8586"/>
        <w:gridCol w:w="2078"/>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2992002,6</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352907</w:t>
            </w:r>
          </w:p>
        </w:tc>
      </w:tr>
      <w:tr>
        <w:trPr>
          <w:trHeight w:val="48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162619</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162619</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139019</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47494</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9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9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9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r>
      <w:tr>
        <w:trPr>
          <w:trHeight w:val="31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12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12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2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машинисттің куәлігі берілгені үшін алынатын мемлекеттік баж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6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2630384,6</w:t>
            </w:r>
          </w:p>
        </w:tc>
      </w:tr>
      <w:tr>
        <w:trPr>
          <w:trHeight w:val="6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2630384,6</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2630384,6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269762,6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01"/>
        <w:gridCol w:w="701"/>
        <w:gridCol w:w="701"/>
        <w:gridCol w:w="701"/>
        <w:gridCol w:w="7810"/>
        <w:gridCol w:w="2184"/>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2967568,7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228556</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204851</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129304</w:t>
            </w:r>
          </w:p>
        </w:tc>
      </w:tr>
      <w:tr>
        <w:trPr>
          <w:trHeight w:val="10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122806</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9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1849017,5</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1771088,5</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1771088,5</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1745056,5</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247523</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229140</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229140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42104</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12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12952</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53051</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48051</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32939</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41140</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18383</w:t>
            </w:r>
          </w:p>
        </w:tc>
      </w:tr>
      <w:tr>
        <w:trPr>
          <w:trHeight w:val="9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15798</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262194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9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75465</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36348</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36364</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144729</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39409</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89733</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34688</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4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72416</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6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53736</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12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86096,1</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84896,1</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15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79118,1</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79118,1</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79118,1</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2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10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6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24474,8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24949,8</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24949,8</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24949,8</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24949,8</w:t>
            </w:r>
          </w:p>
        </w:tc>
      </w:tr>
      <w:tr>
        <w:trPr>
          <w:trHeight w:val="6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24949,8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-33040,9</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33040,9</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9"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29-9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6-қосымша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7111"/>
        <w:gridCol w:w="2832"/>
        <w:gridCol w:w="2540"/>
      </w:tblGrid>
      <w:tr>
        <w:trPr>
          <w:trHeight w:val="30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10"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29-9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8-қосымша</w:t>
      </w:r>
    </w:p>
    <w:p>
      <w:pPr>
        <w:spacing w:after="0"/>
        <w:ind w:left="0"/>
        <w:jc w:val="left"/>
      </w:pPr>
      <w:r>
        <w:rPr>
          <w:rFonts w:ascii="Times New Roman"/>
          <w:b/>
          <w:i w:val="false"/>
          <w:color w:val="000000"/>
        </w:rPr>
        <w:t xml:space="preserve"> Елді мекендерде көшелерді жарықтандыру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8662"/>
        <w:gridCol w:w="3853"/>
      </w:tblGrid>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11"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29-9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9-қосымша</w:t>
      </w:r>
    </w:p>
    <w:p>
      <w:pPr>
        <w:spacing w:after="0"/>
        <w:ind w:left="0"/>
        <w:jc w:val="left"/>
      </w:pPr>
      <w:r>
        <w:rPr>
          <w:rFonts w:ascii="Times New Roman"/>
          <w:b/>
          <w:i w:val="false"/>
          <w:color w:val="000000"/>
        </w:rPr>
        <w:t xml:space="preserve"> 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696"/>
        <w:gridCol w:w="3838"/>
      </w:tblGrid>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15"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12"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30 қыркүйектегі</w:t>
      </w:r>
      <w:r>
        <w:br/>
      </w:r>
      <w:r>
        <w:rPr>
          <w:rFonts w:ascii="Times New Roman"/>
          <w:b w:val="false"/>
          <w:i w:val="false"/>
          <w:color w:val="000000"/>
          <w:sz w:val="28"/>
        </w:rPr>
        <w:t>
№ 29-9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11-қосымша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507"/>
        <w:gridCol w:w="3735"/>
      </w:tblGrid>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