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76ca" w14:textId="c6e7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 2010 жылғы 29 желтоқсандағы № 25-268-IV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2011 жылғы 10 қазандағы N 31-334-IV шешімі. Шығыс Қазақстан облысы Әділет департаментінің Үржар аудандық әділет басқармасында 2011 жылғы 18 қазанда N 5-18-130 тіркелді. Шешімнің қабылдау мерзімінің өтуіне байланысты қолдану тоқтатылды (Үржар аудандық мәслихатының 2011 жылғы 26 желтоқсандағы N 163-03/11 хаты)</w:t>
      </w:r>
    </w:p>
    <w:p>
      <w:pPr>
        <w:spacing w:after="0"/>
        <w:ind w:left="0"/>
        <w:jc w:val="both"/>
      </w:pPr>
      <w:bookmarkStart w:name="z9" w:id="0"/>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2011.12.26 N 163-03/11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2011 жылғы 27 қыркүйектегі № 32/379-IV (Нормативтік құқықтық актілердің мемлекеттік тіркеу Тізілімінде 2011 жылдың 27 қыркүйегінде 2555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2010 жылғы 29 желтоқсандағы № 25-268-IV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2010 жылдың 31 желтоқсанында 5-18-108 санымен тіркелген, «Уақыт тынысы» газетінің 2011 жылдың 17 қаңтарында № 4-5 сандарында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xml:space="preserve">
      «кірістер 4 832 753,0 мың теңге, оның ішінде: </w:t>
      </w:r>
      <w:r>
        <w:br/>
      </w:r>
      <w:r>
        <w:rPr>
          <w:rFonts w:ascii="Times New Roman"/>
          <w:b w:val="false"/>
          <w:i w:val="false"/>
          <w:color w:val="000000"/>
          <w:sz w:val="28"/>
        </w:rPr>
        <w:t>
      салық түсімдері 618 464,0 мың теңге;</w:t>
      </w:r>
      <w:r>
        <w:br/>
      </w:r>
      <w:r>
        <w:rPr>
          <w:rFonts w:ascii="Times New Roman"/>
          <w:b w:val="false"/>
          <w:i w:val="false"/>
          <w:color w:val="000000"/>
          <w:sz w:val="28"/>
        </w:rPr>
        <w:t>
      салық емес түсімдер 11 575,0 мың теңге;</w:t>
      </w:r>
      <w:r>
        <w:br/>
      </w:r>
      <w:r>
        <w:rPr>
          <w:rFonts w:ascii="Times New Roman"/>
          <w:b w:val="false"/>
          <w:i w:val="false"/>
          <w:color w:val="000000"/>
          <w:sz w:val="28"/>
        </w:rPr>
        <w:t>
      негізгі капиталды сатудан түсетін түсімдер 16 500,0 мың теңге;</w:t>
      </w:r>
      <w:r>
        <w:br/>
      </w:r>
      <w:r>
        <w:rPr>
          <w:rFonts w:ascii="Times New Roman"/>
          <w:b w:val="false"/>
          <w:i w:val="false"/>
          <w:color w:val="000000"/>
          <w:sz w:val="28"/>
        </w:rPr>
        <w:t xml:space="preserve">
      трансферттердің түсімдері 4 186 214,0 мың теңге;»; </w:t>
      </w:r>
      <w:r>
        <w:br/>
      </w:r>
      <w:r>
        <w:rPr>
          <w:rFonts w:ascii="Times New Roman"/>
          <w:b w:val="false"/>
          <w:i w:val="false"/>
          <w:color w:val="000000"/>
          <w:sz w:val="28"/>
        </w:rPr>
        <w:t>
</w:t>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4 880 521,9 мың теңге, оның ішінде:</w:t>
      </w:r>
      <w:r>
        <w:br/>
      </w:r>
      <w:r>
        <w:rPr>
          <w:rFonts w:ascii="Times New Roman"/>
          <w:b w:val="false"/>
          <w:i w:val="false"/>
          <w:color w:val="000000"/>
          <w:sz w:val="28"/>
        </w:rPr>
        <w:t>
      «Жалпы сипаттағы мемлекеттік қызметтер» 01 функционалдық тобы 407 739,0 мың теңге;</w:t>
      </w:r>
      <w:r>
        <w:br/>
      </w:r>
      <w:r>
        <w:rPr>
          <w:rFonts w:ascii="Times New Roman"/>
          <w:b w:val="false"/>
          <w:i w:val="false"/>
          <w:color w:val="000000"/>
          <w:sz w:val="28"/>
        </w:rPr>
        <w:t>
      «Қорғаныс» 02 функционалдық тобы 12 453,0 мың теңге;</w:t>
      </w:r>
      <w:r>
        <w:br/>
      </w:r>
      <w:r>
        <w:rPr>
          <w:rFonts w:ascii="Times New Roman"/>
          <w:b w:val="false"/>
          <w:i w:val="false"/>
          <w:color w:val="000000"/>
          <w:sz w:val="28"/>
        </w:rPr>
        <w:t>
      «Білім беру» 04 функционалдық тобы 2 813 371,0 мың теңге;</w:t>
      </w:r>
      <w:r>
        <w:br/>
      </w:r>
      <w:r>
        <w:rPr>
          <w:rFonts w:ascii="Times New Roman"/>
          <w:b w:val="false"/>
          <w:i w:val="false"/>
          <w:color w:val="000000"/>
          <w:sz w:val="28"/>
        </w:rPr>
        <w:t>
      «Әлеуметтік көмек және әлеуметтік қамсыздандыру» 06 функционалдық тобы 358 719,0 мың теңге;</w:t>
      </w:r>
      <w:r>
        <w:br/>
      </w:r>
      <w:r>
        <w:rPr>
          <w:rFonts w:ascii="Times New Roman"/>
          <w:b w:val="false"/>
          <w:i w:val="false"/>
          <w:color w:val="000000"/>
          <w:sz w:val="28"/>
        </w:rPr>
        <w:t>
      «Тұрғын үй-коммуналдық шаруашылық» 07 функционалдық тобы 834288,8 мың теңге;</w:t>
      </w:r>
      <w:r>
        <w:br/>
      </w:r>
      <w:r>
        <w:rPr>
          <w:rFonts w:ascii="Times New Roman"/>
          <w:b w:val="false"/>
          <w:i w:val="false"/>
          <w:color w:val="000000"/>
          <w:sz w:val="28"/>
        </w:rPr>
        <w:t>
      «Мәдениет, спорт, туризм және ақпараттық кеңістік» 08 функционалдық тобы 118 157,0 мың теңге;</w:t>
      </w:r>
      <w:r>
        <w:br/>
      </w:r>
      <w:r>
        <w:rPr>
          <w:rFonts w:ascii="Times New Roman"/>
          <w:b w:val="false"/>
          <w:i w:val="false"/>
          <w:color w:val="000000"/>
          <w:sz w:val="28"/>
        </w:rPr>
        <w:t>
      «Өнеркәсіп, сәулет, қала құрылысы және құрылыс қызметі» 11 функционалдық тобы 9 619,0 мың теңге;</w:t>
      </w:r>
      <w:r>
        <w:br/>
      </w:r>
      <w:r>
        <w:rPr>
          <w:rFonts w:ascii="Times New Roman"/>
          <w:b w:val="false"/>
          <w:i w:val="false"/>
          <w:color w:val="000000"/>
          <w:sz w:val="28"/>
        </w:rPr>
        <w:t>
      «Басқалар» 13 функционалдық тобы 64 093,0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24 536,0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-72 304,9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 профицитті пайдалану) 72 304,9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01 функционалдық тобы мынадай бағдарламалармен толықтырылсын:</w:t>
      </w:r>
      <w:r>
        <w:br/>
      </w:r>
      <w:r>
        <w:rPr>
          <w:rFonts w:ascii="Times New Roman"/>
          <w:b w:val="false"/>
          <w:i w:val="false"/>
          <w:color w:val="000000"/>
          <w:sz w:val="28"/>
        </w:rPr>
        <w:t>
      011 бағдарлама «Коммуналдық меншікке түскен мүлікті есепке алу, сақтау, бағалау және сату 100 мың теңге;»;</w:t>
      </w:r>
      <w:r>
        <w:br/>
      </w:r>
      <w:r>
        <w:rPr>
          <w:rFonts w:ascii="Times New Roman"/>
          <w:b w:val="false"/>
          <w:i w:val="false"/>
          <w:color w:val="000000"/>
          <w:sz w:val="28"/>
        </w:rPr>
        <w:t>
      004 бағдарлама «Мемлекеттік органдардың күрделі шығыстары 1905,0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Т. Омаров</w:t>
      </w:r>
    </w:p>
    <w:p>
      <w:pPr>
        <w:spacing w:after="0"/>
        <w:ind w:left="0"/>
        <w:jc w:val="both"/>
      </w:pPr>
      <w:r>
        <w:rPr>
          <w:rFonts w:ascii="Times New Roman"/>
          <w:b w:val="false"/>
          <w:i/>
          <w:color w:val="000000"/>
          <w:sz w:val="28"/>
        </w:rPr>
        <w:t xml:space="preserve">      Үржар аудандық </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8" w:id="2"/>
    <w:p>
      <w:pPr>
        <w:spacing w:after="0"/>
        <w:ind w:left="0"/>
        <w:jc w:val="both"/>
      </w:pPr>
      <w:r>
        <w:rPr>
          <w:rFonts w:ascii="Times New Roman"/>
          <w:b w:val="false"/>
          <w:i w:val="false"/>
          <w:color w:val="000000"/>
          <w:sz w:val="28"/>
        </w:rPr>
        <w:t xml:space="preserve">
Үржар аудандық мәслихатының </w:t>
      </w:r>
      <w:r>
        <w:br/>
      </w:r>
      <w:r>
        <w:rPr>
          <w:rFonts w:ascii="Times New Roman"/>
          <w:b w:val="false"/>
          <w:i w:val="false"/>
          <w:color w:val="000000"/>
          <w:sz w:val="28"/>
        </w:rPr>
        <w:t xml:space="preserve">
2011 жылғы 10 қазандағы </w:t>
      </w:r>
      <w:r>
        <w:br/>
      </w:r>
      <w:r>
        <w:rPr>
          <w:rFonts w:ascii="Times New Roman"/>
          <w:b w:val="false"/>
          <w:i w:val="false"/>
          <w:color w:val="000000"/>
          <w:sz w:val="28"/>
        </w:rPr>
        <w:t xml:space="preserve">
№ 31-334-IV шешіміне </w:t>
      </w:r>
      <w:r>
        <w:br/>
      </w:r>
      <w:r>
        <w:rPr>
          <w:rFonts w:ascii="Times New Roman"/>
          <w:b w:val="false"/>
          <w:i w:val="false"/>
          <w:color w:val="000000"/>
          <w:sz w:val="28"/>
        </w:rPr>
        <w:t xml:space="preserve">
1 қосымша </w:t>
      </w:r>
    </w:p>
    <w:bookmarkEnd w:id="2"/>
    <w:p>
      <w:pPr>
        <w:spacing w:after="0"/>
        <w:ind w:left="0"/>
        <w:jc w:val="left"/>
      </w:pPr>
      <w:r>
        <w:rPr>
          <w:rFonts w:ascii="Times New Roman"/>
          <w:b/>
          <w:i w:val="false"/>
          <w:color w:val="000000"/>
        </w:rPr>
        <w:t xml:space="preserve"> 2011 жылға арналған Үржар ауданы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86"/>
        <w:gridCol w:w="686"/>
        <w:gridCol w:w="9690"/>
        <w:gridCol w:w="197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4832753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280243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280243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34467</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5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8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4186214</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4186214</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4186214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704"/>
        <w:gridCol w:w="684"/>
        <w:gridCol w:w="684"/>
        <w:gridCol w:w="9085"/>
        <w:gridCol w:w="1962"/>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4880521,9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407739</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341307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95336</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230421</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49093</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w:t>
            </w:r>
          </w:p>
        </w:tc>
      </w:tr>
      <w:tr>
        <w:trPr>
          <w:trHeight w:val="12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2813371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1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2630907</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2627463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2586698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106779</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34452</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20442</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317701</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317701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50403</w:t>
            </w:r>
          </w:p>
        </w:tc>
      </w:tr>
      <w:tr>
        <w:trPr>
          <w:trHeight w:val="12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p>
        </w:tc>
      </w:tr>
      <w:tr>
        <w:trPr>
          <w:trHeight w:val="12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34614</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834288,8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79854</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17854</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610949,8</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31521</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569428,8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510237,8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143485</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704"/>
        <w:gridCol w:w="684"/>
        <w:gridCol w:w="684"/>
        <w:gridCol w:w="9085"/>
        <w:gridCol w:w="1962"/>
      </w:tblGrid>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60637</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25275</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40082</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 мамандарын әлеуметтік қолдау шараларын іске асыру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36765</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r>
      <w:tr>
        <w:trPr>
          <w:trHeight w:val="15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130481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57958</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37925</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32025</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3082,1</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3 082,1</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9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-72304,9</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72304,9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 шарттары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47768,9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47768,9</w:t>
            </w:r>
          </w:p>
        </w:tc>
      </w:tr>
      <w:tr>
        <w:trPr>
          <w:trHeight w:val="30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