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d7f15" w14:textId="b4d7f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 және тұру үшін 2011 жылы келген денсаулық сақтау, білім беру, әлеуметтік қамсыздандыру, мәдениет
және спорт ұйымдарының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2011 жылғы 17 маусымдағы N 37/8-IV шешімі. Шығыс Қазақстан облысы Әділет департаментінің Шемонаиха аудандық әділет басқармасында 2011 жылғы 22 маусымда N 5-19-151 тіркелді. Шешімнің қабылдау мерзімінің өтуіне байланысты қолдану тоқтатылды (Шемонаиха аудандық мәслихатының 2011 жылғы 30 желтоқсандағы N 245 хаты)</w:t>
      </w:r>
    </w:p>
    <w:p>
      <w:pPr>
        <w:spacing w:after="0"/>
        <w:ind w:left="0"/>
        <w:jc w:val="both"/>
      </w:pPr>
      <w:bookmarkStart w:name="z1" w:id="0"/>
      <w:r>
        <w:rPr>
          <w:rFonts w:ascii="Times New Roman"/>
          <w:b w:val="false"/>
          <w:i w:val="false"/>
          <w:color w:val="ff0000"/>
          <w:sz w:val="28"/>
        </w:rPr>
        <w:t>
      Ескерту. Шешімнің қабылдау мерзімінің өтуіне байланысты қолдану тоқтатылды (Шемонаиха аудандық мәслихатының 2011.12.30 N 245 хаты).</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 Заңының 7-бабы 3-тармағы </w:t>
      </w:r>
      <w:r>
        <w:rPr>
          <w:rFonts w:ascii="Times New Roman"/>
          <w:b w:val="false"/>
          <w:i w:val="false"/>
          <w:color w:val="000000"/>
          <w:sz w:val="28"/>
        </w:rPr>
        <w:t>4) тармақшасына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сәйкес, Шемонаиха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Шемонаиха ауданының ауылдық елді мекендеріне жұмыс істеу және тұру үшін келген денсаулық сақтау, білім беру, әлеуметтік қамсыздандыру, мәдениет және спорт ұйымдарының мамандарына әлеуметтік қолдау шаралары республикалық бюджет қаражаты есебінен жетпіс еселік </w:t>
      </w:r>
      <w:r>
        <w:rPr>
          <w:rFonts w:ascii="Times New Roman"/>
          <w:b w:val="false"/>
          <w:i w:val="false"/>
          <w:color w:val="000000"/>
          <w:sz w:val="28"/>
        </w:rPr>
        <w:t>айлық есептік көрсеткішке</w:t>
      </w:r>
      <w:r>
        <w:rPr>
          <w:rFonts w:ascii="Times New Roman"/>
          <w:b w:val="false"/>
          <w:i w:val="false"/>
          <w:color w:val="000000"/>
          <w:sz w:val="28"/>
        </w:rPr>
        <w:t xml:space="preserve"> тең сомада көтерме жәрдемақы және тұрғын үй сатып алу үшін алты жүз отыз еселік айлық есептік көрсеткіштен аспайтын сомада кредит берілсін.</w:t>
      </w:r>
      <w:r>
        <w:br/>
      </w:r>
      <w:r>
        <w:rPr>
          <w:rFonts w:ascii="Times New Roman"/>
          <w:b w:val="false"/>
          <w:i w:val="false"/>
          <w:color w:val="000000"/>
          <w:sz w:val="28"/>
        </w:rPr>
        <w:t>
      2. Осы шешім алғаш рет ресми жарияланғаннан кейін күнтізбелік он күн өткен соң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Шемонаиха аудандық</w:t>
      </w:r>
      <w:r>
        <w:br/>
      </w:r>
      <w:r>
        <w:rPr>
          <w:rFonts w:ascii="Times New Roman"/>
          <w:b w:val="false"/>
          <w:i w:val="false"/>
          <w:color w:val="000000"/>
          <w:sz w:val="28"/>
        </w:rPr>
        <w:t>
</w:t>
      </w:r>
      <w:r>
        <w:rPr>
          <w:rFonts w:ascii="Times New Roman"/>
          <w:b w:val="false"/>
          <w:i/>
          <w:color w:val="000000"/>
          <w:sz w:val="28"/>
        </w:rPr>
        <w:t xml:space="preserve">      мәслихатының хатшысы                       Ә. Баяндинов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