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a18d" w14:textId="a76a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2010 жылғы 25 желтоқсандағы N 25-1 "2011-2013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2011 жылғы 13 желтоқсандағы N 34-1 шешімі. Батыс Қазақстан облысы Әділет департаментінде 2011 жылғы 30 желтоқсанда N 7-9-111 тіркелді. Күші жойылды - Батыс Қазақстан облысы Қаратөбе аудандық мәслихатының 2012 жылғы 17 сәуірдегі № 2-6 шешімімен</w:t>
      </w:r>
    </w:p>
    <w:p>
      <w:pPr>
        <w:spacing w:after="0"/>
        <w:ind w:left="0"/>
        <w:jc w:val="both"/>
      </w:pPr>
      <w:r>
        <w:rPr>
          <w:rFonts w:ascii="Times New Roman"/>
          <w:b w:val="false"/>
          <w:i w:val="false"/>
          <w:color w:val="ff0000"/>
          <w:sz w:val="28"/>
        </w:rPr>
        <w:t>      Ескерту. Күші жойылды - Батыс Қазақстан облысы Қаратөбе аудандық мәслихатының 17.04.2012 № 2-6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қантардағы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маслихатының 2011 жылғы 3 қарашасындағы N 35-2 "Батыс Қазақстан облыстық маслихатының 2010 жылғы 13 желтоқсандағы N 28-2 "2011-2013 жылдарға арналған облыстық бюджет туралы"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Қаратөбе аудандық мәслихатының 2010 жылғы 25 желтоқсандағы N 25-1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7-9-101 болып тіркелген, 2011 жылғы 21 қаңтардағы "Қаратөбе өңірі" газетінің N 3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 Исағалиев</w:t>
      </w:r>
      <w:r>
        <w:br/>
      </w:r>
      <w:r>
        <w:rPr>
          <w:rFonts w:ascii="Times New Roman"/>
          <w:b w:val="false"/>
          <w:i w:val="false"/>
          <w:color w:val="000000"/>
          <w:sz w:val="28"/>
        </w:rPr>
        <w:t>
</w:t>
      </w:r>
      <w:r>
        <w:rPr>
          <w:rFonts w:ascii="Times New Roman"/>
          <w:b w:val="false"/>
          <w:i/>
          <w:color w:val="000000"/>
          <w:sz w:val="28"/>
        </w:rPr>
        <w:t>      Аудандық мәслихат хатшысы        Б. Тойшыбаев</w:t>
      </w:r>
    </w:p>
    <w:bookmarkStart w:name="z4"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2011 жылғы 13 желтоқсандағы</w:t>
      </w:r>
      <w:r>
        <w:br/>
      </w:r>
      <w:r>
        <w:rPr>
          <w:rFonts w:ascii="Times New Roman"/>
          <w:b w:val="false"/>
          <w:i w:val="false"/>
          <w:color w:val="000000"/>
          <w:sz w:val="28"/>
        </w:rPr>
        <w:t>
N 34-1 шешіміне қосымша</w:t>
      </w:r>
    </w:p>
    <w:bookmarkEnd w:id="1"/>
    <w:p>
      <w:pPr>
        <w:spacing w:after="0"/>
        <w:ind w:left="0"/>
        <w:jc w:val="both"/>
      </w:pPr>
      <w:r>
        <w:rPr>
          <w:rFonts w:ascii="Times New Roman"/>
          <w:b w:val="false"/>
          <w:i w:val="false"/>
          <w:color w:val="000000"/>
          <w:sz w:val="28"/>
        </w:rPr>
        <w:t>Мәслихаттың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N 25-1 шешіміне 1 қосымша</w:t>
      </w:r>
    </w:p>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626"/>
        <w:gridCol w:w="451"/>
        <w:gridCol w:w="408"/>
        <w:gridCol w:w="7453"/>
        <w:gridCol w:w="20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1 833 169</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138 894</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62 214</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62 214</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65 870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65 870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8 823</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7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27 093</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10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w:t>
            </w:r>
          </w:p>
        </w:tc>
      </w:tr>
      <w:tr>
        <w:trPr>
          <w:trHeight w:val="1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1 667 092</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1 667 092</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113 862</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125 308</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1 427 922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573"/>
        <w:gridCol w:w="788"/>
        <w:gridCol w:w="788"/>
        <w:gridCol w:w="7066"/>
        <w:gridCol w:w="214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1 810 956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165 888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151 535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48 264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45 271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87 073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87 073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14 353</w:t>
            </w:r>
          </w:p>
        </w:tc>
      </w:tr>
      <w:tr>
        <w:trPr>
          <w:trHeight w:val="1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1 102 370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88 255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88 255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80 709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983 868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983 868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932 149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51 719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140 646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125 932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123 789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38 711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32 121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75 110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 абаттандыру мен көгалдандыру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шаруашылық, жолаушылар көлігі және автомобиль жолдары бөлімі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 және көгалдандыру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141 343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85 637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85 637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85 637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39 228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кеңістікті ұйымдастыру жөніндегі өзге де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135 430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105 518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105 518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105 518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шаруашылық, жолаушылар көлігі және автомобиль жолдары бөлімі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35 093</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33 153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