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ac965" w14:textId="caac9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22 желтоқсандағы N 30-2 "2011-2013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мәслихаттың 2011 жылғы 21 желтоқсандағы N 40-1 шешімі. Батыс Қазақстан облысы Әділет департаментінде 2011 жылғы 27 желтоқсанда N 7-11-151 тіркелді. Күші жойылды - Батыс Қазақстан облысы Тасқала аудандық мәслихаттың 2012 жылғы 15 наурыздағы N 2-6 шешімімен</w:t>
      </w:r>
    </w:p>
    <w:p>
      <w:pPr>
        <w:spacing w:after="0"/>
        <w:ind w:left="0"/>
        <w:jc w:val="both"/>
      </w:pPr>
      <w:r>
        <w:rPr>
          <w:rFonts w:ascii="Times New Roman"/>
          <w:b w:val="false"/>
          <w:i w:val="false"/>
          <w:color w:val="ff0000"/>
          <w:sz w:val="28"/>
        </w:rPr>
        <w:t>      Ескерту. Күші жойылды - Батыс Қазақстан облысы Тасқала аудандық мәслихаттың 2012.03.15 N 2-6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кодексiнің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баптарын</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мемлекеттiк басқару және өзін-өзі басқару туралы" Заңының </w:t>
      </w:r>
      <w:r>
        <w:rPr>
          <w:rFonts w:ascii="Times New Roman"/>
          <w:b w:val="false"/>
          <w:i w:val="false"/>
          <w:color w:val="000000"/>
          <w:sz w:val="28"/>
        </w:rPr>
        <w:t>6 бабын</w:t>
      </w:r>
      <w:r>
        <w:rPr>
          <w:rFonts w:ascii="Times New Roman"/>
          <w:b w:val="false"/>
          <w:i w:val="false"/>
          <w:color w:val="000000"/>
          <w:sz w:val="28"/>
        </w:rPr>
        <w:t xml:space="preserve"> басшылыққа алып аудандық мәслихат </w:t>
      </w:r>
      <w:r>
        <w:rPr>
          <w:rFonts w:ascii="Times New Roman"/>
          <w:b/>
          <w:i w:val="false"/>
          <w:color w:val="000000"/>
          <w:sz w:val="28"/>
        </w:rPr>
        <w:t>ШЕШIМ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Тасқала аудандық мәслихатының "2011-2013 жылдарға арналған аудандық бюджет туралы" 2010 жылғы 22 желтоқсандағы N 30-2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7-11-133 тіркелген, 2011 жылғы 14 қаңтардағы, 28 қаңтардағы, 18 наурыздағы, 25 наурыздағы, 1 сәуірдегі, 8 сәуірдегі, 15 сәуірдегі, 22 сәуірдегі, 6 мамырдағы "Екпін" газетінің N 2, N 4, N 11, N 12, N 13, N 14, N 15, N 16, N 18-19 сандарында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қосымшаларына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М. Залиев</w:t>
      </w:r>
      <w:r>
        <w:br/>
      </w:r>
      <w:r>
        <w:rPr>
          <w:rFonts w:ascii="Times New Roman"/>
          <w:b w:val="false"/>
          <w:i w:val="false"/>
          <w:color w:val="000000"/>
          <w:sz w:val="28"/>
        </w:rPr>
        <w:t>
</w:t>
      </w:r>
      <w:r>
        <w:rPr>
          <w:rFonts w:ascii="Times New Roman"/>
          <w:b w:val="false"/>
          <w:i/>
          <w:color w:val="000000"/>
          <w:sz w:val="28"/>
        </w:rPr>
        <w:t>      Аудандық мәслихат хатшысы        Қ. Нұрмұханов</w:t>
      </w:r>
    </w:p>
    <w:bookmarkStart w:name="z4"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N 40-1 шешіміне 1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N 30-2 шешіміне 1 қосымша</w:t>
      </w:r>
    </w:p>
    <w:p>
      <w:pPr>
        <w:spacing w:after="0"/>
        <w:ind w:left="0"/>
        <w:jc w:val="left"/>
      </w:pPr>
      <w:r>
        <w:rPr>
          <w:rFonts w:ascii="Times New Roman"/>
          <w:b/>
          <w:i w:val="false"/>
          <w:color w:val="000000"/>
        </w:rPr>
        <w:t xml:space="preserve"> 2011 жылдың аудандық бюджеті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550"/>
        <w:gridCol w:w="551"/>
        <w:gridCol w:w="8098"/>
        <w:gridCol w:w="2018"/>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0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1 942 007</w:t>
            </w:r>
          </w:p>
        </w:tc>
      </w:tr>
      <w:tr>
        <w:trPr>
          <w:trHeight w:val="7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183 353</w:t>
            </w:r>
          </w:p>
        </w:tc>
      </w:tr>
      <w:tr>
        <w:trPr>
          <w:trHeight w:val="7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67 729</w:t>
            </w:r>
          </w:p>
        </w:tc>
      </w:tr>
      <w:tr>
        <w:trPr>
          <w:trHeight w:val="7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67 729</w:t>
            </w:r>
          </w:p>
        </w:tc>
      </w:tr>
      <w:tr>
        <w:trPr>
          <w:trHeight w:val="7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58 500</w:t>
            </w:r>
          </w:p>
        </w:tc>
      </w:tr>
      <w:tr>
        <w:trPr>
          <w:trHeight w:val="7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58 500</w:t>
            </w:r>
          </w:p>
        </w:tc>
      </w:tr>
      <w:tr>
        <w:trPr>
          <w:trHeight w:val="7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53 526</w:t>
            </w:r>
          </w:p>
        </w:tc>
      </w:tr>
      <w:tr>
        <w:trPr>
          <w:trHeight w:val="7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41 735</w:t>
            </w:r>
          </w:p>
        </w:tc>
      </w:tr>
      <w:tr>
        <w:trPr>
          <w:trHeight w:val="7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r>
      <w:tr>
        <w:trPr>
          <w:trHeight w:val="7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8 550</w:t>
            </w:r>
          </w:p>
        </w:tc>
      </w:tr>
      <w:tr>
        <w:trPr>
          <w:trHeight w:val="7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w:t>
            </w:r>
          </w:p>
        </w:tc>
      </w:tr>
      <w:tr>
        <w:trPr>
          <w:trHeight w:val="9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2 620</w:t>
            </w:r>
          </w:p>
        </w:tc>
      </w:tr>
      <w:tr>
        <w:trPr>
          <w:trHeight w:val="7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r>
      <w:tr>
        <w:trPr>
          <w:trHeight w:val="39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0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1 561</w:t>
            </w:r>
          </w:p>
        </w:tc>
      </w:tr>
      <w:tr>
        <w:trPr>
          <w:trHeight w:val="7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9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r>
      <w:tr>
        <w:trPr>
          <w:trHeight w:val="7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r>
      <w:tr>
        <w:trPr>
          <w:trHeight w:val="18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3 453</w:t>
            </w:r>
          </w:p>
        </w:tc>
      </w:tr>
      <w:tr>
        <w:trPr>
          <w:trHeight w:val="7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w:t>
            </w:r>
          </w:p>
        </w:tc>
      </w:tr>
      <w:tr>
        <w:trPr>
          <w:trHeight w:val="28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w:t>
            </w:r>
          </w:p>
        </w:tc>
      </w:tr>
      <w:tr>
        <w:trPr>
          <w:trHeight w:val="11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4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p>
        </w:tc>
      </w:tr>
      <w:tr>
        <w:trPr>
          <w:trHeight w:val="28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p>
        </w:tc>
      </w:tr>
      <w:tr>
        <w:trPr>
          <w:trHeight w:val="36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1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2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1 793</w:t>
            </w:r>
          </w:p>
        </w:tc>
      </w:tr>
      <w:tr>
        <w:trPr>
          <w:trHeight w:val="30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1 793</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1 793</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1 753 408</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1 565 731</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1 565 731</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бюджеттеріне берілетін трансферттер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187677</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187 677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510"/>
        <w:gridCol w:w="718"/>
        <w:gridCol w:w="781"/>
        <w:gridCol w:w="7420"/>
        <w:gridCol w:w="202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2 041 964</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164 734</w:t>
            </w:r>
          </w:p>
        </w:tc>
      </w:tr>
      <w:tr>
        <w:trPr>
          <w:trHeight w:val="5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150 454</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13 737</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13 587</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48 371</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37 680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10 691</w:t>
            </w:r>
          </w:p>
        </w:tc>
      </w:tr>
      <w:tr>
        <w:trPr>
          <w:trHeight w:val="5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88 346</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85 222</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3 124</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13 772</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13 772</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13 772</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3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3 772</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3 772</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қозғалысын реттеу бойынша жабдықтар мен құралдарды пайдалану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1 109 053</w:t>
            </w:r>
          </w:p>
        </w:tc>
      </w:tr>
      <w:tr>
        <w:trPr>
          <w:trHeight w:val="3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59 821</w:t>
            </w:r>
          </w:p>
        </w:tc>
      </w:tr>
      <w:tr>
        <w:trPr>
          <w:trHeight w:val="3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59 821</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53 326</w:t>
            </w:r>
          </w:p>
        </w:tc>
      </w:tr>
      <w:tr>
        <w:trPr>
          <w:trHeight w:val="3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6 495</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859 781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859 781</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814 039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45 742</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189 451</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25 948</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6 462</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12 750</w:t>
            </w:r>
          </w:p>
        </w:tc>
      </w:tr>
      <w:tr>
        <w:trPr>
          <w:trHeight w:val="5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ауқымындағы мектеп олимпиадаларын және мектептен тыс іс-шараларды өткiзу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163 503</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163 503</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293 037</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272 710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272 710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22 628</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9 562</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193 483</w:t>
            </w:r>
          </w:p>
        </w:tc>
      </w:tr>
      <w:tr>
        <w:trPr>
          <w:trHeight w:val="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16 729</w:t>
            </w:r>
          </w:p>
        </w:tc>
      </w:tr>
      <w:tr>
        <w:trPr>
          <w:trHeight w:val="5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жөрдемақылар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15 551</w:t>
            </w:r>
          </w:p>
        </w:tc>
      </w:tr>
      <w:tr>
        <w:trPr>
          <w:trHeight w:val="5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5 906</w:t>
            </w:r>
          </w:p>
        </w:tc>
      </w:tr>
      <w:tr>
        <w:trPr>
          <w:trHeight w:val="4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7 002</w:t>
            </w:r>
          </w:p>
        </w:tc>
      </w:tr>
      <w:tr>
        <w:trPr>
          <w:trHeight w:val="5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20 327</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20 327</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19 714</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106 597</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51 500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48 216</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18 216</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6 314</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6 021</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48 783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30 012</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4 195</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2 508</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23 309</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18 771</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6 979</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4 764</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7 028</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185 037</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102 814</w:t>
            </w:r>
          </w:p>
        </w:tc>
      </w:tr>
      <w:tr>
        <w:trPr>
          <w:trHeight w:val="2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102 814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102 814</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2 361</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60 816</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7 483</w:t>
            </w:r>
          </w:p>
        </w:tc>
      </w:tr>
      <w:tr>
        <w:trPr>
          <w:trHeight w:val="6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52 333</w:t>
            </w:r>
          </w:p>
        </w:tc>
      </w:tr>
      <w:tr>
        <w:trPr>
          <w:trHeight w:val="5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52 333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19 046</w:t>
            </w:r>
          </w:p>
        </w:tc>
      </w:tr>
      <w:tr>
        <w:trPr>
          <w:trHeight w:val="5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10 534</w:t>
            </w:r>
          </w:p>
        </w:tc>
      </w:tr>
      <w:tr>
        <w:trPr>
          <w:trHeight w:val="5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8 534</w:t>
            </w:r>
          </w:p>
        </w:tc>
      </w:tr>
      <w:tr>
        <w:trPr>
          <w:trHeight w:val="5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Жергілекті деңгей мәдениет, тілдерді дамыту, дене шынықтыру және спорт саласындағы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8 512</w:t>
            </w:r>
          </w:p>
        </w:tc>
      </w:tr>
      <w:tr>
        <w:trPr>
          <w:trHeight w:val="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82 998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5 656</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5 656</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5 656</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55 200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7 195</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7 195</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6 965</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14 947</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14 947</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14 947</w:t>
            </w:r>
          </w:p>
        </w:tc>
      </w:tr>
      <w:tr>
        <w:trPr>
          <w:trHeight w:val="4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8 859</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8 859</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8 859</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8 859</w:t>
            </w:r>
          </w:p>
        </w:tc>
      </w:tr>
      <w:tr>
        <w:trPr>
          <w:trHeight w:val="2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34 618</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34 618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(селоларда), ауылдық (селолық) округтерде автомобиль жолдарының қызмет етуін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32 318</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32 318</w:t>
            </w: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27 836</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27 836</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3 744</w:t>
            </w:r>
          </w:p>
        </w:tc>
      </w:tr>
      <w:tr>
        <w:trPr>
          <w:trHeight w:val="5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3 744</w:t>
            </w:r>
          </w:p>
        </w:tc>
      </w:tr>
      <w:tr>
        <w:trPr>
          <w:trHeight w:val="5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7 969</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6 869</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w:t>
            </w:r>
          </w:p>
        </w:tc>
      </w:tr>
      <w:tr>
        <w:trPr>
          <w:trHeight w:val="2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14 184</w:t>
            </w:r>
          </w:p>
        </w:tc>
      </w:tr>
      <w:tr>
        <w:trPr>
          <w:trHeight w:val="3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14 184</w:t>
            </w:r>
          </w:p>
        </w:tc>
      </w:tr>
      <w:tr>
        <w:trPr>
          <w:trHeight w:val="3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22 792</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22 792</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22 792</w:t>
            </w:r>
          </w:p>
        </w:tc>
      </w:tr>
      <w:tr>
        <w:trPr>
          <w:trHeight w:val="2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22 148</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55 792</w:t>
            </w: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56 979</w:t>
            </w:r>
          </w:p>
        </w:tc>
      </w:tr>
      <w:tr>
        <w:trPr>
          <w:trHeight w:val="5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56 979</w:t>
            </w:r>
          </w:p>
        </w:tc>
      </w:tr>
      <w:tr>
        <w:trPr>
          <w:trHeight w:val="5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56 979</w:t>
            </w:r>
          </w:p>
        </w:tc>
      </w:tr>
      <w:tr>
        <w:trPr>
          <w:trHeight w:val="5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56 979</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13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w:t>
            </w:r>
          </w:p>
        </w:tc>
      </w:tr>
      <w:tr>
        <w:trPr>
          <w:trHeight w:val="75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4 370</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3 870</w:t>
            </w:r>
          </w:p>
        </w:tc>
      </w:tr>
      <w:tr>
        <w:trPr>
          <w:trHeight w:val="4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13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(АРТЫҚШЫЛЫҒЫ)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-160 119</w:t>
            </w:r>
          </w:p>
        </w:tc>
      </w:tr>
      <w:tr>
        <w:trPr>
          <w:trHeight w:val="7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(АРТЫҚШЫЛЫҒЫН ПАЙДАЛАНУ) ҚАРЖЫЛАНДЫРУ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160 119</w:t>
            </w:r>
          </w:p>
        </w:tc>
      </w:tr>
    </w:tbl>
    <w:bookmarkStart w:name="z5"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N 40-1 шешіміне 2 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N 30-2 шешіміне 4 қосымша</w:t>
      </w:r>
    </w:p>
    <w:p>
      <w:pPr>
        <w:spacing w:after="0"/>
        <w:ind w:left="0"/>
        <w:jc w:val="left"/>
      </w:pPr>
      <w:r>
        <w:rPr>
          <w:rFonts w:ascii="Times New Roman"/>
          <w:b/>
          <w:i w:val="false"/>
          <w:color w:val="000000"/>
        </w:rPr>
        <w:t xml:space="preserve"> 2011 жылға аудандық бюджеттің ағымдағы</w:t>
      </w:r>
      <w:r>
        <w:br/>
      </w:r>
      <w:r>
        <w:rPr>
          <w:rFonts w:ascii="Times New Roman"/>
          <w:b/>
          <w:i w:val="false"/>
          <w:color w:val="000000"/>
        </w:rPr>
        <w:t>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610"/>
        <w:gridCol w:w="836"/>
        <w:gridCol w:w="837"/>
        <w:gridCol w:w="893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13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49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18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r>
      <w:tr>
        <w:trPr>
          <w:trHeight w:val="48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қозғалысын реттеу бойынша жабдықтар мен құралдарды пайдалану</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r>
      <w:tr>
        <w:trPr>
          <w:trHeight w:val="5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ауқымындағы мектеп олимпиадаларын және мектептен тыс іс-шараларды өткiзу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18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жөрдемақылар</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r>
      <w:tr>
        <w:trPr>
          <w:trHeight w:val="1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r>
      <w:tr>
        <w:trPr>
          <w:trHeight w:val="15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48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6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2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Жергілекті деңгей мәдениет, тілдерді дамыту, дене шынықтыру және спорт саласындағы мемлекеттік саясатты іске асыру жөніндегі қызметтер</w:t>
            </w:r>
          </w:p>
        </w:tc>
      </w:tr>
      <w:tr>
        <w:trPr>
          <w:trHeight w:val="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1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49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(селоларда), ауылдық (селолық) округтерде автомобиль жолдарының қызмет етуін қамтамасыз ету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6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