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a942" w14:textId="8b8a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ауданында 2012 жылғы қаңтар-наурызда азаматтарды шақыру учаскелеріне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әкімінің 2011 жылғы 23 желтоқсандағы N 17 шешімі. Батыс Қазақстан облысының Әділет департаментінде 2012 жылғы 10 қаңтарда N 7-11-153 тіркелді. Күші жойылды - Батыс Қазақстан облысы Тасқала ауданы әкімінің 2012 жылғы 4 сәуірдегі N 4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ауданы әкімінің 2012.04.04 N 4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Заңына, Қазақстан Республикасының 2005 жылғы 8 шілдедегі "Әскери міндеттілік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Заңына сәйкес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Тасқала ауданының қорғаныс істері жөніндегі бөлімі" мемлекеттік мекемесіне (келісім бойынша) Тасқала ауданында 2012 жылғы қаңтар-наурызда тіркелетін жылы он жеті жасқа толатын еркек жынысты азаматтарды шақыру учаскелеріне тіркеуді ұйымдастыру және қамтамасыз ету ұсынылсын.</w:t>
      </w:r>
      <w:r>
        <w:br/>
      </w:r>
      <w:r>
        <w:rPr>
          <w:rFonts w:ascii="Times New Roman"/>
          <w:b w:val="false"/>
          <w:i w:val="false"/>
          <w:color w:val="000000"/>
          <w:sz w:val="28"/>
        </w:rPr>
        <w:t>
</w:t>
      </w:r>
      <w:r>
        <w:rPr>
          <w:rFonts w:ascii="Times New Roman"/>
          <w:b w:val="false"/>
          <w:i w:val="false"/>
          <w:color w:val="000000"/>
          <w:sz w:val="28"/>
        </w:rPr>
        <w:t>
      2. "Батыс Қазақстан облысының әкімдігі денсаулық сақтау басқармасының шаруашылық жүргізу құқығындағы "Тасқала аудандық орталық ауруханасы" мемлекеттік коммуналдық кәсіпорнына (келісім бойынша) азаматтарды шақыру учаскелеріне тіркелуге жататын азаматтарды медициналық тексеруден өткізу жөнінде шаралар алу ұсынылсын.</w:t>
      </w:r>
      <w:r>
        <w:br/>
      </w:r>
      <w:r>
        <w:rPr>
          <w:rFonts w:ascii="Times New Roman"/>
          <w:b w:val="false"/>
          <w:i w:val="false"/>
          <w:color w:val="000000"/>
          <w:sz w:val="28"/>
        </w:rPr>
        <w:t>
</w:t>
      </w:r>
      <w:r>
        <w:rPr>
          <w:rFonts w:ascii="Times New Roman"/>
          <w:b w:val="false"/>
          <w:i w:val="false"/>
          <w:color w:val="000000"/>
          <w:sz w:val="28"/>
        </w:rPr>
        <w:t>
      3. "Тасқала аудандық жұмыспен қамту және әлеуметтік бағдарламалар бөлімі" мемлекеттік мекемесі шақыру учаскелеріне тіркеуді ұйымдастыруға техникалық қызметкерлердің қажетті санын қамтамасыз етсін.</w:t>
      </w:r>
      <w:r>
        <w:br/>
      </w:r>
      <w:r>
        <w:rPr>
          <w:rFonts w:ascii="Times New Roman"/>
          <w:b w:val="false"/>
          <w:i w:val="false"/>
          <w:color w:val="000000"/>
          <w:sz w:val="28"/>
        </w:rPr>
        <w:t>
</w:t>
      </w:r>
      <w:r>
        <w:rPr>
          <w:rFonts w:ascii="Times New Roman"/>
          <w:b w:val="false"/>
          <w:i w:val="false"/>
          <w:color w:val="000000"/>
          <w:sz w:val="28"/>
        </w:rPr>
        <w:t>
      4. Ауылдық округ әкімдеріне азаматтарды көрсетілген мерзімде оларды шақыру учаскесіне шақырылғаны туралы хабардар ету және оларды дер кезінде аудандық шақыру учаскесіне келуін қамтамасыз ету тапсырылсын.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аудан әкімінің орынбасары Л. Жұбанышқалиеваға жүктелсін.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Қ. Мусин</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шаруашылық</w:t>
      </w:r>
      <w:r>
        <w:br/>
      </w:r>
      <w:r>
        <w:rPr>
          <w:rFonts w:ascii="Times New Roman"/>
          <w:b w:val="false"/>
          <w:i w:val="false"/>
          <w:color w:val="000000"/>
          <w:sz w:val="28"/>
        </w:rPr>
        <w:t>
</w:t>
      </w:r>
      <w:r>
        <w:rPr>
          <w:rFonts w:ascii="Times New Roman"/>
          <w:b w:val="false"/>
          <w:i/>
          <w:color w:val="000000"/>
          <w:sz w:val="28"/>
        </w:rPr>
        <w:t>      жүргізу құқығындағы</w:t>
      </w:r>
      <w:r>
        <w:br/>
      </w:r>
      <w:r>
        <w:rPr>
          <w:rFonts w:ascii="Times New Roman"/>
          <w:b w:val="false"/>
          <w:i w:val="false"/>
          <w:color w:val="000000"/>
          <w:sz w:val="28"/>
        </w:rPr>
        <w:t>
</w:t>
      </w:r>
      <w:r>
        <w:rPr>
          <w:rFonts w:ascii="Times New Roman"/>
          <w:b w:val="false"/>
          <w:i/>
          <w:color w:val="000000"/>
          <w:sz w:val="28"/>
        </w:rPr>
        <w:t>      "Тасқала аудандық орталық</w:t>
      </w:r>
      <w:r>
        <w:br/>
      </w:r>
      <w:r>
        <w:rPr>
          <w:rFonts w:ascii="Times New Roman"/>
          <w:b w:val="false"/>
          <w:i w:val="false"/>
          <w:color w:val="000000"/>
          <w:sz w:val="28"/>
        </w:rPr>
        <w:t>
</w:t>
      </w:r>
      <w:r>
        <w:rPr>
          <w:rFonts w:ascii="Times New Roman"/>
          <w:b w:val="false"/>
          <w:i/>
          <w:color w:val="000000"/>
          <w:sz w:val="28"/>
        </w:rPr>
        <w:t>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_____________Г. Кенжешева</w:t>
      </w:r>
      <w:r>
        <w:br/>
      </w:r>
      <w:r>
        <w:rPr>
          <w:rFonts w:ascii="Times New Roman"/>
          <w:b w:val="false"/>
          <w:i w:val="false"/>
          <w:color w:val="000000"/>
          <w:sz w:val="28"/>
        </w:rPr>
        <w:t>
</w:t>
      </w:r>
      <w:r>
        <w:rPr>
          <w:rFonts w:ascii="Times New Roman"/>
          <w:b w:val="false"/>
          <w:i/>
          <w:color w:val="000000"/>
          <w:sz w:val="28"/>
        </w:rPr>
        <w:t>      23.12.2011 ж.</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Тасқала ауданының Қорғаныс</w:t>
      </w:r>
      <w:r>
        <w:br/>
      </w:r>
      <w:r>
        <w:rPr>
          <w:rFonts w:ascii="Times New Roman"/>
          <w:b w:val="false"/>
          <w:i w:val="false"/>
          <w:color w:val="000000"/>
          <w:sz w:val="28"/>
        </w:rPr>
        <w:t>
</w:t>
      </w:r>
      <w:r>
        <w:rPr>
          <w:rFonts w:ascii="Times New Roman"/>
          <w:b w:val="false"/>
          <w:i/>
          <w:color w:val="000000"/>
          <w:sz w:val="28"/>
        </w:rPr>
        <w:t>      iстер жөнiндегi бөлiмi"</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_____________А. Габдуллин</w:t>
      </w:r>
      <w:r>
        <w:br/>
      </w:r>
      <w:r>
        <w:rPr>
          <w:rFonts w:ascii="Times New Roman"/>
          <w:b w:val="false"/>
          <w:i w:val="false"/>
          <w:color w:val="000000"/>
          <w:sz w:val="28"/>
        </w:rPr>
        <w:t>
</w:t>
      </w:r>
      <w:r>
        <w:rPr>
          <w:rFonts w:ascii="Times New Roman"/>
          <w:b w:val="false"/>
          <w:i/>
          <w:color w:val="000000"/>
          <w:sz w:val="28"/>
        </w:rPr>
        <w:t>      23.12.2011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