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14cc7" w14:textId="7c14c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резервтің материалдық құндылықтарын (жаңарту және броньнан шығару тәртібімен) шығару жөніндегі тендерлерді дайындау және өткізу ережесін бекіту туралы" Қазақстан Республикасы Төтенше жағдайлар министрінің 2011 жылғы 5 мамырдағы № 186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2012 жылғы 11 қаңтардағы № 14 Бұйрығы. Қазақстан Республикасының Әділет министрлігінде 2012 жылы 6 ақпанда № 7410 тіркелді. Күші жойылды - Қазақстан Республикасы Ұлттық экономика министрінің 2014 жылғы 17 қарашадағы № 95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17.11.2014 </w:t>
      </w:r>
      <w:r>
        <w:rPr>
          <w:rFonts w:ascii="Times New Roman"/>
          <w:b w:val="false"/>
          <w:i w:val="false"/>
          <w:color w:val="ff0000"/>
          <w:sz w:val="28"/>
        </w:rPr>
        <w:t>№ 95</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«Мемлекеттік материалдық резервтің материалдық құндылықтармен операция жасау ережесін бекіту туралы» Қазақстан Республикасы Үкіметінің 2002 жылғы 21 ақпандағы № 237 </w:t>
      </w:r>
      <w:r>
        <w:rPr>
          <w:rFonts w:ascii="Times New Roman"/>
          <w:b w:val="false"/>
          <w:i w:val="false"/>
          <w:color w:val="000000"/>
          <w:sz w:val="28"/>
        </w:rPr>
        <w:t>қаулысының</w:t>
      </w:r>
      <w:r>
        <w:rPr>
          <w:rFonts w:ascii="Times New Roman"/>
          <w:b w:val="false"/>
          <w:i w:val="false"/>
          <w:color w:val="000000"/>
          <w:sz w:val="28"/>
        </w:rPr>
        <w:t xml:space="preserve"> 13-тармағына сәйкес 
</w:t>
      </w:r>
      <w:r>
        <w:rPr>
          <w:rFonts w:ascii="Times New Roman"/>
          <w:b w:val="false"/>
          <w:i w:val="false"/>
          <w:color w:val="000000"/>
          <w:sz w:val="28"/>
        </w:rPr>
        <w:t>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материалдық резервтің материалдық құндылықтарын (жаңарту және броньнан шығару тәртібімен) шығару жөніндегі тендерлерді дайындау және өткізу ережесін бекіту туралы» Қазақстан Республикасы Төтенше жағдайлар министрінің 2011 жылғы 5 мамырдағы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6987 тіркелген, «Заң газеті» газетінің 2011 жылғы 10 маусымдағы № 81 (1897) санында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берiлiп отырған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ережелерi бекiтiлсiн.»;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материалдық резервтiң материалдық құндылықтарын (жаңарту және броньнан шығару тәртiбiмен) шығару жөнiндегi тендерлердi дайындау және өткiзу ережелерiнде (бұдан әрі – Ережелер):</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ережелерi (бұдан әрi – Ережелер) «Мемлекеттiк материалдық резерв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12-тармақтың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номенклатурасы, ең аз көлемi, қосылған құнға салынатын салықты ескере отырып немесе ескерусіз кесiмдi бағасы, тауарды төлеу мерзімі, тауарды шығарып алу мерзімі және тауардың орналасқан жері қамтылған тауар туралы мәлiмет;»;</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жарғының нотариалды куәландырылған көшірмесі.</w:t>
      </w:r>
      <w:r>
        <w:br/>
      </w:r>
      <w:r>
        <w:rPr>
          <w:rFonts w:ascii="Times New Roman"/>
          <w:b w:val="false"/>
          <w:i w:val="false"/>
          <w:color w:val="000000"/>
          <w:sz w:val="28"/>
        </w:rPr>
        <w:t>
      Егер заңды тұлға өзінің қызметін үлгілік жарғы негізінде жүзеге асыратын болса, онда тендерге қатысуға өтiнiм заңды тұлғаны мемлекеттік тіркеу (қайта тіркеу) туралы өтініштің көшірмесін қамтуы тиіс.</w:t>
      </w:r>
      <w:r>
        <w:br/>
      </w:r>
      <w:r>
        <w:rPr>
          <w:rFonts w:ascii="Times New Roman"/>
          <w:b w:val="false"/>
          <w:i w:val="false"/>
          <w:color w:val="000000"/>
          <w:sz w:val="28"/>
        </w:rPr>
        <w:t>
      Қазақстан Республикасының резидент еместері мемлекеттік және (немесе) орыс тілдеріне аудара отырып нотариалды куәландырылған сауда тізілімінен жария етілген үзінді көшірмені ұсынады;»;</w:t>
      </w:r>
      <w:r>
        <w:br/>
      </w:r>
      <w:r>
        <w:rPr>
          <w:rFonts w:ascii="Times New Roman"/>
          <w:b w:val="false"/>
          <w:i w:val="false"/>
          <w:color w:val="000000"/>
          <w:sz w:val="28"/>
        </w:rPr>
        <w:t>
</w:t>
      </w:r>
      <w:r>
        <w:rPr>
          <w:rFonts w:ascii="Times New Roman"/>
          <w:b w:val="false"/>
          <w:i w:val="false"/>
          <w:color w:val="000000"/>
          <w:sz w:val="28"/>
        </w:rPr>
        <w:t>
      15-1-тармақтың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егер ол алдында тендер жеңімпазы деп танылған және сатып алу-сату шартының талаптарын орындамаса немесе тиісінше орындамаса тендерге қатысуға жіберілмейді.»;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«32. Тендерлiк комиссия үмiткердiң тендерге қатысуға өтiнiмiн:</w:t>
      </w:r>
      <w:r>
        <w:br/>
      </w:r>
      <w:r>
        <w:rPr>
          <w:rFonts w:ascii="Times New Roman"/>
          <w:b w:val="false"/>
          <w:i w:val="false"/>
          <w:color w:val="000000"/>
          <w:sz w:val="28"/>
        </w:rPr>
        <w:t>
      1) тендерге қатысуға өтінімнің осы Ережелердің 16, 18-тармақтарына сәйкес келмеуі;</w:t>
      </w:r>
      <w:r>
        <w:br/>
      </w:r>
      <w:r>
        <w:rPr>
          <w:rFonts w:ascii="Times New Roman"/>
          <w:b w:val="false"/>
          <w:i w:val="false"/>
          <w:color w:val="000000"/>
          <w:sz w:val="28"/>
        </w:rPr>
        <w:t>
      2) осы Ережелерге 1-қосымшаға (жеке тұлға үшін), 2-қосымшаға (жеке кәсіпкер үшін), 3-қосымшаға (заңды тұлға үшін) сәйкес тендерлік өтінімді ұсынбаған;</w:t>
      </w:r>
      <w:r>
        <w:br/>
      </w:r>
      <w:r>
        <w:rPr>
          <w:rFonts w:ascii="Times New Roman"/>
          <w:b w:val="false"/>
          <w:i w:val="false"/>
          <w:color w:val="000000"/>
          <w:sz w:val="28"/>
        </w:rPr>
        <w:t>
      3) тендерге қатысуға өтінімді қамтамасыз етуді растайтын құжаттың түпнұсқасын ұсынбаған;</w:t>
      </w:r>
      <w:r>
        <w:br/>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2008 жылғы 28 сәуірдегі № 55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банктік кепілдіктер мен кепілдемелерді беру ережесінің (Нормативтік құқықтық актілерді мемлекеттік тіркеу тізілімінде № 5231 тіркелген) талаптарын бұза отырып берілген банк кепілдігін ұсынған;»;</w:t>
      </w:r>
      <w:r>
        <w:br/>
      </w:r>
      <w:r>
        <w:rPr>
          <w:rFonts w:ascii="Times New Roman"/>
          <w:b w:val="false"/>
          <w:i w:val="false"/>
          <w:color w:val="000000"/>
          <w:sz w:val="28"/>
        </w:rPr>
        <w:t>
      5) банк немесе банк филиалы анықтамасының түпнұсқасында үміткердің осы анықтама берілген күннің алдындағы үш айдан астам созылған мерзімі өткен берешектің болуы;</w:t>
      </w:r>
      <w:r>
        <w:br/>
      </w:r>
      <w:r>
        <w:rPr>
          <w:rFonts w:ascii="Times New Roman"/>
          <w:b w:val="false"/>
          <w:i w:val="false"/>
          <w:color w:val="000000"/>
          <w:sz w:val="28"/>
        </w:rPr>
        <w:t>
      6) толық емес немесе дәл емес ақпарат ұсынған;</w:t>
      </w:r>
      <w:r>
        <w:br/>
      </w:r>
      <w:r>
        <w:rPr>
          <w:rFonts w:ascii="Times New Roman"/>
          <w:b w:val="false"/>
          <w:i w:val="false"/>
          <w:color w:val="000000"/>
          <w:sz w:val="28"/>
        </w:rPr>
        <w:t>
      7) үмiткердiң ұсынған бағасы кесiмдi бағадан төмен болған жағдайларда алып тастайды.»;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«35. Тендерлiк комиссияның шешiмiне сот тәртiбімен шағым жасалады.»;</w:t>
      </w:r>
      <w:r>
        <w:br/>
      </w:r>
      <w:r>
        <w:rPr>
          <w:rFonts w:ascii="Times New Roman"/>
          <w:b w:val="false"/>
          <w:i w:val="false"/>
          <w:color w:val="000000"/>
          <w:sz w:val="28"/>
        </w:rPr>
        <w:t>
</w:t>
      </w:r>
      <w:r>
        <w:rPr>
          <w:rFonts w:ascii="Times New Roman"/>
          <w:b w:val="false"/>
          <w:i w:val="false"/>
          <w:color w:val="000000"/>
          <w:sz w:val="28"/>
        </w:rPr>
        <w:t>
      Ережелерге </w:t>
      </w:r>
      <w:r>
        <w:rPr>
          <w:rFonts w:ascii="Times New Roman"/>
          <w:b w:val="false"/>
          <w:i w:val="false"/>
          <w:color w:val="000000"/>
          <w:sz w:val="28"/>
        </w:rPr>
        <w:t>1-қосымшада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оң жақ жоғарғы бұрышындағы тақырыбы мынадай редакцияда жазылсын:</w:t>
      </w:r>
      <w:r>
        <w:br/>
      </w:r>
      <w:r>
        <w:rPr>
          <w:rFonts w:ascii="Times New Roman"/>
          <w:b w:val="false"/>
          <w:i w:val="false"/>
          <w:color w:val="000000"/>
          <w:sz w:val="28"/>
        </w:rPr>
        <w:t>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ережелеріне 1-қосымша»;</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 Төтенше жағдайлар министрінің 2011 жылғы 5 мамырдағы № 186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ережелерiмен танысып, мемлекеттік материалдық резервтің материалдық құндылықтарын сату бойынша тендерге қатысуға ниет бiлдiредi және сатып алуды ұсынады»;</w:t>
      </w:r>
      <w:r>
        <w:br/>
      </w:r>
      <w:r>
        <w:rPr>
          <w:rFonts w:ascii="Times New Roman"/>
          <w:b w:val="false"/>
          <w:i w:val="false"/>
          <w:color w:val="000000"/>
          <w:sz w:val="28"/>
        </w:rPr>
        <w:t>
</w:t>
      </w:r>
      <w:r>
        <w:rPr>
          <w:rFonts w:ascii="Times New Roman"/>
          <w:b w:val="false"/>
          <w:i w:val="false"/>
          <w:color w:val="000000"/>
          <w:sz w:val="28"/>
        </w:rPr>
        <w:t>
      Ережелерге </w:t>
      </w:r>
      <w:r>
        <w:rPr>
          <w:rFonts w:ascii="Times New Roman"/>
          <w:b w:val="false"/>
          <w:i w:val="false"/>
          <w:color w:val="000000"/>
          <w:sz w:val="28"/>
        </w:rPr>
        <w:t>2-қосымшада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оң жақ жоғарғы бұрышындағы тақырыбы мынадай редакцияда жазылсын:</w:t>
      </w:r>
      <w:r>
        <w:br/>
      </w:r>
      <w:r>
        <w:rPr>
          <w:rFonts w:ascii="Times New Roman"/>
          <w:b w:val="false"/>
          <w:i w:val="false"/>
          <w:color w:val="000000"/>
          <w:sz w:val="28"/>
        </w:rPr>
        <w:t>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ережелеріне 2-қосымша»;</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 Төтенше жағдайлар министрінің 2011 жылғы 5 мамырдағы № 186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ережелерiмен танысып, мемлекеттік материалдық резервтің материалдық құндылықтарын сату бойынша тендерге қатысуға ниет бiлдiредi және сатып алуды ұсынады»;</w:t>
      </w:r>
      <w:r>
        <w:br/>
      </w:r>
      <w:r>
        <w:rPr>
          <w:rFonts w:ascii="Times New Roman"/>
          <w:b w:val="false"/>
          <w:i w:val="false"/>
          <w:color w:val="000000"/>
          <w:sz w:val="28"/>
        </w:rPr>
        <w:t>
</w:t>
      </w:r>
      <w:r>
        <w:rPr>
          <w:rFonts w:ascii="Times New Roman"/>
          <w:b w:val="false"/>
          <w:i w:val="false"/>
          <w:color w:val="000000"/>
          <w:sz w:val="28"/>
        </w:rPr>
        <w:t>
      Ережелерге </w:t>
      </w:r>
      <w:r>
        <w:rPr>
          <w:rFonts w:ascii="Times New Roman"/>
          <w:b w:val="false"/>
          <w:i w:val="false"/>
          <w:color w:val="000000"/>
          <w:sz w:val="28"/>
        </w:rPr>
        <w:t>3-қосымшада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оң жақ жоғарғы бұрышындағы тақырыбы мынадай редакцияда жазылсын:</w:t>
      </w:r>
      <w:r>
        <w:br/>
      </w:r>
      <w:r>
        <w:rPr>
          <w:rFonts w:ascii="Times New Roman"/>
          <w:b w:val="false"/>
          <w:i w:val="false"/>
          <w:color w:val="000000"/>
          <w:sz w:val="28"/>
        </w:rPr>
        <w:t>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ережелеріне 3-қосымша»;</w:t>
      </w:r>
      <w:r>
        <w:br/>
      </w:r>
      <w:r>
        <w:rPr>
          <w:rFonts w:ascii="Times New Roman"/>
          <w:b w:val="false"/>
          <w:i w:val="false"/>
          <w:color w:val="000000"/>
          <w:sz w:val="28"/>
        </w:rPr>
        <w:t>
</w:t>
      </w:r>
      <w:r>
        <w:rPr>
          <w:rFonts w:ascii="Times New Roman"/>
          <w:b w:val="false"/>
          <w:i w:val="false"/>
          <w:color w:val="000000"/>
          <w:sz w:val="28"/>
        </w:rPr>
        <w:t>
      екінші абзац мынадай редакцияда жазылсын:</w:t>
      </w:r>
      <w:r>
        <w:br/>
      </w:r>
      <w:r>
        <w:rPr>
          <w:rFonts w:ascii="Times New Roman"/>
          <w:b w:val="false"/>
          <w:i w:val="false"/>
          <w:color w:val="000000"/>
          <w:sz w:val="28"/>
        </w:rPr>
        <w:t>
      «Қазақстан Республикасы Төтенше жағдайлар министрінің 2011 жылғы 5 мамырдағы № 186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материалдық резервтен материалдық құндылықтарды (жаңарту және броньнан шығару тәртібімен) шығару жөніндегі тендерлерді дайындау және өткізу ережелерiмен танысып, мемлекеттік материалдық резервтің материалдық құндылықтарын сату бойынша тендерге қатысуға ниет бiлдiредi және сатып алуды ұсынады»;</w:t>
      </w:r>
      <w:r>
        <w:br/>
      </w:r>
      <w:r>
        <w:rPr>
          <w:rFonts w:ascii="Times New Roman"/>
          <w:b w:val="false"/>
          <w:i w:val="false"/>
          <w:color w:val="000000"/>
          <w:sz w:val="28"/>
        </w:rPr>
        <w:t>
</w:t>
      </w:r>
      <w:r>
        <w:rPr>
          <w:rFonts w:ascii="Times New Roman"/>
          <w:b w:val="false"/>
          <w:i w:val="false"/>
          <w:color w:val="000000"/>
          <w:sz w:val="28"/>
        </w:rPr>
        <w:t>
      Ережелерге </w:t>
      </w:r>
      <w:r>
        <w:rPr>
          <w:rFonts w:ascii="Times New Roman"/>
          <w:b w:val="false"/>
          <w:i w:val="false"/>
          <w:color w:val="000000"/>
          <w:sz w:val="28"/>
        </w:rPr>
        <w:t>4-қосымшада</w:t>
      </w:r>
      <w:r>
        <w:rPr>
          <w:rFonts w:ascii="Times New Roman"/>
          <w:b w:val="false"/>
          <w:i w:val="false"/>
          <w:color w:val="000000"/>
          <w:sz w:val="28"/>
        </w:rPr>
        <w:t xml:space="preserve"> оң жақ жоғарғы бұрышындағы тақырыбы мынадай редакцияда жазылсын:</w:t>
      </w:r>
      <w:r>
        <w:br/>
      </w:r>
      <w:r>
        <w:rPr>
          <w:rFonts w:ascii="Times New Roman"/>
          <w:b w:val="false"/>
          <w:i w:val="false"/>
          <w:color w:val="000000"/>
          <w:sz w:val="28"/>
        </w:rPr>
        <w:t>
      «Мемлекеттiк материалдық резервтен материалдық құндылықтарды (жаңарту және броньнан шығару тәртiбiмен) шығару жөнiндегi тендерлердi дайындау және өткiзу ережелеріне 4-қосымша».</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 Мемлекеттік материалдық резервтер комитеті Қазақстан Республикасы Әділет министрлігінде осы бұйрықты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                                    В. Божко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