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279a9" w14:textId="e5279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нотариустардың есептік тіркеуден өту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2012 жылғы 31 қаңтардағы № 30 Бұйрығы. Қазақстан Республикасы Әділет министрлігінде 2012 жылы 28 ақпанда № 7446 тіркелді. Күші жойылды - Қазақстан Республикасы Әділет министрінің 2016 жылғы 23 қыркүйектегі № 796 бұйрығымен</w:t>
      </w:r>
    </w:p>
    <w:p>
      <w:pPr>
        <w:spacing w:after="0"/>
        <w:ind w:left="0"/>
        <w:jc w:val="both"/>
      </w:pPr>
      <w:r>
        <w:rPr>
          <w:rFonts w:ascii="Times New Roman"/>
          <w:b w:val="false"/>
          <w:i w:val="false"/>
          <w:color w:val="ff0000"/>
          <w:sz w:val="28"/>
        </w:rPr>
        <w:t xml:space="preserve">
      Ескерту. Бұйрықтың күші жойылды - ҚР Әділет министрінің 23.09.2016 </w:t>
      </w:r>
      <w:r>
        <w:rPr>
          <w:rFonts w:ascii="Times New Roman"/>
          <w:b w:val="false"/>
          <w:i w:val="false"/>
          <w:color w:val="ff0000"/>
          <w:sz w:val="28"/>
        </w:rPr>
        <w:t>№ 796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"Нотариат туралы" Қазақстан Республикасы Заңының 32-бабы </w:t>
      </w:r>
      <w:r>
        <w:rPr>
          <w:rFonts w:ascii="Times New Roman"/>
          <w:b w:val="false"/>
          <w:i w:val="false"/>
          <w:color w:val="000000"/>
          <w:sz w:val="28"/>
        </w:rPr>
        <w:t>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жекеше нотариустардың есептік тіркеуден өту </w:t>
      </w:r>
      <w:r>
        <w:rPr>
          <w:rFonts w:ascii="Times New Roman"/>
          <w:b w:val="false"/>
          <w:i w:val="false"/>
          <w:color w:val="000000"/>
          <w:sz w:val="28"/>
        </w:rPr>
        <w:t>ережесі</w:t>
      </w:r>
      <w:r>
        <w:rPr>
          <w:rFonts w:ascii="Times New Roman"/>
          <w:b w:val="false"/>
          <w:i w:val="false"/>
          <w:color w:val="000000"/>
          <w:sz w:val="28"/>
        </w:rPr>
        <w:t xml:space="preserve"> бекiтілсін.</w:t>
      </w:r>
    </w:p>
    <w:bookmarkEnd w:id="1"/>
    <w:bookmarkStart w:name="z3" w:id="2"/>
    <w:p>
      <w:pPr>
        <w:spacing w:after="0"/>
        <w:ind w:left="0"/>
        <w:jc w:val="both"/>
      </w:pPr>
      <w:r>
        <w:rPr>
          <w:rFonts w:ascii="Times New Roman"/>
          <w:b w:val="false"/>
          <w:i w:val="false"/>
          <w:color w:val="000000"/>
          <w:sz w:val="28"/>
        </w:rPr>
        <w:t xml:space="preserve">
      2. "Жекеше нотариустарды есептік тіркеу туралы ережені бекіту туралы" Қазақстан Республикасы Әділет министрінің 2011 жылғы 15 тамыздағы № 264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7074 болып тіркелген).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министрлігі Тіркеу қызметі және құқықтық көмек көрсету комитетінің төрағасына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2012 жылғы 31 қаңтардағы</w:t>
            </w:r>
            <w:r>
              <w:br/>
            </w:r>
            <w:r>
              <w:rPr>
                <w:rFonts w:ascii="Times New Roman"/>
                <w:b w:val="false"/>
                <w:i w:val="false"/>
                <w:color w:val="000000"/>
                <w:sz w:val="20"/>
              </w:rPr>
              <w:t>№ 30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Жекеше нотариустардың есептік тіркеуден өту ережесі</w:t>
      </w:r>
    </w:p>
    <w:bookmarkEnd w:id="5"/>
    <w:bookmarkStart w:name="z8" w:id="6"/>
    <w:p>
      <w:pPr>
        <w:spacing w:after="0"/>
        <w:ind w:left="0"/>
        <w:jc w:val="both"/>
      </w:pPr>
      <w:r>
        <w:rPr>
          <w:rFonts w:ascii="Times New Roman"/>
          <w:b w:val="false"/>
          <w:i w:val="false"/>
          <w:color w:val="000000"/>
          <w:sz w:val="28"/>
        </w:rPr>
        <w:t xml:space="preserve">
      1. Жекеше нотариустардың есептік тіркеуден өту ережесі (бұдан әрі - Ереже) Қазақстан Республикасының "Нотариат туралы" Заңының (бұдан әрі - Заң) 32-бабының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жекеше нотариустардың есептік тіркеуден өту шарттары мен тәртібін айқындайды.</w:t>
      </w:r>
    </w:p>
    <w:bookmarkEnd w:id="6"/>
    <w:bookmarkStart w:name="z9" w:id="7"/>
    <w:p>
      <w:pPr>
        <w:spacing w:after="0"/>
        <w:ind w:left="0"/>
        <w:jc w:val="both"/>
      </w:pPr>
      <w:r>
        <w:rPr>
          <w:rFonts w:ascii="Times New Roman"/>
          <w:b w:val="false"/>
          <w:i w:val="false"/>
          <w:color w:val="000000"/>
          <w:sz w:val="28"/>
        </w:rPr>
        <w:t>
      2. Жекеше нотариустарды есептік тіркеу (бұдан әрі – есептік тіркеу) дегеніміз жекеше нотариус пен оның үй-жайының орналасқан жері туралы мәліметтерді қалыптастыру мақсатында нотариаттық палатаға мүшелікке енген адамдарды аумақтық әділет органында есепке қою.</w:t>
      </w:r>
    </w:p>
    <w:bookmarkEnd w:id="7"/>
    <w:bookmarkStart w:name="z10" w:id="8"/>
    <w:p>
      <w:pPr>
        <w:spacing w:after="0"/>
        <w:ind w:left="0"/>
        <w:jc w:val="both"/>
      </w:pPr>
      <w:r>
        <w:rPr>
          <w:rFonts w:ascii="Times New Roman"/>
          <w:b w:val="false"/>
          <w:i w:val="false"/>
          <w:color w:val="000000"/>
          <w:sz w:val="28"/>
        </w:rPr>
        <w:t xml:space="preserve">
      3. Нотариаттық палатаның мүшелігіне енген адам есептік тіркеуден өтуі үшін аумақтық әділет органына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8"/>
    <w:bookmarkStart w:name="z11" w:id="9"/>
    <w:p>
      <w:pPr>
        <w:spacing w:after="0"/>
        <w:ind w:left="0"/>
        <w:jc w:val="both"/>
      </w:pPr>
      <w:r>
        <w:rPr>
          <w:rFonts w:ascii="Times New Roman"/>
          <w:b w:val="false"/>
          <w:i w:val="false"/>
          <w:color w:val="000000"/>
          <w:sz w:val="28"/>
        </w:rPr>
        <w:t>
      Өтінішке мынадай құжаттар:</w:t>
      </w:r>
    </w:p>
    <w:bookmarkEnd w:id="9"/>
    <w:bookmarkStart w:name="z12" w:id="10"/>
    <w:p>
      <w:pPr>
        <w:spacing w:after="0"/>
        <w:ind w:left="0"/>
        <w:jc w:val="both"/>
      </w:pPr>
      <w:r>
        <w:rPr>
          <w:rFonts w:ascii="Times New Roman"/>
          <w:b w:val="false"/>
          <w:i w:val="false"/>
          <w:color w:val="000000"/>
          <w:sz w:val="28"/>
        </w:rPr>
        <w:t>
      1) Қазақстан Республикасы азаматының жеке басын куәландыратын құжатының көшірмесі;</w:t>
      </w:r>
    </w:p>
    <w:bookmarkEnd w:id="10"/>
    <w:bookmarkStart w:name="z13" w:id="11"/>
    <w:p>
      <w:pPr>
        <w:spacing w:after="0"/>
        <w:ind w:left="0"/>
        <w:jc w:val="both"/>
      </w:pPr>
      <w:r>
        <w:rPr>
          <w:rFonts w:ascii="Times New Roman"/>
          <w:b w:val="false"/>
          <w:i w:val="false"/>
          <w:color w:val="000000"/>
          <w:sz w:val="28"/>
        </w:rPr>
        <w:t>
      2) аумақтық нотариаттық палата басқармасының оны нотариаттық палатаға мүшелікке қабылдағаны туралы шешімінен үзіндісі;</w:t>
      </w:r>
    </w:p>
    <w:bookmarkEnd w:id="11"/>
    <w:bookmarkStart w:name="z14" w:id="12"/>
    <w:p>
      <w:pPr>
        <w:spacing w:after="0"/>
        <w:ind w:left="0"/>
        <w:jc w:val="both"/>
      </w:pPr>
      <w:r>
        <w:rPr>
          <w:rFonts w:ascii="Times New Roman"/>
          <w:b w:val="false"/>
          <w:i w:val="false"/>
          <w:color w:val="000000"/>
          <w:sz w:val="28"/>
        </w:rPr>
        <w:t>
      3) аумақтық әділет органының тиісті нотариаттық округтың есептік тіркеуінен шығару туралы бұйрығының көшірмесі (егер өтініш беруші бұрын басқа нотариаттық округте нотариаттық қызметті жүзеге асырған болса);</w:t>
      </w:r>
    </w:p>
    <w:bookmarkEnd w:id="12"/>
    <w:bookmarkStart w:name="z15" w:id="13"/>
    <w:p>
      <w:pPr>
        <w:spacing w:after="0"/>
        <w:ind w:left="0"/>
        <w:jc w:val="both"/>
      </w:pPr>
      <w:r>
        <w:rPr>
          <w:rFonts w:ascii="Times New Roman"/>
          <w:b w:val="false"/>
          <w:i w:val="false"/>
          <w:color w:val="000000"/>
          <w:sz w:val="28"/>
        </w:rPr>
        <w:t>
      4) жекеше нотариустың меншік құқығын және үй-жайды пайдалану құқығын растайтын құжаты қоса беріледі.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Есскерту. 3-тармаққа өзгеріс енгізілді - ҚР Әділет министрінің 2012.08.31 </w:t>
      </w:r>
      <w:r>
        <w:rPr>
          <w:rFonts w:ascii="Times New Roman"/>
          <w:b w:val="false"/>
          <w:i w:val="false"/>
          <w:color w:val="ff0000"/>
          <w:sz w:val="28"/>
        </w:rPr>
        <w:t>№ 310</w:t>
      </w:r>
      <w:r>
        <w:rPr>
          <w:rFonts w:ascii="Times New Roman"/>
          <w:b w:val="false"/>
          <w:i w:val="false"/>
          <w:color w:val="ff0000"/>
          <w:sz w:val="28"/>
        </w:rPr>
        <w:t xml:space="preserve"> (оның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4. Аумақтық әділет органы жекеше нотариустың есептік тіркеуге өтініші келіп түскен күннен бастап бес жұмыс күні ішінде оның үй-жайының Қазақстан Республикасы Әділет министрінің 2012 жылғы "31" қаңтар № 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7444 тіркелген) Нотариустардың үй-жайына қойылатын талаптарына (бұдан әрі - Талаптар) сәйкес келуіне тексеруді жүзеге асырады.</w:t>
      </w:r>
    </w:p>
    <w:bookmarkEnd w:id="14"/>
    <w:bookmarkStart w:name="z17" w:id="15"/>
    <w:p>
      <w:pPr>
        <w:spacing w:after="0"/>
        <w:ind w:left="0"/>
        <w:jc w:val="both"/>
      </w:pPr>
      <w:r>
        <w:rPr>
          <w:rFonts w:ascii="Times New Roman"/>
          <w:b w:val="false"/>
          <w:i w:val="false"/>
          <w:color w:val="000000"/>
          <w:sz w:val="28"/>
        </w:rPr>
        <w:t>
      5. Аумақтық әділет органы өтінішті қараудың нәтижесі бойынша өтініш берушіні есептік тіркеуге қою туралы бұйрық шығарады және нотариаттық палатамен бірлесіп оның қызмет ететін аумағын белгілейді.</w:t>
      </w:r>
    </w:p>
    <w:bookmarkEnd w:id="15"/>
    <w:bookmarkStart w:name="z18" w:id="16"/>
    <w:p>
      <w:pPr>
        <w:spacing w:after="0"/>
        <w:ind w:left="0"/>
        <w:jc w:val="both"/>
      </w:pPr>
      <w:r>
        <w:rPr>
          <w:rFonts w:ascii="Times New Roman"/>
          <w:b w:val="false"/>
          <w:i w:val="false"/>
          <w:color w:val="000000"/>
          <w:sz w:val="28"/>
        </w:rPr>
        <w:t>
      6. Осы Ереженің 3-тармағында көзделген құжаттар тізбесін толық ұсынбаған немесе жекеше нотариустың үй-жайы Талаптарға сәйкес келмеген жағдайда аумақтық әділет органы есептік тіркеуге қоюдан бас тарту туралы бұйрық шығарады.</w:t>
      </w:r>
    </w:p>
    <w:bookmarkEnd w:id="16"/>
    <w:bookmarkStart w:name="z19" w:id="17"/>
    <w:p>
      <w:pPr>
        <w:spacing w:after="0"/>
        <w:ind w:left="0"/>
        <w:jc w:val="both"/>
      </w:pPr>
      <w:r>
        <w:rPr>
          <w:rFonts w:ascii="Times New Roman"/>
          <w:b w:val="false"/>
          <w:i w:val="false"/>
          <w:color w:val="000000"/>
          <w:sz w:val="28"/>
        </w:rPr>
        <w:t xml:space="preserve">
      7. Өтініш берушіні есептік тіркеуге қою және оның қызмет етуіне аумақты белгілеу туралы мәліметтер Бірыңғай нотариаттық ақпараттық жүйедегі жекеше нотариустарды есептік тіркеуге қою туралы мәліметтердің электрондық тізіліміне (БНАЖ электрондық тізілімі)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енгізіледі.</w:t>
      </w:r>
    </w:p>
    <w:bookmarkEnd w:id="17"/>
    <w:bookmarkStart w:name="z20" w:id="18"/>
    <w:p>
      <w:pPr>
        <w:spacing w:after="0"/>
        <w:ind w:left="0"/>
        <w:jc w:val="both"/>
      </w:pPr>
      <w:r>
        <w:rPr>
          <w:rFonts w:ascii="Times New Roman"/>
          <w:b w:val="false"/>
          <w:i w:val="false"/>
          <w:color w:val="000000"/>
          <w:sz w:val="28"/>
        </w:rPr>
        <w:t>
      8. БНАЖ электрондық тізілімін аумақтық әділет органдары жүргізеді.</w:t>
      </w:r>
    </w:p>
    <w:bookmarkEnd w:id="18"/>
    <w:bookmarkStart w:name="z21" w:id="19"/>
    <w:p>
      <w:pPr>
        <w:spacing w:after="0"/>
        <w:ind w:left="0"/>
        <w:jc w:val="both"/>
      </w:pPr>
      <w:r>
        <w:rPr>
          <w:rFonts w:ascii="Times New Roman"/>
          <w:b w:val="false"/>
          <w:i w:val="false"/>
          <w:color w:val="000000"/>
          <w:sz w:val="28"/>
        </w:rPr>
        <w:t>
      9. БНАЖ электрондық тізіліміне енгізілетін мәліметтердің толық, дұрыс және уақтылы болуын аумақтық әділет органы бірінші басшысының немесе оның міндеттерін атқарушы тұлғаның бұйрығымен белгіленген аумақтық әділет органының қызметкері қамтамасыз етеді.</w:t>
      </w:r>
    </w:p>
    <w:bookmarkEnd w:id="19"/>
    <w:bookmarkStart w:name="z22" w:id="20"/>
    <w:p>
      <w:pPr>
        <w:spacing w:after="0"/>
        <w:ind w:left="0"/>
        <w:jc w:val="both"/>
      </w:pPr>
      <w:r>
        <w:rPr>
          <w:rFonts w:ascii="Times New Roman"/>
          <w:b w:val="false"/>
          <w:i w:val="false"/>
          <w:color w:val="000000"/>
          <w:sz w:val="28"/>
        </w:rPr>
        <w:t>
      10. Жекеше нотариустың тегі, аты, әкесінің аты өзгерген не нотариаттық қызметпен айналысу құқығына лицензияның телнұсқасын алған жағдайда аумақтық әділет органы жекеше нотариустан тиісті ақпарат түскен күннен бастап бес жұмыс күнінен кешіктірмей БНАЖ электрондық тізіліміне өзгерістерді енгізеді.</w:t>
      </w:r>
    </w:p>
    <w:bookmarkEnd w:id="20"/>
    <w:p>
      <w:pPr>
        <w:spacing w:after="0"/>
        <w:ind w:left="0"/>
        <w:jc w:val="both"/>
      </w:pPr>
      <w:r>
        <w:rPr>
          <w:rFonts w:ascii="Times New Roman"/>
          <w:b w:val="false"/>
          <w:i w:val="false"/>
          <w:color w:val="000000"/>
          <w:sz w:val="28"/>
        </w:rPr>
        <w:t>
      Бұл ретте, жекеше нотариус аумақтық әділет органына өзінің деректерінің өзгергені туралы ақпаратына тиісті өзгерістерді растайтын құжаттарының көшірмелерін қоса ұсынады.</w:t>
      </w:r>
    </w:p>
    <w:p>
      <w:pPr>
        <w:spacing w:after="0"/>
        <w:ind w:left="0"/>
        <w:jc w:val="both"/>
      </w:pPr>
      <w:r>
        <w:rPr>
          <w:rFonts w:ascii="Times New Roman"/>
          <w:b w:val="false"/>
          <w:i w:val="false"/>
          <w:color w:val="000000"/>
          <w:sz w:val="28"/>
        </w:rPr>
        <w:t>
      Аумақтық әділет органы жекеше нотариустың бұрын берілген мөрін алып қояды және жояды.</w:t>
      </w:r>
    </w:p>
    <w:p>
      <w:pPr>
        <w:spacing w:after="0"/>
        <w:ind w:left="0"/>
        <w:jc w:val="both"/>
      </w:pPr>
      <w:r>
        <w:rPr>
          <w:rFonts w:ascii="Times New Roman"/>
          <w:b w:val="false"/>
          <w:i w:val="false"/>
          <w:color w:val="000000"/>
          <w:sz w:val="28"/>
        </w:rPr>
        <w:t>
      Бұл ретте жекеше нотариус жаңа мөрді дайындап болған соң нотариаттық іс-әрекеттер (өзгертілген деректерімен)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Есскерту. 10-тармаққа өзгеріс енгізілді - ҚР Әділет министрінің 2012.08.31 </w:t>
      </w:r>
      <w:r>
        <w:rPr>
          <w:rFonts w:ascii="Times New Roman"/>
          <w:b w:val="false"/>
          <w:i w:val="false"/>
          <w:color w:val="ff0000"/>
          <w:sz w:val="28"/>
        </w:rPr>
        <w:t>№ 310</w:t>
      </w:r>
      <w:r>
        <w:rPr>
          <w:rFonts w:ascii="Times New Roman"/>
          <w:b w:val="false"/>
          <w:i w:val="false"/>
          <w:color w:val="ff0000"/>
          <w:sz w:val="28"/>
        </w:rPr>
        <w:t xml:space="preserve"> (оның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11. Жекеше нотариустың белгіленген аумақтағы үй-жайының орналасқан жері өзгерген жағдайда ол туралы аумақтық әділет органын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хабардар етеді.</w:t>
      </w:r>
    </w:p>
    <w:bookmarkEnd w:id="21"/>
    <w:p>
      <w:pPr>
        <w:spacing w:after="0"/>
        <w:ind w:left="0"/>
        <w:jc w:val="both"/>
      </w:pPr>
      <w:r>
        <w:rPr>
          <w:rFonts w:ascii="Times New Roman"/>
          <w:b w:val="false"/>
          <w:i w:val="false"/>
          <w:color w:val="000000"/>
          <w:sz w:val="28"/>
        </w:rPr>
        <w:t>
      Аумақтық әділет органы хабарламаны алғаннан кейін бес жұмыс күні ішінде жекеше нотариустың үй-жайының Талаптарға сәйкес келуіне тексеру жүргізеді.</w:t>
      </w:r>
    </w:p>
    <w:p>
      <w:pPr>
        <w:spacing w:after="0"/>
        <w:ind w:left="0"/>
        <w:jc w:val="both"/>
      </w:pPr>
      <w:r>
        <w:rPr>
          <w:rFonts w:ascii="Times New Roman"/>
          <w:b w:val="false"/>
          <w:i w:val="false"/>
          <w:color w:val="000000"/>
          <w:sz w:val="28"/>
        </w:rPr>
        <w:t>
      Жекеше нотариустың үй-жайының орналасқан жері белгіленген аумақ ішінде өзгерген кезде қайтадан есептік тіркеу талап етілмейді.</w:t>
      </w:r>
    </w:p>
    <w:bookmarkStart w:name="z24" w:id="22"/>
    <w:p>
      <w:pPr>
        <w:spacing w:after="0"/>
        <w:ind w:left="0"/>
        <w:jc w:val="both"/>
      </w:pPr>
      <w:r>
        <w:rPr>
          <w:rFonts w:ascii="Times New Roman"/>
          <w:b w:val="false"/>
          <w:i w:val="false"/>
          <w:color w:val="000000"/>
          <w:sz w:val="28"/>
        </w:rPr>
        <w:t>
      12. Жекеше нотариустың үй-жайы Талаптарға сәйкес келген кезде аумақтық әділет органы БНАЖ электрондық тізіліміне тиісті өзгерістер енгізеді.</w:t>
      </w:r>
    </w:p>
    <w:bookmarkEnd w:id="22"/>
    <w:p>
      <w:pPr>
        <w:spacing w:after="0"/>
        <w:ind w:left="0"/>
        <w:jc w:val="both"/>
      </w:pPr>
      <w:r>
        <w:rPr>
          <w:rFonts w:ascii="Times New Roman"/>
          <w:b w:val="false"/>
          <w:i w:val="false"/>
          <w:color w:val="000000"/>
          <w:sz w:val="28"/>
        </w:rPr>
        <w:t>
      Бұл ретте жекеше нотариус жаңа орналасқан жері бойынша БНАЖ электрондық тізіліміне тиісті өзгерістер енгізілген соң ғана нотариаттық іс-әрекеттер жасайды.</w:t>
      </w:r>
    </w:p>
    <w:bookmarkStart w:name="z25" w:id="23"/>
    <w:p>
      <w:pPr>
        <w:spacing w:after="0"/>
        <w:ind w:left="0"/>
        <w:jc w:val="both"/>
      </w:pPr>
      <w:r>
        <w:rPr>
          <w:rFonts w:ascii="Times New Roman"/>
          <w:b w:val="false"/>
          <w:i w:val="false"/>
          <w:color w:val="000000"/>
          <w:sz w:val="28"/>
        </w:rPr>
        <w:t>
      13. Жекеше нотариус нотариаттық палата мүшелігінен шығу туралы өтініш берген кезде үш жұмыс күні ішінде нотариатық палата аумақтық әділет органын ол туралы хабарландырады.</w:t>
      </w:r>
    </w:p>
    <w:bookmarkEnd w:id="23"/>
    <w:bookmarkStart w:name="z26" w:id="24"/>
    <w:p>
      <w:pPr>
        <w:spacing w:after="0"/>
        <w:ind w:left="0"/>
        <w:jc w:val="both"/>
      </w:pPr>
      <w:r>
        <w:rPr>
          <w:rFonts w:ascii="Times New Roman"/>
          <w:b w:val="false"/>
          <w:i w:val="false"/>
          <w:color w:val="000000"/>
          <w:sz w:val="28"/>
        </w:rPr>
        <w:t>
      14. Аумақтық әділет органы хабарлама түскеннен кейін бір айлық мерзім ішінде мынадай шараларды жүзеге асырады:</w:t>
      </w:r>
    </w:p>
    <w:bookmarkEnd w:id="24"/>
    <w:bookmarkStart w:name="z27" w:id="25"/>
    <w:p>
      <w:pPr>
        <w:spacing w:after="0"/>
        <w:ind w:left="0"/>
        <w:jc w:val="both"/>
      </w:pPr>
      <w:r>
        <w:rPr>
          <w:rFonts w:ascii="Times New Roman"/>
          <w:b w:val="false"/>
          <w:i w:val="false"/>
          <w:color w:val="000000"/>
          <w:sz w:val="28"/>
        </w:rPr>
        <w:t>
      1) жасалынған нотариаттық іс-әрекеттердің заңдылығын тексеру;</w:t>
      </w:r>
    </w:p>
    <w:bookmarkEnd w:id="25"/>
    <w:bookmarkStart w:name="z28" w:id="26"/>
    <w:p>
      <w:pPr>
        <w:spacing w:after="0"/>
        <w:ind w:left="0"/>
        <w:jc w:val="both"/>
      </w:pPr>
      <w:r>
        <w:rPr>
          <w:rFonts w:ascii="Times New Roman"/>
          <w:b w:val="false"/>
          <w:i w:val="false"/>
          <w:color w:val="000000"/>
          <w:sz w:val="28"/>
        </w:rPr>
        <w:t>
      2) жекеше нотариустың мөрін алып қою және жою;</w:t>
      </w:r>
    </w:p>
    <w:bookmarkEnd w:id="26"/>
    <w:bookmarkStart w:name="z29" w:id="27"/>
    <w:p>
      <w:pPr>
        <w:spacing w:after="0"/>
        <w:ind w:left="0"/>
        <w:jc w:val="both"/>
      </w:pPr>
      <w:r>
        <w:rPr>
          <w:rFonts w:ascii="Times New Roman"/>
          <w:b w:val="false"/>
          <w:i w:val="false"/>
          <w:color w:val="000000"/>
          <w:sz w:val="28"/>
        </w:rPr>
        <w:t xml:space="preserve">
      3) жекеше нотариустың лицензиясын алып қою және Қазақстан Республикасының Әділет министрлігіне жіберу (лицензияның қолданысы Заңның 12-бабының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7) тармақшаларындағы</w:t>
      </w:r>
      <w:r>
        <w:rPr>
          <w:rFonts w:ascii="Times New Roman"/>
          <w:b w:val="false"/>
          <w:i w:val="false"/>
          <w:color w:val="000000"/>
          <w:sz w:val="28"/>
        </w:rPr>
        <w:t xml:space="preserve"> негіздер бойынша тоқтатылған болса).</w:t>
      </w:r>
    </w:p>
    <w:bookmarkEnd w:id="27"/>
    <w:p>
      <w:pPr>
        <w:spacing w:after="0"/>
        <w:ind w:left="0"/>
        <w:jc w:val="both"/>
      </w:pPr>
      <w:r>
        <w:rPr>
          <w:rFonts w:ascii="Times New Roman"/>
          <w:b w:val="false"/>
          <w:i w:val="false"/>
          <w:color w:val="000000"/>
          <w:sz w:val="28"/>
        </w:rPr>
        <w:t>
      Аумақтық әділет органы нотариаттық палатамен бірлесіп айлық мерзім ішінде нотариаттық құжаттарды қабылдауды және жекеше нотариаттық мұрағатқа табыстауды жүзеге асырады.</w:t>
      </w:r>
    </w:p>
    <w:p>
      <w:pPr>
        <w:spacing w:after="0"/>
        <w:ind w:left="0"/>
        <w:jc w:val="both"/>
      </w:pPr>
      <w:r>
        <w:rPr>
          <w:rFonts w:ascii="Times New Roman"/>
          <w:b w:val="false"/>
          <w:i w:val="false"/>
          <w:color w:val="000000"/>
          <w:sz w:val="28"/>
        </w:rPr>
        <w:t>
      Осы тармақта көзделген іс-шараларды жүргізу үшін қосымша уақыт қажет болған жағдайда аумақтық әділет органының басшысы, не оның міндеттерін атқарушы тұлға және нотариаттық палатаның төрағасы оны бір айдан аспайтын мерзімге ұзартады.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Есскерту. 14-тармаққа өзгеріс енгізілді - ҚР Әділет министрінің 2012.08.31 </w:t>
      </w:r>
      <w:r>
        <w:rPr>
          <w:rFonts w:ascii="Times New Roman"/>
          <w:b w:val="false"/>
          <w:i w:val="false"/>
          <w:color w:val="ff0000"/>
          <w:sz w:val="28"/>
        </w:rPr>
        <w:t>№ 310</w:t>
      </w:r>
      <w:r>
        <w:rPr>
          <w:rFonts w:ascii="Times New Roman"/>
          <w:b w:val="false"/>
          <w:i w:val="false"/>
          <w:color w:val="ff0000"/>
          <w:sz w:val="28"/>
        </w:rPr>
        <w:t xml:space="preserve"> (оның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xml:space="preserve">
      15. Осы Ережеде көзделген іс-шараларды жүргізудің нәтижелері бойынша аумақтық әділет органы нотариаттық палатамен бірлесіп осы Ереженің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жекеше нотариусты есептік тіркеуден шығару туралы қорытынды шығарады.</w:t>
      </w:r>
    </w:p>
    <w:bookmarkEnd w:id="28"/>
    <w:p>
      <w:pPr>
        <w:spacing w:after="0"/>
        <w:ind w:left="0"/>
        <w:jc w:val="both"/>
      </w:pPr>
      <w:r>
        <w:rPr>
          <w:rFonts w:ascii="Times New Roman"/>
          <w:b w:val="false"/>
          <w:i w:val="false"/>
          <w:color w:val="000000"/>
          <w:sz w:val="28"/>
        </w:rPr>
        <w:t>
      Шығарылған қорытындының негізінде аумақтық әділет органы жекеше нотариусты есептік тіркеуден шығару туралы бұйрық шығарады.</w:t>
      </w:r>
    </w:p>
    <w:bookmarkStart w:name="z31" w:id="29"/>
    <w:p>
      <w:pPr>
        <w:spacing w:after="0"/>
        <w:ind w:left="0"/>
        <w:jc w:val="both"/>
      </w:pPr>
      <w:r>
        <w:rPr>
          <w:rFonts w:ascii="Times New Roman"/>
          <w:b w:val="false"/>
          <w:i w:val="false"/>
          <w:color w:val="000000"/>
          <w:sz w:val="28"/>
        </w:rPr>
        <w:t>
      16. Жекеше нотариусты есептік тіркеуден шығару туралы мәлімет БНАЖ электрондық тіркеліміне енгізіледі.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Жекеше нотариустардың</w:t>
            </w:r>
            <w:r>
              <w:br/>
            </w:r>
            <w:r>
              <w:rPr>
                <w:rFonts w:ascii="Times New Roman"/>
                <w:b w:val="false"/>
                <w:i w:val="false"/>
                <w:color w:val="000000"/>
                <w:sz w:val="20"/>
              </w:rPr>
              <w:t>есептік тіркеуден өту ережесін</w:t>
            </w:r>
            <w:r>
              <w:br/>
            </w:r>
            <w:r>
              <w:rPr>
                <w:rFonts w:ascii="Times New Roman"/>
                <w:b w:val="false"/>
                <w:i w:val="false"/>
                <w:color w:val="000000"/>
                <w:sz w:val="20"/>
              </w:rPr>
              <w:t>ережесіне 1-қосымша</w:t>
            </w:r>
          </w:p>
        </w:tc>
      </w:tr>
    </w:tbl>
    <w:bookmarkStart w:name="z33" w:id="30"/>
    <w:p>
      <w:pPr>
        <w:spacing w:after="0"/>
        <w:ind w:left="0"/>
        <w:jc w:val="both"/>
      </w:pPr>
      <w:r>
        <w:rPr>
          <w:rFonts w:ascii="Times New Roman"/>
          <w:b w:val="false"/>
          <w:i w:val="false"/>
          <w:color w:val="000000"/>
          <w:sz w:val="28"/>
        </w:rPr>
        <w:t>
      Нысан</w:t>
      </w:r>
    </w:p>
    <w:bookmarkEnd w:id="30"/>
    <w:p>
      <w:pPr>
        <w:spacing w:after="0"/>
        <w:ind w:left="0"/>
        <w:jc w:val="both"/>
      </w:pPr>
      <w:r>
        <w:rPr>
          <w:rFonts w:ascii="Times New Roman"/>
          <w:b w:val="false"/>
          <w:i w:val="false"/>
          <w:color w:val="000000"/>
          <w:sz w:val="28"/>
        </w:rPr>
        <w:t>
      _________________(қаласы) облысы</w:t>
      </w:r>
    </w:p>
    <w:p>
      <w:pPr>
        <w:spacing w:after="0"/>
        <w:ind w:left="0"/>
        <w:jc w:val="both"/>
      </w:pPr>
      <w:r>
        <w:rPr>
          <w:rFonts w:ascii="Times New Roman"/>
          <w:b w:val="false"/>
          <w:i w:val="false"/>
          <w:color w:val="000000"/>
          <w:sz w:val="28"/>
        </w:rPr>
        <w:t>
      Әділет департаментінің бастығына</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___________________________-дан</w:t>
      </w:r>
    </w:p>
    <w:p>
      <w:pPr>
        <w:spacing w:after="0"/>
        <w:ind w:left="0"/>
        <w:jc w:val="both"/>
      </w:pPr>
      <w:r>
        <w:rPr>
          <w:rFonts w:ascii="Times New Roman"/>
          <w:b w:val="false"/>
          <w:i w:val="false"/>
          <w:color w:val="000000"/>
          <w:sz w:val="28"/>
        </w:rPr>
        <w:t>
      _______________________________</w:t>
      </w:r>
    </w:p>
    <w:bookmarkStart w:name="z34" w:id="31"/>
    <w:p>
      <w:pPr>
        <w:spacing w:after="0"/>
        <w:ind w:left="0"/>
        <w:jc w:val="left"/>
      </w:pPr>
      <w:r>
        <w:rPr>
          <w:rFonts w:ascii="Times New Roman"/>
          <w:b/>
          <w:i w:val="false"/>
          <w:color w:val="000000"/>
        </w:rPr>
        <w:t xml:space="preserve"> Өтініш</w:t>
      </w:r>
    </w:p>
    <w:bookmarkEnd w:id="31"/>
    <w:p>
      <w:pPr>
        <w:spacing w:after="0"/>
        <w:ind w:left="0"/>
        <w:jc w:val="both"/>
      </w:pPr>
      <w:r>
        <w:rPr>
          <w:rFonts w:ascii="Times New Roman"/>
          <w:b w:val="false"/>
          <w:i w:val="false"/>
          <w:color w:val="000000"/>
          <w:sz w:val="28"/>
        </w:rPr>
        <w:t>
      Сізден ______________________________________________________________</w:t>
      </w:r>
    </w:p>
    <w:p>
      <w:pPr>
        <w:spacing w:after="0"/>
        <w:ind w:left="0"/>
        <w:jc w:val="both"/>
      </w:pPr>
      <w:r>
        <w:rPr>
          <w:rFonts w:ascii="Times New Roman"/>
          <w:b w:val="false"/>
          <w:i w:val="false"/>
          <w:color w:val="000000"/>
          <w:sz w:val="28"/>
        </w:rPr>
        <w:t>
       (нотариаттық округтің әкімшілік аумақтық бірлігі көрсетіледі)</w:t>
      </w:r>
    </w:p>
    <w:p>
      <w:pPr>
        <w:spacing w:after="0"/>
        <w:ind w:left="0"/>
        <w:jc w:val="both"/>
      </w:pPr>
      <w:r>
        <w:rPr>
          <w:rFonts w:ascii="Times New Roman"/>
          <w:b w:val="false"/>
          <w:i w:val="false"/>
          <w:color w:val="000000"/>
          <w:sz w:val="28"/>
        </w:rPr>
        <w:t>
      __________________________________________ жекеше нотариусы</w:t>
      </w:r>
    </w:p>
    <w:p>
      <w:pPr>
        <w:spacing w:after="0"/>
        <w:ind w:left="0"/>
        <w:jc w:val="both"/>
      </w:pPr>
      <w:r>
        <w:rPr>
          <w:rFonts w:ascii="Times New Roman"/>
          <w:b w:val="false"/>
          <w:i w:val="false"/>
          <w:color w:val="000000"/>
          <w:sz w:val="28"/>
        </w:rPr>
        <w:t>
      ретінде есептік тіркеуден өткізуіңізді сұраймын.</w:t>
      </w:r>
    </w:p>
    <w:p>
      <w:pPr>
        <w:spacing w:after="0"/>
        <w:ind w:left="0"/>
        <w:jc w:val="both"/>
      </w:pPr>
      <w:r>
        <w:rPr>
          <w:rFonts w:ascii="Times New Roman"/>
          <w:b w:val="false"/>
          <w:i w:val="false"/>
          <w:color w:val="000000"/>
          <w:sz w:val="28"/>
        </w:rPr>
        <w:t>
      Осы өтінішке қоса беріледі: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 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20 __ жылғы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Жекеше нотариустардың</w:t>
            </w:r>
            <w:r>
              <w:br/>
            </w:r>
            <w:r>
              <w:rPr>
                <w:rFonts w:ascii="Times New Roman"/>
                <w:b w:val="false"/>
                <w:i w:val="false"/>
                <w:color w:val="000000"/>
                <w:sz w:val="20"/>
              </w:rPr>
              <w:t>есептік тіркеуден өту ережесін</w:t>
            </w:r>
            <w:r>
              <w:br/>
            </w:r>
            <w:r>
              <w:rPr>
                <w:rFonts w:ascii="Times New Roman"/>
                <w:b w:val="false"/>
                <w:i w:val="false"/>
                <w:color w:val="000000"/>
                <w:sz w:val="20"/>
              </w:rPr>
              <w:t>ережесіне 2-қосымша</w:t>
            </w:r>
          </w:p>
        </w:tc>
      </w:tr>
    </w:tbl>
    <w:bookmarkStart w:name="z36" w:id="32"/>
    <w:p>
      <w:pPr>
        <w:spacing w:after="0"/>
        <w:ind w:left="0"/>
        <w:jc w:val="both"/>
      </w:pPr>
      <w:r>
        <w:rPr>
          <w:rFonts w:ascii="Times New Roman"/>
          <w:b w:val="false"/>
          <w:i w:val="false"/>
          <w:color w:val="000000"/>
          <w:sz w:val="28"/>
        </w:rPr>
        <w:t>
      Нысан</w:t>
      </w:r>
    </w:p>
    <w:bookmarkEnd w:id="32"/>
    <w:bookmarkStart w:name="z37" w:id="33"/>
    <w:p>
      <w:pPr>
        <w:spacing w:after="0"/>
        <w:ind w:left="0"/>
        <w:jc w:val="left"/>
      </w:pPr>
      <w:r>
        <w:rPr>
          <w:rFonts w:ascii="Times New Roman"/>
          <w:b/>
          <w:i w:val="false"/>
          <w:color w:val="000000"/>
        </w:rPr>
        <w:t xml:space="preserve"> Бірыңғай нотариаттық ақпараттық жүйедегі</w:t>
      </w:r>
      <w:r>
        <w:br/>
      </w:r>
      <w:r>
        <w:rPr>
          <w:rFonts w:ascii="Times New Roman"/>
          <w:b/>
          <w:i w:val="false"/>
          <w:color w:val="000000"/>
        </w:rPr>
        <w:t>________________________ (қаласы) облысы</w:t>
      </w:r>
      <w:r>
        <w:br/>
      </w:r>
      <w:r>
        <w:rPr>
          <w:rFonts w:ascii="Times New Roman"/>
          <w:b/>
          <w:i w:val="false"/>
          <w:color w:val="000000"/>
        </w:rPr>
        <w:t>жекеше нотариустарын есептік тіркеу туралы</w:t>
      </w:r>
      <w:r>
        <w:br/>
      </w:r>
      <w:r>
        <w:rPr>
          <w:rFonts w:ascii="Times New Roman"/>
          <w:b/>
          <w:i w:val="false"/>
          <w:color w:val="000000"/>
        </w:rPr>
        <w:t>электрондық тізілімі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1573"/>
        <w:gridCol w:w="2426"/>
        <w:gridCol w:w="2107"/>
        <w:gridCol w:w="1788"/>
        <w:gridCol w:w="1469"/>
        <w:gridCol w:w="1789"/>
      </w:tblGrid>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нотариустың аты-жөні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 күні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лицензияның нөмірі, берген күні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палатаға мүшелікке кірген күні</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тіркеуге қойылған күні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нотариустың қызмет ететін аумағы</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w:t>
      </w:r>
      <w:r>
        <w:rPr>
          <w:rFonts w:ascii="Times New Roman"/>
          <w:b w:val="false"/>
          <w:i/>
          <w:color w:val="000000"/>
          <w:sz w:val="28"/>
        </w:rPr>
        <w:t xml:space="preserve">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1"/>
        <w:gridCol w:w="1463"/>
        <w:gridCol w:w="1781"/>
        <w:gridCol w:w="1777"/>
        <w:gridCol w:w="3050"/>
        <w:gridCol w:w="1778"/>
      </w:tblGrid>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нотариуcтың орналасқан үй-жайы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нотариустың тұратын мекенжайы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палата мүшелігінен шығарылған күні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тіркеуден шығарылған күні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енгізген тұлғаның аты-жөні (лауазымы)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Жекеше нотариустардың</w:t>
            </w:r>
            <w:r>
              <w:br/>
            </w:r>
            <w:r>
              <w:rPr>
                <w:rFonts w:ascii="Times New Roman"/>
                <w:b w:val="false"/>
                <w:i w:val="false"/>
                <w:color w:val="000000"/>
                <w:sz w:val="20"/>
              </w:rPr>
              <w:t>есептік тіркеуден өту ережесін</w:t>
            </w:r>
            <w:r>
              <w:br/>
            </w:r>
            <w:r>
              <w:rPr>
                <w:rFonts w:ascii="Times New Roman"/>
                <w:b w:val="false"/>
                <w:i w:val="false"/>
                <w:color w:val="000000"/>
                <w:sz w:val="20"/>
              </w:rPr>
              <w:t>ережесіне 3-қосымша</w:t>
            </w:r>
          </w:p>
        </w:tc>
      </w:tr>
    </w:tbl>
    <w:bookmarkStart w:name="z39" w:id="34"/>
    <w:p>
      <w:pPr>
        <w:spacing w:after="0"/>
        <w:ind w:left="0"/>
        <w:jc w:val="both"/>
      </w:pPr>
      <w:r>
        <w:rPr>
          <w:rFonts w:ascii="Times New Roman"/>
          <w:b w:val="false"/>
          <w:i w:val="false"/>
          <w:color w:val="000000"/>
          <w:sz w:val="28"/>
        </w:rPr>
        <w:t>
      Нысан</w:t>
      </w:r>
    </w:p>
    <w:bookmarkEnd w:id="34"/>
    <w:p>
      <w:pPr>
        <w:spacing w:after="0"/>
        <w:ind w:left="0"/>
        <w:jc w:val="both"/>
      </w:pPr>
      <w:r>
        <w:rPr>
          <w:rFonts w:ascii="Times New Roman"/>
          <w:b w:val="false"/>
          <w:i w:val="false"/>
          <w:color w:val="000000"/>
          <w:sz w:val="28"/>
        </w:rPr>
        <w:t>
      ________________ (қаласы) облысы бойынша</w:t>
      </w:r>
    </w:p>
    <w:p>
      <w:pPr>
        <w:spacing w:after="0"/>
        <w:ind w:left="0"/>
        <w:jc w:val="both"/>
      </w:pPr>
      <w:r>
        <w:rPr>
          <w:rFonts w:ascii="Times New Roman"/>
          <w:b w:val="false"/>
          <w:i w:val="false"/>
          <w:color w:val="000000"/>
          <w:sz w:val="28"/>
        </w:rPr>
        <w:t>
       Әділет департаментінің бастығы</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____________________________________-тан</w:t>
      </w:r>
    </w:p>
    <w:bookmarkStart w:name="z40" w:id="35"/>
    <w:p>
      <w:pPr>
        <w:spacing w:after="0"/>
        <w:ind w:left="0"/>
        <w:jc w:val="left"/>
      </w:pPr>
      <w:r>
        <w:rPr>
          <w:rFonts w:ascii="Times New Roman"/>
          <w:b/>
          <w:i w:val="false"/>
          <w:color w:val="000000"/>
        </w:rPr>
        <w:t xml:space="preserve"> Хабарлама</w:t>
      </w:r>
    </w:p>
    <w:bookmarkEnd w:id="35"/>
    <w:p>
      <w:pPr>
        <w:spacing w:after="0"/>
        <w:ind w:left="0"/>
        <w:jc w:val="both"/>
      </w:pPr>
      <w:r>
        <w:rPr>
          <w:rFonts w:ascii="Times New Roman"/>
          <w:b w:val="false"/>
          <w:i w:val="false"/>
          <w:color w:val="000000"/>
          <w:sz w:val="28"/>
        </w:rPr>
        <w:t>
       Мен, жекеше нотариус ___________________________________,</w:t>
      </w:r>
    </w:p>
    <w:p>
      <w:pPr>
        <w:spacing w:after="0"/>
        <w:ind w:left="0"/>
        <w:jc w:val="both"/>
      </w:pPr>
      <w:r>
        <w:rPr>
          <w:rFonts w:ascii="Times New Roman"/>
          <w:b w:val="false"/>
          <w:i w:val="false"/>
          <w:color w:val="000000"/>
          <w:sz w:val="28"/>
        </w:rPr>
        <w:t>
       (нотариустың аты-жөні. Лицензиясының нөмірі мен берген күні)</w:t>
      </w:r>
    </w:p>
    <w:p>
      <w:pPr>
        <w:spacing w:after="0"/>
        <w:ind w:left="0"/>
        <w:jc w:val="both"/>
      </w:pPr>
      <w:r>
        <w:rPr>
          <w:rFonts w:ascii="Times New Roman"/>
          <w:b w:val="false"/>
          <w:i w:val="false"/>
          <w:color w:val="000000"/>
          <w:sz w:val="28"/>
        </w:rPr>
        <w:t>
      өз үй-жайымның орналасқан жерінің өзгергені туралы хабарлаймын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(үй-жайының өзгеру себебін көрсетсін)</w:t>
      </w:r>
    </w:p>
    <w:p>
      <w:pPr>
        <w:spacing w:after="0"/>
        <w:ind w:left="0"/>
        <w:jc w:val="both"/>
      </w:pPr>
      <w:r>
        <w:rPr>
          <w:rFonts w:ascii="Times New Roman"/>
          <w:b w:val="false"/>
          <w:i w:val="false"/>
          <w:color w:val="000000"/>
          <w:sz w:val="28"/>
        </w:rPr>
        <w:t>
      ______________________________________ мекенжайы бойынша орналасқан.</w:t>
      </w:r>
    </w:p>
    <w:p>
      <w:pPr>
        <w:spacing w:after="0"/>
        <w:ind w:left="0"/>
        <w:jc w:val="both"/>
      </w:pPr>
      <w:r>
        <w:rPr>
          <w:rFonts w:ascii="Times New Roman"/>
          <w:b w:val="false"/>
          <w:i w:val="false"/>
          <w:color w:val="000000"/>
          <w:sz w:val="28"/>
        </w:rPr>
        <w:t>
      (үй-жайының орналасқан мекенжайын көрсетсін)</w:t>
      </w:r>
    </w:p>
    <w:p>
      <w:pPr>
        <w:spacing w:after="0"/>
        <w:ind w:left="0"/>
        <w:jc w:val="both"/>
      </w:pPr>
      <w:r>
        <w:rPr>
          <w:rFonts w:ascii="Times New Roman"/>
          <w:b w:val="false"/>
          <w:i w:val="false"/>
          <w:color w:val="000000"/>
          <w:sz w:val="28"/>
        </w:rPr>
        <w:t>
      Аумақтық әділет органының көрсетілген үй-жайдың Қазақстан Республикасы Әділет министрінің 2012 жылғы _____________ №_____ бұйрықпен бекітілген нотариустың үй-жайына қойылатын талаптарына сәйкес келу мәніне тексеру жүргізуді сұраймын.</w:t>
      </w:r>
    </w:p>
    <w:p>
      <w:pPr>
        <w:spacing w:after="0"/>
        <w:ind w:left="0"/>
        <w:jc w:val="both"/>
      </w:pPr>
      <w:r>
        <w:rPr>
          <w:rFonts w:ascii="Times New Roman"/>
          <w:b w:val="false"/>
          <w:i w:val="false"/>
          <w:color w:val="000000"/>
          <w:sz w:val="28"/>
        </w:rPr>
        <w:t>
      Аталған мекенжай бойынша нотариаттық іс-әрекеттер БНАЖ электрондық тізіліміне өзгерістер енгізілген соң жасалатыны маған белгілі.</w:t>
      </w:r>
    </w:p>
    <w:p>
      <w:pPr>
        <w:spacing w:after="0"/>
        <w:ind w:left="0"/>
        <w:jc w:val="both"/>
      </w:pPr>
      <w:r>
        <w:rPr>
          <w:rFonts w:ascii="Times New Roman"/>
          <w:b w:val="false"/>
          <w:i w:val="false"/>
          <w:color w:val="000000"/>
          <w:sz w:val="28"/>
        </w:rPr>
        <w:t>
      Нотариус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r>
              <w:br/>
            </w:r>
            <w:r>
              <w:rPr>
                <w:rFonts w:ascii="Times New Roman"/>
                <w:b w:val="false"/>
                <w:i w:val="false"/>
                <w:color w:val="000000"/>
                <w:sz w:val="20"/>
              </w:rPr>
              <w:t>Күні</w:t>
            </w:r>
            <w:r>
              <w:br/>
            </w:r>
            <w:r>
              <w:rPr>
                <w:rFonts w:ascii="Times New Roman"/>
                <w:b w:val="false"/>
                <w:i w:val="false"/>
                <w:color w:val="000000"/>
                <w:sz w:val="20"/>
              </w:rPr>
              <w:t>Жекеше нотариустардың</w:t>
            </w:r>
            <w:r>
              <w:br/>
            </w:r>
            <w:r>
              <w:rPr>
                <w:rFonts w:ascii="Times New Roman"/>
                <w:b w:val="false"/>
                <w:i w:val="false"/>
                <w:color w:val="000000"/>
                <w:sz w:val="20"/>
              </w:rPr>
              <w:t>есептік тіркеуден өту ережесін</w:t>
            </w:r>
            <w:r>
              <w:br/>
            </w:r>
            <w:r>
              <w:rPr>
                <w:rFonts w:ascii="Times New Roman"/>
                <w:b w:val="false"/>
                <w:i w:val="false"/>
                <w:color w:val="000000"/>
                <w:sz w:val="20"/>
              </w:rPr>
              <w:t>ережесіне 4-қосымша</w:t>
            </w:r>
          </w:p>
        </w:tc>
      </w:tr>
    </w:tbl>
    <w:bookmarkStart w:name="z42" w:id="36"/>
    <w:p>
      <w:pPr>
        <w:spacing w:after="0"/>
        <w:ind w:left="0"/>
        <w:jc w:val="both"/>
      </w:pPr>
      <w:r>
        <w:rPr>
          <w:rFonts w:ascii="Times New Roman"/>
          <w:b w:val="false"/>
          <w:i w:val="false"/>
          <w:color w:val="000000"/>
          <w:sz w:val="28"/>
        </w:rPr>
        <w:t>
      Нысан</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Есскерту. 4-қосымша жаңа редакцияда - ҚР Әділет министрінің 2012.08.31 </w:t>
      </w:r>
      <w:r>
        <w:rPr>
          <w:rFonts w:ascii="Times New Roman"/>
          <w:b w:val="false"/>
          <w:i w:val="false"/>
          <w:color w:val="ff0000"/>
          <w:sz w:val="28"/>
        </w:rPr>
        <w:t>№ 310</w:t>
      </w:r>
      <w:r>
        <w:rPr>
          <w:rFonts w:ascii="Times New Roman"/>
          <w:b w:val="false"/>
          <w:i w:val="false"/>
          <w:color w:val="ff0000"/>
          <w:sz w:val="28"/>
        </w:rPr>
        <w:t xml:space="preserve"> (оның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Келісемін</w:t>
      </w:r>
    </w:p>
    <w:p>
      <w:pPr>
        <w:spacing w:after="0"/>
        <w:ind w:left="0"/>
        <w:jc w:val="both"/>
      </w:pPr>
      <w:r>
        <w:rPr>
          <w:rFonts w:ascii="Times New Roman"/>
          <w:b w:val="false"/>
          <w:i w:val="false"/>
          <w:color w:val="000000"/>
          <w:sz w:val="28"/>
        </w:rPr>
        <w:t>
      Нотариаттық палатаның _________ қаласы (облысы)</w:t>
      </w:r>
    </w:p>
    <w:p>
      <w:pPr>
        <w:spacing w:after="0"/>
        <w:ind w:left="0"/>
        <w:jc w:val="both"/>
      </w:pPr>
      <w:r>
        <w:rPr>
          <w:rFonts w:ascii="Times New Roman"/>
          <w:b w:val="false"/>
          <w:i w:val="false"/>
          <w:color w:val="000000"/>
          <w:sz w:val="28"/>
        </w:rPr>
        <w:t>
      Төрағасы Әділет департаментінің</w:t>
      </w:r>
    </w:p>
    <w:p>
      <w:pPr>
        <w:spacing w:after="0"/>
        <w:ind w:left="0"/>
        <w:jc w:val="both"/>
      </w:pPr>
      <w:r>
        <w:rPr>
          <w:rFonts w:ascii="Times New Roman"/>
          <w:b w:val="false"/>
          <w:i w:val="false"/>
          <w:color w:val="000000"/>
          <w:sz w:val="28"/>
        </w:rPr>
        <w:t>
      ______________ (округі) бастығы</w:t>
      </w:r>
    </w:p>
    <w:p>
      <w:pPr>
        <w:spacing w:after="0"/>
        <w:ind w:left="0"/>
        <w:jc w:val="both"/>
      </w:pPr>
      <w:r>
        <w:rPr>
          <w:rFonts w:ascii="Times New Roman"/>
          <w:b w:val="false"/>
          <w:i w:val="false"/>
          <w:color w:val="000000"/>
          <w:sz w:val="28"/>
        </w:rPr>
        <w:t>
      ______________ (аты-жөні) _________________________</w:t>
      </w:r>
    </w:p>
    <w:p>
      <w:pPr>
        <w:spacing w:after="0"/>
        <w:ind w:left="0"/>
        <w:jc w:val="both"/>
      </w:pPr>
      <w:r>
        <w:rPr>
          <w:rFonts w:ascii="Times New Roman"/>
          <w:b w:val="false"/>
          <w:i w:val="false"/>
          <w:color w:val="000000"/>
          <w:sz w:val="28"/>
        </w:rPr>
        <w:t>
      20__ ж. "____" __________ 20__ ж. "____" __________</w:t>
      </w:r>
    </w:p>
    <w:bookmarkStart w:name="z43" w:id="37"/>
    <w:p>
      <w:pPr>
        <w:spacing w:after="0"/>
        <w:ind w:left="0"/>
        <w:jc w:val="left"/>
      </w:pPr>
      <w:r>
        <w:rPr>
          <w:rFonts w:ascii="Times New Roman"/>
          <w:b/>
          <w:i w:val="false"/>
          <w:color w:val="000000"/>
        </w:rPr>
        <w:t xml:space="preserve"> Жекеше нотариусты есептік тіркеуден шығару туралы қорытынды</w:t>
      </w:r>
    </w:p>
    <w:bookmarkEnd w:id="37"/>
    <w:p>
      <w:pPr>
        <w:spacing w:after="0"/>
        <w:ind w:left="0"/>
        <w:jc w:val="both"/>
      </w:pPr>
      <w:r>
        <w:rPr>
          <w:rFonts w:ascii="Times New Roman"/>
          <w:b w:val="false"/>
          <w:i w:val="false"/>
          <w:color w:val="000000"/>
          <w:sz w:val="28"/>
        </w:rPr>
        <w:t>
      Әділет департаменті (қаланың, облыстық) нотариаттық палатамен (округтың атауы) бірлесіп нотариаттық практикамен айналысатын жекеше нотариустың (жекеше нотариустың аты-жөні) есептік тіркеуден шығару туралы ұсынған құжаттарын қарап шығып, мыналарды белгіледі.</w:t>
      </w:r>
    </w:p>
    <w:p>
      <w:pPr>
        <w:spacing w:after="0"/>
        <w:ind w:left="0"/>
        <w:jc w:val="both"/>
      </w:pPr>
      <w:r>
        <w:rPr>
          <w:rFonts w:ascii="Times New Roman"/>
          <w:b w:val="false"/>
          <w:i w:val="false"/>
          <w:color w:val="000000"/>
          <w:sz w:val="28"/>
        </w:rPr>
        <w:t>
      20__ жылғы "___" ____ (округтың атауы) нотариаттық палатасына жекеше нотариустың (аты-жөні) нотариаттық палатаның мүшелігінен шығу туралы оның өтініші түсті.</w:t>
      </w:r>
    </w:p>
    <w:p>
      <w:pPr>
        <w:spacing w:after="0"/>
        <w:ind w:left="0"/>
        <w:jc w:val="both"/>
      </w:pPr>
      <w:r>
        <w:rPr>
          <w:rFonts w:ascii="Times New Roman"/>
          <w:b w:val="false"/>
          <w:i w:val="false"/>
          <w:color w:val="000000"/>
          <w:sz w:val="28"/>
        </w:rPr>
        <w:t>
      (Округтың атауы) нотариаттық палатасы жекеше нотариус (аты-жөні), нотариаттық палатаның басқарма мүшелерінің отырысының хаттамасына (хаттаманың күні) сәйкес нотариаттық палата мүшелігінен шығарды.</w:t>
      </w:r>
    </w:p>
    <w:p>
      <w:pPr>
        <w:spacing w:after="0"/>
        <w:ind w:left="0"/>
        <w:jc w:val="both"/>
      </w:pPr>
      <w:r>
        <w:rPr>
          <w:rFonts w:ascii="Times New Roman"/>
          <w:b w:val="false"/>
          <w:i w:val="false"/>
          <w:color w:val="000000"/>
          <w:sz w:val="28"/>
        </w:rPr>
        <w:t>
      20__ жылы "___" ____ (______ қаласы, облысы) Әділет департаментіне (округтың атауы) нотариаттық палатасының жекеше нотариус (аты-жөні) (округтың атауы) нотариаттық палатасы мүшелігінен шығару туралы хабарламасы келіп түсті.</w:t>
      </w:r>
    </w:p>
    <w:p>
      <w:pPr>
        <w:spacing w:after="0"/>
        <w:ind w:left="0"/>
        <w:jc w:val="both"/>
      </w:pPr>
      <w:r>
        <w:rPr>
          <w:rFonts w:ascii="Times New Roman"/>
          <w:b w:val="false"/>
          <w:i w:val="false"/>
          <w:color w:val="000000"/>
          <w:sz w:val="28"/>
        </w:rPr>
        <w:t>
      20__ жылы "___" ____ (______ қаласы, облысы) Әділет департаменті жекеше нотариус (аты-жөні) жасаған нотариаттық іс-әрекеттердің заңдылығына тексеру жүргізді, ол туралы тексерудің нәтижелері туралы актіде көрсетілген.</w:t>
      </w:r>
    </w:p>
    <w:p>
      <w:pPr>
        <w:spacing w:after="0"/>
        <w:ind w:left="0"/>
        <w:jc w:val="both"/>
      </w:pPr>
      <w:r>
        <w:rPr>
          <w:rFonts w:ascii="Times New Roman"/>
          <w:b w:val="false"/>
          <w:i w:val="false"/>
          <w:color w:val="000000"/>
          <w:sz w:val="28"/>
        </w:rPr>
        <w:t>
      Жасалынған нотариаттық іс-әрекеттердің заңдылығын тексерудің нәтижелері туралы актіге сәйкес жекеше нотариустың (аты-жөні) қызметінде бұзушылықтар анықталған жоқ (бұзушылық болған жағдайда оларды жою туралы іс-шараларды көрсету).</w:t>
      </w:r>
    </w:p>
    <w:p>
      <w:pPr>
        <w:spacing w:after="0"/>
        <w:ind w:left="0"/>
        <w:jc w:val="both"/>
      </w:pPr>
      <w:r>
        <w:rPr>
          <w:rFonts w:ascii="Times New Roman"/>
          <w:b w:val="false"/>
          <w:i w:val="false"/>
          <w:color w:val="000000"/>
          <w:sz w:val="28"/>
        </w:rPr>
        <w:t>
      (облыстардың, қаланың) Әділет департаменті жекеше нотариустың мөрін алып қою және жоюды 20__ жылғы "____" ______ актіге сәйкес жүргізді. Жекеше нотариустың құжаттары 20__ жылғы "____" ______ қабылдау табыстау актісіне сәйкес жекеше нотариаттық мұрағатқа берілді. Жекеше нотариус (аты-жөні) 20__ жылғы "____" ______ № ______ жекеше нотариаттық қызметпен айналысу құқығына лицензиясы алынды.</w:t>
      </w:r>
    </w:p>
    <w:p>
      <w:pPr>
        <w:spacing w:after="0"/>
        <w:ind w:left="0"/>
        <w:jc w:val="both"/>
      </w:pPr>
      <w:r>
        <w:rPr>
          <w:rFonts w:ascii="Times New Roman"/>
          <w:b w:val="false"/>
          <w:i w:val="false"/>
          <w:color w:val="000000"/>
          <w:sz w:val="28"/>
        </w:rPr>
        <w:t>
      Жоғарыда жазылғандардың негізінде жекеше нотариус (аты-жөні) есептік тіркеуден шығаруға болады деп есептейміз.</w:t>
      </w:r>
    </w:p>
    <w:p>
      <w:pPr>
        <w:spacing w:after="0"/>
        <w:ind w:left="0"/>
        <w:jc w:val="both"/>
      </w:pPr>
      <w:r>
        <w:rPr>
          <w:rFonts w:ascii="Times New Roman"/>
          <w:b w:val="false"/>
          <w:i w:val="false"/>
          <w:color w:val="000000"/>
          <w:sz w:val="28"/>
        </w:rPr>
        <w:t>
      (аты-жөні, қолы, қорытынды жасаған тұлғаның лауазымы)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