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aa7a" w14:textId="66aa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"Қолма-қол белгілерін - тиындарды ақша айналымынан алу ережесін бекіту туралы" 2001 жылғы 3 наурыздағы № 57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2012 жылғы 24 ақпандағы № 41 Қаулысы. Қазақстан Республикасы Әділет министрлігінде 2012 жылы 28 наурызда № 7485 тіркелді. Күші жойылды - Қазақстан Республикасы Ұлттық Банкі Басқармасының 2017 жылғы 31 шілдедегі № 142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31.07.2017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ұлттық валютасын қолданудың кейбір мәселелері туралы" Қазақстан Республикасы Президентінің 2001 жылғы 7 ақпандағы № 549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"Қолма-қол ақша белгілерін - тиындарды ақша айналымынан алу ережесін бекіту туралы" 2001 жылғы 3 наурыздағы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 тіркелген, Қазақстан Республикасының орталық атқарушы және өзге мемлекеттік органдарының нормативтік құқықтық актілерінің бюллетенінде 2001 жылы № 12 жарияланған)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Қолма-қол ақша белгілерін - тиындарды ақша айналымынан алу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Қолма-қол тиындарды ақша айналымынан алу қоса алғанда 2012 жылғы 31 желтоқсанға дейін жүзеге асырылады.".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