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b2c2" w14:textId="9f3b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2010 жылғы 2 маусымдағы № 367 "Ауыл шаруашылығы жануарларын бiрдейлендiру жөнiндегi деректер базасын қалыптастыру және жүргізу ережесiн бекіту туралы"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2  наурыздағы № 18-02/85 Бұйрығы. Қазақстан Республикасының Әділет министрлігінде 2012 жылы 2 сәуірде № 7499 тіркелді</w:t>
      </w:r>
    </w:p>
    <w:p>
      <w:pPr>
        <w:spacing w:after="0"/>
        <w:ind w:left="0"/>
        <w:jc w:val="both"/>
      </w:pPr>
      <w:bookmarkStart w:name="z1" w:id="0"/>
      <w:r>
        <w:rPr>
          <w:rFonts w:ascii="Times New Roman"/>
          <w:b w:val="false"/>
          <w:i w:val="false"/>
          <w:color w:val="000000"/>
          <w:sz w:val="28"/>
        </w:rPr>
        <w:t>
      Қазақстан Республикасының 2002 жылғы 10 шiлдедегi «Ветеринария туралы» Заңының </w:t>
      </w:r>
      <w:r>
        <w:rPr>
          <w:rFonts w:ascii="Times New Roman"/>
          <w:b w:val="false"/>
          <w:i w:val="false"/>
          <w:color w:val="000000"/>
          <w:sz w:val="28"/>
        </w:rPr>
        <w:t>8-бабының</w:t>
      </w:r>
      <w:r>
        <w:rPr>
          <w:rFonts w:ascii="Times New Roman"/>
          <w:b w:val="false"/>
          <w:i w:val="false"/>
          <w:color w:val="000000"/>
          <w:sz w:val="28"/>
        </w:rPr>
        <w:t xml:space="preserve"> 39)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2010 жылғы 2 маусымдағы № 367 «Ауыл шаруашылығы жануарларын бiрдейлендiру жөнiндегi деректер базасын қалыптастыру және жүргізу ережесiн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кесiмдердi мемлекеттiк тiркеудiң тiзiлiмiне № 6321 тіркелген, 2010 жылғы 12 қарашадағы «Казахстанская правда» газетінде № 306-309 (26367-26370)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Ұсынылып отырған, Ауыл шаруашылығы жануарларын бiрдейлендiру жөнiндегi деректер базасын қалыптастыру және жүргізу және одан үзінді көшірмелер беру қағидасы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Ауыл шаруашылығы жануарларын бiрдейлендiру жөнiндегi деректер базасын қалыптастыру және жүргізу </w:t>
      </w:r>
      <w:r>
        <w:rPr>
          <w:rFonts w:ascii="Times New Roman"/>
          <w:b w:val="false"/>
          <w:i w:val="false"/>
          <w:color w:val="000000"/>
          <w:sz w:val="28"/>
        </w:rPr>
        <w:t>ережесiндегі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мәтінде мемлекеттік тілдегі «Ереже» сөзі «Қағида» сөзімен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Ереженің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 шаруашылығы жануарларын бiрдейлендiру жөнiндегi деректер базасын қалыптастыру, жүргізу және одан үзінді көшірмелер беру қағидасы»;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Ауыл шаруашылығы жануарларын бiрдейлендiру жөнiндегi деректер базасын қалыптастыру, жүргізу және одан үзінді көшірмелер беру қағидасы (одан әрі – Қағида) Қазақстан Республикасының 2002 жылғы 10 шiлдедегi «Ветеринария туралы» Заңының </w:t>
      </w:r>
      <w:r>
        <w:rPr>
          <w:rFonts w:ascii="Times New Roman"/>
          <w:b w:val="false"/>
          <w:i w:val="false"/>
          <w:color w:val="000000"/>
          <w:sz w:val="28"/>
        </w:rPr>
        <w:t>8-бабының</w:t>
      </w:r>
      <w:r>
        <w:rPr>
          <w:rFonts w:ascii="Times New Roman"/>
          <w:b w:val="false"/>
          <w:i w:val="false"/>
          <w:color w:val="000000"/>
          <w:sz w:val="28"/>
        </w:rPr>
        <w:t xml:space="preserve"> 39) тармақшасына сәйкес дайындалған және ауыл шаруашылығы жануарларын бiрдейлендiру жөнiндегi деректер базасын қалыптастыру, жүргізу және одан үзінді көшірмелер беру (одан әрі – Деректер базасы)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 бiрдейлендiру жөнiндегi деректер базасы – ветеринария саласындағы қызметтi жүзеге асыратын жергiлiктi атқарушы органдардың бөлiмшелерi жүзеге асыратын және уәкiлеттi орган пайдаланатын диагностикалық зерттеулер нәтижелерiн қоса алғанда, жануарлардың жеке нөмiрi туралы, оны ветеринариялық дауалау туралы деректердi, сондай-ақ жануардың иесi туралы деректердi тiркеудiң бiрiңғай, көп деңгейлi жүйесiн көздейтiн ветеринариялық есептiң бөлiгi;</w:t>
      </w:r>
      <w:r>
        <w:br/>
      </w:r>
      <w:r>
        <w:rPr>
          <w:rFonts w:ascii="Times New Roman"/>
          <w:b w:val="false"/>
          <w:i w:val="false"/>
          <w:color w:val="000000"/>
          <w:sz w:val="28"/>
        </w:rPr>
        <w:t>
</w:t>
      </w:r>
      <w:r>
        <w:rPr>
          <w:rFonts w:ascii="Times New Roman"/>
          <w:b w:val="false"/>
          <w:i w:val="false"/>
          <w:color w:val="000000"/>
          <w:sz w:val="28"/>
        </w:rPr>
        <w:t>
      2) топтастыру - ауыл шаруашылығы жануарларын бiрдейлендiру жөнiндегi мағлұматтарды жинақтау, бiрiктiру және орталықтандырылған сақтау;</w:t>
      </w:r>
      <w:r>
        <w:br/>
      </w:r>
      <w:r>
        <w:rPr>
          <w:rFonts w:ascii="Times New Roman"/>
          <w:b w:val="false"/>
          <w:i w:val="false"/>
          <w:color w:val="000000"/>
          <w:sz w:val="28"/>
        </w:rPr>
        <w:t>
</w:t>
      </w:r>
      <w:r>
        <w:rPr>
          <w:rFonts w:ascii="Times New Roman"/>
          <w:b w:val="false"/>
          <w:i w:val="false"/>
          <w:color w:val="000000"/>
          <w:sz w:val="28"/>
        </w:rPr>
        <w:t>
      3) ветеринария саласындағы уәкілетті мемлекеттік орган (бұдан әрі – уәкілетті орган) – ветеринария саласында басшылықты және мемлекеттік саясатты іске асыруды, сондай-ақ өз өкілеттігі шегінде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ветеринария саласындағы уәкiлеттi мемлекеттiк органның ведомствасы (бұдан әрi - уәкілетті органның ведомствасы) – мемлекеттiк ветеринариялық-санитариялық бақылауды және қадағалауды жүзеге асыратын ветеринария саласындағы уәкiлеттi мемлекеттiк органның комитеті;</w:t>
      </w:r>
      <w:r>
        <w:br/>
      </w:r>
      <w:r>
        <w:rPr>
          <w:rFonts w:ascii="Times New Roman"/>
          <w:b w:val="false"/>
          <w:i w:val="false"/>
          <w:color w:val="000000"/>
          <w:sz w:val="28"/>
        </w:rPr>
        <w:t>
</w:t>
      </w:r>
      <w:r>
        <w:rPr>
          <w:rFonts w:ascii="Times New Roman"/>
          <w:b w:val="false"/>
          <w:i w:val="false"/>
          <w:color w:val="000000"/>
          <w:sz w:val="28"/>
        </w:rPr>
        <w:t>
      4-1) ауыл шаруашылығы жануарын бірдейлендіру жөніндегі дерекқордан үзінді көшірме – мал иелерінің талап етуі бойынша тиісті аумақтық-әкімшілік бірлікте ветеринария саласындағы қызметті жүзеге асыратын жергілікті атқарушы орган бөлімшесінің ветеринариялық дәрігері ауыл шаруашылығы жануарын бірдейлендіру жөніндегі дерекқордан алатын диагностикалық зерттеулер нәтижелерін қоса алғанда, жүргізілген ветеринариялық іс-шаралардың мерзімдері мен сипаты туралы мәліметтер;</w:t>
      </w:r>
      <w:r>
        <w:br/>
      </w:r>
      <w:r>
        <w:rPr>
          <w:rFonts w:ascii="Times New Roman"/>
          <w:b w:val="false"/>
          <w:i w:val="false"/>
          <w:color w:val="000000"/>
          <w:sz w:val="28"/>
        </w:rPr>
        <w:t>
</w:t>
      </w:r>
      <w:r>
        <w:rPr>
          <w:rFonts w:ascii="Times New Roman"/>
          <w:b w:val="false"/>
          <w:i w:val="false"/>
          <w:color w:val="000000"/>
          <w:sz w:val="28"/>
        </w:rPr>
        <w:t>
      5) ветеринариялық бөлiмше – облыстардың, республикалық маңызы бар қаланың, астананың, ауданның, облыстық маңызы бар қаланың, аудандық маңызы бар қала, кент, ауыл (село), ауылдық (селолық) округтiң ветеринария саласындағы қызметтi жүзеге асыратын жергiлiктi атқарушы органдарының бөлiмшелерi.»;</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15-тармақпен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«15. Мал иесінің талабы бойынша еркін түрдегі жазбаша өтініші тіркелген күннен бастап бір жұмыс күні ішінде тиісті аумақтық-әкімшілік бірлікте ветеринария саласындағы қызметті жүзеге асыратын жергілікті атқарушы орган бөлімшесінің ветеринариялық дәрігері ауыл шаруашылығы жануарын бірдейлендіру жөніндегі дерекқордан үзінді көшірме шығарып береді. Дерекқордан алатын аталған үзінді көшірме бір данада басылып шығарылады.</w:t>
      </w:r>
      <w:r>
        <w:br/>
      </w:r>
      <w:r>
        <w:rPr>
          <w:rFonts w:ascii="Times New Roman"/>
          <w:b w:val="false"/>
          <w:i w:val="false"/>
          <w:color w:val="000000"/>
          <w:sz w:val="28"/>
        </w:rPr>
        <w:t>
</w:t>
      </w:r>
      <w:r>
        <w:rPr>
          <w:rFonts w:ascii="Times New Roman"/>
          <w:b w:val="false"/>
          <w:i w:val="false"/>
          <w:color w:val="000000"/>
          <w:sz w:val="28"/>
        </w:rPr>
        <w:t>
      Ауыл шаруашылығы жануарын бірдейлендіру жөніндегі дерекқордан үзінді көшірменің формасы, осы бұйрықтың қосымшасына сәйкес ұйымның мөрімен, ветеринариялық дәрігердің лауазымының атауы көрсетіліп, қолымен расталады.».</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комитетіне (Н.Х. Жақыпбаев) заңнамада белгiленген тәртiпте осы бұйрықты Қазақстан Республикасының Әдiлет министрлiгiнде мемлекеттiк тiркеуден өткiзiлуiн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міндеттерін атқарушы                            Е. Аман</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2012 жылғы 2 наурыздағы   </w:t>
      </w:r>
      <w:r>
        <w:br/>
      </w:r>
      <w:r>
        <w:rPr>
          <w:rFonts w:ascii="Times New Roman"/>
          <w:b w:val="false"/>
          <w:i w:val="false"/>
          <w:color w:val="000000"/>
          <w:sz w:val="28"/>
        </w:rPr>
        <w:t>
№ 18-02/85 бұйрығына қосымша</w:t>
      </w:r>
    </w:p>
    <w:bookmarkEnd w:id="1"/>
    <w:bookmarkStart w:name="z2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 маусымдағы  </w:t>
      </w:r>
      <w:r>
        <w:br/>
      </w:r>
      <w:r>
        <w:rPr>
          <w:rFonts w:ascii="Times New Roman"/>
          <w:b w:val="false"/>
          <w:i w:val="false"/>
          <w:color w:val="000000"/>
          <w:sz w:val="28"/>
        </w:rPr>
        <w:t xml:space="preserve">
№ 367 бұйрығына қосымша  </w:t>
      </w:r>
    </w:p>
    <w:bookmarkEnd w:id="2"/>
    <w:bookmarkStart w:name="z28" w:id="3"/>
    <w:p>
      <w:pPr>
        <w:spacing w:after="0"/>
        <w:ind w:left="0"/>
        <w:jc w:val="both"/>
      </w:pPr>
      <w:r>
        <w:rPr>
          <w:rFonts w:ascii="Times New Roman"/>
          <w:b w:val="false"/>
          <w:i w:val="false"/>
          <w:color w:val="000000"/>
          <w:sz w:val="28"/>
        </w:rPr>
        <w:t>
Үлгі</w:t>
      </w:r>
    </w:p>
    <w:bookmarkEnd w:id="3"/>
    <w:bookmarkStart w:name="z29" w:id="4"/>
    <w:p>
      <w:pPr>
        <w:spacing w:after="0"/>
        <w:ind w:left="0"/>
        <w:jc w:val="left"/>
      </w:pPr>
      <w:r>
        <w:rPr>
          <w:rFonts w:ascii="Times New Roman"/>
          <w:b/>
          <w:i w:val="false"/>
          <w:color w:val="000000"/>
        </w:rPr>
        <w:t xml:space="preserve"> 
Ауыл шаруашылығы жануарын бірдейлендіру жөніндегі</w:t>
      </w:r>
      <w:r>
        <w:br/>
      </w:r>
      <w:r>
        <w:rPr>
          <w:rFonts w:ascii="Times New Roman"/>
          <w:b/>
          <w:i w:val="false"/>
          <w:color w:val="000000"/>
        </w:rPr>
        <w:t>
дерекқордан үзінді көшірме/</w:t>
      </w:r>
      <w:r>
        <w:br/>
      </w:r>
      <w:r>
        <w:rPr>
          <w:rFonts w:ascii="Times New Roman"/>
          <w:b/>
          <w:i w:val="false"/>
          <w:color w:val="000000"/>
        </w:rPr>
        <w:t>
Выписка из базы данных по идентификации</w:t>
      </w:r>
      <w:r>
        <w:br/>
      </w:r>
      <w:r>
        <w:rPr>
          <w:rFonts w:ascii="Times New Roman"/>
          <w:b/>
          <w:i w:val="false"/>
          <w:color w:val="000000"/>
        </w:rPr>
        <w:t>
сельскохозяйственных животных</w:t>
      </w:r>
    </w:p>
    <w:bookmarkEnd w:id="4"/>
    <w:p>
      <w:pPr>
        <w:spacing w:after="0"/>
        <w:ind w:left="0"/>
        <w:jc w:val="both"/>
      </w:pPr>
      <w:r>
        <w:rPr>
          <w:rFonts w:ascii="Times New Roman"/>
          <w:b/>
          <w:i w:val="false"/>
          <w:color w:val="000000"/>
          <w:sz w:val="28"/>
        </w:rPr>
        <w:t>Ветеринариялық паспорттың нөмірі / Номер ветеринарного паспорта: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Жануар туралы деректер / Данные о животном:</w:t>
      </w:r>
      <w:r>
        <w:br/>
      </w:r>
      <w:r>
        <w:rPr>
          <w:rFonts w:ascii="Times New Roman"/>
          <w:b w:val="false"/>
          <w:i w:val="false"/>
          <w:color w:val="000000"/>
          <w:sz w:val="28"/>
        </w:rPr>
        <w:t>
</w:t>
      </w:r>
      <w:r>
        <w:rPr>
          <w:rFonts w:ascii="Times New Roman"/>
          <w:b/>
          <w:i w:val="false"/>
          <w:color w:val="000000"/>
          <w:sz w:val="28"/>
        </w:rPr>
        <w:t>Түрі / Вид</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Жынысы / Пол __________________________________________________</w:t>
      </w:r>
      <w:r>
        <w:br/>
      </w:r>
      <w:r>
        <w:rPr>
          <w:rFonts w:ascii="Times New Roman"/>
          <w:b w:val="false"/>
          <w:i w:val="false"/>
          <w:color w:val="000000"/>
          <w:sz w:val="28"/>
        </w:rPr>
        <w:t>
</w:t>
      </w:r>
      <w:r>
        <w:rPr>
          <w:rFonts w:ascii="Times New Roman"/>
          <w:b/>
          <w:i w:val="false"/>
          <w:color w:val="000000"/>
          <w:sz w:val="28"/>
        </w:rPr>
        <w:t>Малдың тұқымы / Порода ________________________________________</w:t>
      </w:r>
      <w:r>
        <w:br/>
      </w:r>
      <w:r>
        <w:rPr>
          <w:rFonts w:ascii="Times New Roman"/>
          <w:b w:val="false"/>
          <w:i w:val="false"/>
          <w:color w:val="000000"/>
          <w:sz w:val="28"/>
        </w:rPr>
        <w:t>
</w:t>
      </w:r>
      <w:r>
        <w:rPr>
          <w:rFonts w:ascii="Times New Roman"/>
          <w:b/>
          <w:i w:val="false"/>
          <w:color w:val="000000"/>
          <w:sz w:val="28"/>
        </w:rPr>
        <w:t>Аты / Кличка __________________________________________________</w:t>
      </w:r>
    </w:p>
    <w:p>
      <w:pPr>
        <w:spacing w:after="0"/>
        <w:ind w:left="0"/>
        <w:jc w:val="both"/>
      </w:pPr>
      <w:r>
        <w:rPr>
          <w:rFonts w:ascii="Times New Roman"/>
          <w:b/>
          <w:i w:val="false"/>
          <w:color w:val="000000"/>
          <w:sz w:val="28"/>
        </w:rPr>
        <w:t>Жасы / Возраст</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 xml:space="preserve">Бірдейлендіру әдісі / Метод идентификации </w:t>
      </w:r>
      <w:r>
        <w:rPr>
          <w:rFonts w:ascii="Times New Roman"/>
          <w:b w:val="false"/>
          <w:i w:val="false"/>
          <w:color w:val="000000"/>
          <w:sz w:val="28"/>
          <w:u w:val="single"/>
        </w:rPr>
        <w:t>Биркование (БР)</w:t>
      </w:r>
      <w:r>
        <w:br/>
      </w:r>
      <w:r>
        <w:rPr>
          <w:rFonts w:ascii="Times New Roman"/>
          <w:b w:val="false"/>
          <w:i w:val="false"/>
          <w:color w:val="000000"/>
          <w:sz w:val="28"/>
        </w:rPr>
        <w:t>
</w:t>
      </w:r>
      <w:r>
        <w:rPr>
          <w:rFonts w:ascii="Times New Roman"/>
          <w:b/>
          <w:i w:val="false"/>
          <w:color w:val="000000"/>
          <w:sz w:val="28"/>
        </w:rPr>
        <w:t>*Егер асыл тұқымды жануар болса / если племенное животное</w:t>
      </w:r>
      <w:r>
        <w:br/>
      </w:r>
      <w:r>
        <w:rPr>
          <w:rFonts w:ascii="Times New Roman"/>
          <w:b w:val="false"/>
          <w:i w:val="false"/>
          <w:color w:val="000000"/>
          <w:sz w:val="28"/>
        </w:rPr>
        <w:t>
</w:t>
      </w:r>
      <w:r>
        <w:rPr>
          <w:rFonts w:ascii="Times New Roman"/>
          <w:b/>
          <w:i w:val="false"/>
          <w:color w:val="000000"/>
          <w:sz w:val="28"/>
        </w:rPr>
        <w:t>Тұқым қанының деңгейі / Кровность _____________________________</w:t>
      </w:r>
      <w:r>
        <w:br/>
      </w:r>
      <w:r>
        <w:rPr>
          <w:rFonts w:ascii="Times New Roman"/>
          <w:b w:val="false"/>
          <w:i w:val="false"/>
          <w:color w:val="000000"/>
          <w:sz w:val="28"/>
        </w:rPr>
        <w:t>
</w:t>
      </w:r>
      <w:r>
        <w:rPr>
          <w:rFonts w:ascii="Times New Roman"/>
          <w:b/>
          <w:i w:val="false"/>
          <w:color w:val="000000"/>
          <w:sz w:val="28"/>
        </w:rPr>
        <w:t>Тұқым класы / Класс породы ____________________________________</w:t>
      </w:r>
      <w:r>
        <w:br/>
      </w:r>
      <w:r>
        <w:rPr>
          <w:rFonts w:ascii="Times New Roman"/>
          <w:b w:val="false"/>
          <w:i w:val="false"/>
          <w:color w:val="000000"/>
          <w:sz w:val="28"/>
        </w:rPr>
        <w:t>
</w:t>
      </w:r>
      <w:r>
        <w:rPr>
          <w:rFonts w:ascii="Times New Roman"/>
          <w:b/>
          <w:i w:val="false"/>
          <w:color w:val="000000"/>
          <w:sz w:val="28"/>
        </w:rPr>
        <w:t>Малдың тегі туралы деректер / Данные о родителях ______________ Сведения о владельце/Иесі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3"/>
      </w:tblGrid>
      <w:tr>
        <w:trPr>
          <w:trHeight w:val="30" w:hRule="atLeast"/>
        </w:trPr>
        <w:tc>
          <w:tcPr>
            <w:tcW w:w="1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жануарлары тиесілі иесінің</w:t>
            </w:r>
            <w:r>
              <w:br/>
            </w:r>
            <w:r>
              <w:rPr>
                <w:rFonts w:ascii="Times New Roman"/>
                <w:b w:val="false"/>
                <w:i w:val="false"/>
                <w:color w:val="000000"/>
                <w:sz w:val="20"/>
              </w:rPr>
              <w:t>
</w:t>
            </w:r>
            <w:r>
              <w:rPr>
                <w:rFonts w:ascii="Times New Roman"/>
                <w:b/>
                <w:i w:val="false"/>
                <w:color w:val="000000"/>
                <w:sz w:val="20"/>
              </w:rPr>
              <w:t>Т.А.Ә. немесе заңды тұлғаның атауы/Ф.И.О. владельца</w:t>
            </w:r>
            <w:r>
              <w:br/>
            </w:r>
            <w:r>
              <w:rPr>
                <w:rFonts w:ascii="Times New Roman"/>
                <w:b w:val="false"/>
                <w:i w:val="false"/>
                <w:color w:val="000000"/>
                <w:sz w:val="20"/>
              </w:rPr>
              <w:t>
</w:t>
            </w:r>
            <w:r>
              <w:rPr>
                <w:rFonts w:ascii="Times New Roman"/>
                <w:b/>
                <w:i w:val="false"/>
                <w:color w:val="000000"/>
                <w:sz w:val="20"/>
              </w:rPr>
              <w:t>или наименование юридического лица,</w:t>
            </w:r>
            <w:r>
              <w:br/>
            </w:r>
            <w:r>
              <w:rPr>
                <w:rFonts w:ascii="Times New Roman"/>
                <w:b w:val="false"/>
                <w:i w:val="false"/>
                <w:color w:val="000000"/>
                <w:sz w:val="20"/>
              </w:rPr>
              <w:t>
</w:t>
            </w:r>
            <w:r>
              <w:rPr>
                <w:rFonts w:ascii="Times New Roman"/>
                <w:b/>
                <w:i w:val="false"/>
                <w:color w:val="000000"/>
                <w:sz w:val="20"/>
              </w:rPr>
              <w:t>которому принадлежит сельскохозяйственные животные</w:t>
            </w:r>
          </w:p>
          <w:p>
            <w:pPr>
              <w:spacing w:after="20"/>
              <w:ind w:left="20"/>
              <w:jc w:val="both"/>
            </w:pPr>
            <w:r>
              <w:rPr>
                <w:rFonts w:ascii="Times New Roman"/>
                <w:b/>
                <w:i w:val="false"/>
                <w:color w:val="000000"/>
                <w:sz w:val="20"/>
              </w:rPr>
              <w:t>Ауыл шаруашылығы жануарларының иесі</w:t>
            </w:r>
            <w:r>
              <w:br/>
            </w:r>
            <w:r>
              <w:rPr>
                <w:rFonts w:ascii="Times New Roman"/>
                <w:b w:val="false"/>
                <w:i w:val="false"/>
                <w:color w:val="000000"/>
                <w:sz w:val="20"/>
              </w:rPr>
              <w:t>
</w:t>
            </w:r>
            <w:r>
              <w:rPr>
                <w:rFonts w:ascii="Times New Roman"/>
                <w:b/>
                <w:i w:val="false"/>
                <w:color w:val="000000"/>
                <w:sz w:val="20"/>
              </w:rPr>
              <w:t>ауыстырылған күн/Дата смены владельца</w:t>
            </w:r>
            <w:r>
              <w:br/>
            </w:r>
            <w:r>
              <w:rPr>
                <w:rFonts w:ascii="Times New Roman"/>
                <w:b w:val="false"/>
                <w:i w:val="false"/>
                <w:color w:val="000000"/>
                <w:sz w:val="20"/>
              </w:rPr>
              <w:t>
</w:t>
            </w:r>
            <w:r>
              <w:rPr>
                <w:rFonts w:ascii="Times New Roman"/>
                <w:b/>
                <w:i w:val="false"/>
                <w:color w:val="000000"/>
                <w:sz w:val="20"/>
              </w:rPr>
              <w:t>сельскохозяйственных животных</w:t>
            </w:r>
          </w:p>
          <w:p>
            <w:pPr>
              <w:spacing w:after="20"/>
              <w:ind w:left="20"/>
              <w:jc w:val="both"/>
            </w:pPr>
            <w:r>
              <w:rPr>
                <w:rFonts w:ascii="Times New Roman"/>
                <w:b/>
                <w:i w:val="false"/>
                <w:color w:val="000000"/>
                <w:sz w:val="20"/>
              </w:rPr>
              <w:t>Есепке қою себебі/Причина постановки на учет</w:t>
            </w:r>
          </w:p>
          <w:p>
            <w:pPr>
              <w:spacing w:after="20"/>
              <w:ind w:left="20"/>
              <w:jc w:val="both"/>
            </w:pPr>
            <w:r>
              <w:rPr>
                <w:rFonts w:ascii="Times New Roman"/>
                <w:b/>
                <w:i w:val="false"/>
                <w:color w:val="000000"/>
                <w:sz w:val="20"/>
              </w:rPr>
              <w:t>Есептен шығару себебі/Причина выбытия</w:t>
            </w:r>
          </w:p>
          <w:p>
            <w:pPr>
              <w:spacing w:after="20"/>
              <w:ind w:left="20"/>
              <w:jc w:val="both"/>
            </w:pPr>
            <w:r>
              <w:rPr>
                <w:rFonts w:ascii="Times New Roman"/>
                <w:b/>
                <w:i w:val="false"/>
                <w:color w:val="000000"/>
                <w:sz w:val="20"/>
              </w:rPr>
              <w:t>Ауыл шаруашылығы жануарлары иесінің</w:t>
            </w:r>
            <w:r>
              <w:br/>
            </w:r>
            <w:r>
              <w:rPr>
                <w:rFonts w:ascii="Times New Roman"/>
                <w:b w:val="false"/>
                <w:i w:val="false"/>
                <w:color w:val="000000"/>
                <w:sz w:val="20"/>
              </w:rPr>
              <w:t>
</w:t>
            </w:r>
            <w:r>
              <w:rPr>
                <w:rFonts w:ascii="Times New Roman"/>
                <w:b/>
                <w:i w:val="false"/>
                <w:color w:val="000000"/>
                <w:sz w:val="20"/>
              </w:rPr>
              <w:t>ауыстырылуын растайтын мемветсанинспектордың</w:t>
            </w:r>
            <w:r>
              <w:br/>
            </w:r>
            <w:r>
              <w:rPr>
                <w:rFonts w:ascii="Times New Roman"/>
                <w:b w:val="false"/>
                <w:i w:val="false"/>
                <w:color w:val="000000"/>
                <w:sz w:val="20"/>
              </w:rPr>
              <w:t>
</w:t>
            </w:r>
            <w:r>
              <w:rPr>
                <w:rFonts w:ascii="Times New Roman"/>
                <w:b/>
                <w:i w:val="false"/>
                <w:color w:val="000000"/>
                <w:sz w:val="20"/>
              </w:rPr>
              <w:t>қолы мен мөрі/Подпись и печать госветсанинспектора,</w:t>
            </w:r>
            <w:r>
              <w:br/>
            </w:r>
            <w:r>
              <w:rPr>
                <w:rFonts w:ascii="Times New Roman"/>
                <w:b w:val="false"/>
                <w:i w:val="false"/>
                <w:color w:val="000000"/>
                <w:sz w:val="20"/>
              </w:rPr>
              <w:t>
</w:t>
            </w:r>
            <w:r>
              <w:rPr>
                <w:rFonts w:ascii="Times New Roman"/>
                <w:b/>
                <w:i w:val="false"/>
                <w:color w:val="000000"/>
                <w:sz w:val="20"/>
              </w:rPr>
              <w:t>подтверждающего смену владельца</w:t>
            </w:r>
            <w:r>
              <w:br/>
            </w:r>
            <w:r>
              <w:rPr>
                <w:rFonts w:ascii="Times New Roman"/>
                <w:b w:val="false"/>
                <w:i w:val="false"/>
                <w:color w:val="000000"/>
                <w:sz w:val="20"/>
              </w:rPr>
              <w:t>
</w:t>
            </w:r>
            <w:r>
              <w:rPr>
                <w:rFonts w:ascii="Times New Roman"/>
                <w:b/>
                <w:i w:val="false"/>
                <w:color w:val="000000"/>
                <w:sz w:val="20"/>
              </w:rPr>
              <w:t>сельскохозяйственных животны</w:t>
            </w:r>
          </w:p>
        </w:tc>
      </w:tr>
    </w:tbl>
    <w:p>
      <w:pPr>
        <w:spacing w:after="0"/>
        <w:ind w:left="0"/>
        <w:jc w:val="both"/>
      </w:pPr>
      <w:r>
        <w:rPr>
          <w:rFonts w:ascii="Times New Roman"/>
          <w:b/>
          <w:i w:val="false"/>
          <w:color w:val="000000"/>
          <w:sz w:val="28"/>
        </w:rPr>
        <w:t>Ауыл шаруашылығы жануарларының тиісті ауруы бойынша ветеринариялық іс-шаралардың (егу, өңдеу, манипуляциялар немесе диагностикалық тесттер*) атауы / Наименование ветеринарных мероприятий (прививки, обработки, манипуляции или диагностические тесты*) по соответствующему заболеванию сельскохозяйственных животных</w:t>
      </w:r>
    </w:p>
    <w:bookmarkStart w:name="z30" w:id="5"/>
    <w:p>
      <w:pPr>
        <w:spacing w:after="0"/>
        <w:ind w:left="0"/>
        <w:jc w:val="both"/>
      </w:pPr>
      <w:r>
        <w:rPr>
          <w:rFonts w:ascii="Times New Roman"/>
          <w:b w:val="false"/>
          <w:i w:val="false"/>
          <w:color w:val="000000"/>
          <w:sz w:val="28"/>
        </w:rPr>
        <w:t>
</w:t>
      </w:r>
      <w:r>
        <w:rPr>
          <w:rFonts w:ascii="Times New Roman"/>
          <w:b/>
          <w:i w:val="false"/>
          <w:color w:val="000000"/>
          <w:sz w:val="28"/>
        </w:rPr>
        <w:t>      1. Профилактикалық іс-шаралар</w:t>
      </w:r>
    </w:p>
    <w:bookmarkEnd w:id="5"/>
    <w:p>
      <w:pPr>
        <w:spacing w:after="0"/>
        <w:ind w:left="0"/>
        <w:jc w:val="both"/>
      </w:pPr>
      <w:r>
        <w:rPr>
          <w:rFonts w:ascii="Times New Roman"/>
          <w:b/>
          <w:i w:val="false"/>
          <w:color w:val="000000"/>
          <w:sz w:val="28"/>
        </w:rPr>
        <w:t>      Іс-шаралар - ЕГУ (ВАКЦИНАЦИЯ)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913"/>
        <w:gridCol w:w="2253"/>
        <w:gridCol w:w="2573"/>
        <w:gridCol w:w="25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Иммунизацияның түрі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коды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Иммунизация күні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нәтижесі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6"/>
    <w:p>
      <w:pPr>
        <w:spacing w:after="0"/>
        <w:ind w:left="0"/>
        <w:jc w:val="both"/>
      </w:pPr>
      <w:r>
        <w:rPr>
          <w:rFonts w:ascii="Times New Roman"/>
          <w:b w:val="false"/>
          <w:i w:val="false"/>
          <w:color w:val="000000"/>
          <w:sz w:val="28"/>
        </w:rPr>
        <w:t>
</w:t>
      </w:r>
      <w:r>
        <w:rPr>
          <w:rFonts w:ascii="Times New Roman"/>
          <w:b/>
          <w:i w:val="false"/>
          <w:color w:val="000000"/>
          <w:sz w:val="28"/>
        </w:rPr>
        <w:t>      2. Диагностикалық зерттеулер</w:t>
      </w:r>
    </w:p>
    <w:bookmarkEnd w:id="6"/>
    <w:p>
      <w:pPr>
        <w:spacing w:after="0"/>
        <w:ind w:left="0"/>
        <w:jc w:val="both"/>
      </w:pPr>
      <w:r>
        <w:rPr>
          <w:rFonts w:ascii="Times New Roman"/>
          <w:b/>
          <w:i w:val="false"/>
          <w:color w:val="000000"/>
          <w:sz w:val="28"/>
        </w:rPr>
        <w:t>      Зерттеулер – СЕРОЛОГИЯЛЫҚ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953"/>
        <w:gridCol w:w="3733"/>
        <w:gridCol w:w="339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коды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жүргізілген күні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Зертеу нәтижесі</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күні/ Дата выдачи:</w:t>
      </w:r>
    </w:p>
    <w:p>
      <w:pPr>
        <w:spacing w:after="0"/>
        <w:ind w:left="0"/>
        <w:jc w:val="both"/>
      </w:pPr>
      <w:r>
        <w:rPr>
          <w:rFonts w:ascii="Times New Roman"/>
          <w:b w:val="false"/>
          <w:i w:val="false"/>
          <w:color w:val="000000"/>
          <w:sz w:val="28"/>
        </w:rPr>
        <w:t>М.О./М.П.</w:t>
      </w:r>
      <w:r>
        <w:br/>
      </w:r>
      <w:r>
        <w:rPr>
          <w:rFonts w:ascii="Times New Roman"/>
          <w:b w:val="false"/>
          <w:i w:val="false"/>
          <w:color w:val="000000"/>
          <w:sz w:val="28"/>
        </w:rPr>
        <w:t>
(Үзінді көшірмесін берген</w:t>
      </w:r>
      <w:r>
        <w:br/>
      </w:r>
      <w:r>
        <w:rPr>
          <w:rFonts w:ascii="Times New Roman"/>
          <w:b w:val="false"/>
          <w:i w:val="false"/>
          <w:color w:val="000000"/>
          <w:sz w:val="28"/>
        </w:rPr>
        <w:t>
жергілікті атқарушы органның</w:t>
      </w:r>
      <w:r>
        <w:br/>
      </w:r>
      <w:r>
        <w:rPr>
          <w:rFonts w:ascii="Times New Roman"/>
          <w:b w:val="false"/>
          <w:i w:val="false"/>
          <w:color w:val="000000"/>
          <w:sz w:val="28"/>
        </w:rPr>
        <w:t>
мөрі / печать местного исполнительного</w:t>
      </w:r>
      <w:r>
        <w:br/>
      </w:r>
      <w:r>
        <w:rPr>
          <w:rFonts w:ascii="Times New Roman"/>
          <w:b w:val="false"/>
          <w:i w:val="false"/>
          <w:color w:val="000000"/>
          <w:sz w:val="28"/>
        </w:rPr>
        <w:t>
органа, выдавшего выписку) _____________________________________</w:t>
      </w:r>
      <w:r>
        <w:br/>
      </w:r>
      <w:r>
        <w:rPr>
          <w:rFonts w:ascii="Times New Roman"/>
          <w:b w:val="false"/>
          <w:i w:val="false"/>
          <w:color w:val="000000"/>
          <w:sz w:val="28"/>
        </w:rPr>
        <w:t>
                               (Т.А.Ә., қолы /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