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282b" w14:textId="3d92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Жер ресурстарын басқару агенттігі Төрағасының 2009 жылғы 2 сәуірдегі "Бүлінген жерлерді қалпына келтіру жобаларын әзірлеу туралы нұсқаулықты бекіту туралы" № 57-П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Жер ресурстарын басқару агенттігінің 2012 жылғы 26 наурыздағы № 63-ОД Бұйрығы. Қазақстан Республикасының Әділет министрлігінде 2012 жылы 16 сәуірде № 7579 тіркелді. Күші жойылды - Қазақстан Республикасы Ұлттық экономика министрінің м.а. 2015 жылғы 17 сәуірдегі № 346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м.а. 17.04.2015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бұйрығымен.</w:t>
      </w:r>
    </w:p>
    <w:bookmarkStart w:name="z2" w:id="0"/>
    <w:p>
      <w:pPr>
        <w:spacing w:after="0"/>
        <w:ind w:left="0"/>
        <w:jc w:val="both"/>
      </w:pPr>
      <w:r>
        <w:rPr>
          <w:rFonts w:ascii="Times New Roman"/>
          <w:b w:val="false"/>
          <w:i w:val="false"/>
          <w:color w:val="000000"/>
          <w:sz w:val="28"/>
        </w:rPr>
        <w:t>      Қазақстан Республикасы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Заңының 1-бабының 2-тармағының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келтіру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Жер ресурстарын басқару агенттігі Төрағасының 2009 жылғы 2 сәуірдегі «Бүлінген жерлерді қалпына келтіру жобаларын әзірлеу туралы нұсқаулықты бекіту туралы» </w:t>
      </w:r>
      <w:r>
        <w:rPr>
          <w:rFonts w:ascii="Times New Roman"/>
          <w:b w:val="false"/>
          <w:i w:val="false"/>
          <w:color w:val="000000"/>
          <w:sz w:val="28"/>
        </w:rPr>
        <w:t>№ 57-П</w:t>
      </w:r>
      <w:r>
        <w:rPr>
          <w:rFonts w:ascii="Times New Roman"/>
          <w:b w:val="false"/>
          <w:i w:val="false"/>
          <w:color w:val="000000"/>
          <w:sz w:val="28"/>
        </w:rPr>
        <w:t xml:space="preserve"> бұйрығына (Нормативтік құқықтық актілерді мемлекеттік тіркеу тізілімінде № 5689 тіркелген, «Юридическая газета» газетінің 2009 жылғы 3 шілдедегі № 100 (1694), «Заң газеті» газетінің 2009 жылғы 3 шілдедегі № 100 (1523) жарияланған) мынадай өзгеріс енгізілсін:</w:t>
      </w:r>
      <w:r>
        <w:br/>
      </w:r>
      <w:r>
        <w:rPr>
          <w:rFonts w:ascii="Times New Roman"/>
          <w:b w:val="false"/>
          <w:i w:val="false"/>
          <w:color w:val="000000"/>
          <w:sz w:val="28"/>
        </w:rPr>
        <w:t>
      аталған бұйрықпен бекітілген Бүлінген жерлерді қалпына келтіру жобаларын әзірлеу туралы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Бүлінген жерлерді қалпына келтіру жобаларын әзірлеуді жерге орналастыру жұмыстарын орындайтын азаматтар және заңды тұлғалар (жобаны әзірлеуші)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 Жер ресурстарын басқару агенттігінің Әкімшілік құқықтық департаментінің Құқықтық қамтамасыз ету басқармасы осы Бұйрықтың заңнамада белгіленген тәртіпте Қазақстан Республикасы Әділет министрлігіне мемлекеттік тіркеуге жолдануын және оны мемлекеттік тіркеуден өткізгеннен кейін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Жер ресурстарын басқару агенттігі Төрағасының орынбасары К.Ө.Райымбековке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жарияланғаннан кейiн күнтiзбелiк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Жер ресурстарын басқару агенттігі</w:t>
      </w:r>
      <w:r>
        <w:br/>
      </w:r>
      <w:r>
        <w:rPr>
          <w:rFonts w:ascii="Times New Roman"/>
          <w:b w:val="false"/>
          <w:i w:val="false"/>
          <w:color w:val="000000"/>
          <w:sz w:val="28"/>
        </w:rPr>
        <w:t>
</w:t>
      </w:r>
      <w:r>
        <w:rPr>
          <w:rFonts w:ascii="Times New Roman"/>
          <w:b w:val="false"/>
          <w:i/>
          <w:color w:val="000000"/>
          <w:sz w:val="28"/>
        </w:rPr>
        <w:t>      Төраға                                               Қ. Отаров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w:t>
      </w:r>
      <w:r>
        <w:br/>
      </w:r>
      <w:r>
        <w:rPr>
          <w:rFonts w:ascii="Times New Roman"/>
          <w:b w:val="false"/>
          <w:i w:val="false"/>
          <w:color w:val="000000"/>
          <w:sz w:val="28"/>
        </w:rPr>
        <w:t>
</w:t>
      </w:r>
      <w:r>
        <w:rPr>
          <w:rFonts w:ascii="Times New Roman"/>
          <w:b w:val="false"/>
          <w:i/>
          <w:color w:val="000000"/>
          <w:sz w:val="28"/>
        </w:rPr>
        <w:t>      ___________ С. Қайырбекова</w:t>
      </w:r>
      <w:r>
        <w:br/>
      </w:r>
      <w:r>
        <w:rPr>
          <w:rFonts w:ascii="Times New Roman"/>
          <w:b w:val="false"/>
          <w:i w:val="false"/>
          <w:color w:val="000000"/>
          <w:sz w:val="28"/>
        </w:rPr>
        <w:t>
</w:t>
      </w:r>
      <w:r>
        <w:rPr>
          <w:rFonts w:ascii="Times New Roman"/>
          <w:b w:val="false"/>
          <w:i/>
          <w:color w:val="000000"/>
          <w:sz w:val="28"/>
        </w:rPr>
        <w:t>      « »          2012 жыл</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Қоршаған ортаны қорғау министрі</w:t>
      </w:r>
      <w:r>
        <w:br/>
      </w:r>
      <w:r>
        <w:rPr>
          <w:rFonts w:ascii="Times New Roman"/>
          <w:b w:val="false"/>
          <w:i w:val="false"/>
          <w:color w:val="000000"/>
          <w:sz w:val="28"/>
        </w:rPr>
        <w:t>
</w:t>
      </w:r>
      <w:r>
        <w:rPr>
          <w:rFonts w:ascii="Times New Roman"/>
          <w:b w:val="false"/>
          <w:i/>
          <w:color w:val="000000"/>
          <w:sz w:val="28"/>
        </w:rPr>
        <w:t>      ___________ Н. Қаппаров</w:t>
      </w:r>
      <w:r>
        <w:br/>
      </w:r>
      <w:r>
        <w:rPr>
          <w:rFonts w:ascii="Times New Roman"/>
          <w:b w:val="false"/>
          <w:i w:val="false"/>
          <w:color w:val="000000"/>
          <w:sz w:val="28"/>
        </w:rPr>
        <w:t>
</w:t>
      </w:r>
      <w:r>
        <w:rPr>
          <w:rFonts w:ascii="Times New Roman"/>
          <w:b w:val="false"/>
          <w:i/>
          <w:color w:val="000000"/>
          <w:sz w:val="28"/>
        </w:rPr>
        <w:t>      « »              2012 жыл</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Индустрия және жаңа</w:t>
      </w:r>
      <w:r>
        <w:br/>
      </w:r>
      <w:r>
        <w:rPr>
          <w:rFonts w:ascii="Times New Roman"/>
          <w:b w:val="false"/>
          <w:i w:val="false"/>
          <w:color w:val="000000"/>
          <w:sz w:val="28"/>
        </w:rPr>
        <w:t>
</w:t>
      </w:r>
      <w:r>
        <w:rPr>
          <w:rFonts w:ascii="Times New Roman"/>
          <w:b w:val="false"/>
          <w:i/>
          <w:color w:val="000000"/>
          <w:sz w:val="28"/>
        </w:rPr>
        <w:t>      технологиялар министрі</w:t>
      </w:r>
      <w:r>
        <w:br/>
      </w:r>
      <w:r>
        <w:rPr>
          <w:rFonts w:ascii="Times New Roman"/>
          <w:b w:val="false"/>
          <w:i w:val="false"/>
          <w:color w:val="000000"/>
          <w:sz w:val="28"/>
        </w:rPr>
        <w:t>
</w:t>
      </w:r>
      <w:r>
        <w:rPr>
          <w:rFonts w:ascii="Times New Roman"/>
          <w:b w:val="false"/>
          <w:i/>
          <w:color w:val="000000"/>
          <w:sz w:val="28"/>
        </w:rPr>
        <w:t>      __________ Ә. Исекешев</w:t>
      </w:r>
      <w:r>
        <w:br/>
      </w:r>
      <w:r>
        <w:rPr>
          <w:rFonts w:ascii="Times New Roman"/>
          <w:b w:val="false"/>
          <w:i w:val="false"/>
          <w:color w:val="000000"/>
          <w:sz w:val="28"/>
        </w:rPr>
        <w:t>
</w:t>
      </w:r>
      <w:r>
        <w:rPr>
          <w:rFonts w:ascii="Times New Roman"/>
          <w:b w:val="false"/>
          <w:i/>
          <w:color w:val="000000"/>
          <w:sz w:val="28"/>
        </w:rPr>
        <w:t>      « »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