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9915" w14:textId="adf99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тыңдауларды өткізу ережесін бекіту туралы" Қазақстан Республикасы Қоршаған ортаны қорғау министрінің 2007 жылғы 7 мамырдағы № 135-ө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2 сәуірдегі № 88-ө Бұйрығы. Қазақстан Республикасының Әділет министрлігінде 2012 жылы 23 сәуірде № 7589 тіркелді. Күші жойылды - Қазақстан Республикасы Экология, геология және табиғи ресурстар министрінің м.а. 2021 жылғы 3 тамыздағы № 286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03.08.2021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 212-III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30)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"Қоғамдық тыңдауларды өткізу ережесін бекіту туралы" Қазақстан Республикасы Қоршаған ортаны қорғау министрінің 2007 жылғы 7 мамырдағы № 135-ө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 тізілімінде № 4687 тіркелген, 2007 жылғы 15 маусымдағы № 90 (1293) "Заң газетінде"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көрсетілген бұйрықпен бекітілген Қоғамдық тыңдауларды өткізу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баяндалсын.</w:t>
      </w:r>
    </w:p>
    <w:bookmarkStart w:name="z3" w:id="2"/>
    <w:p>
      <w:pPr>
        <w:spacing w:after="0"/>
        <w:ind w:left="0"/>
        <w:jc w:val="both"/>
      </w:pPr>
      <w:r>
        <w:rPr>
          <w:rFonts w:ascii="Times New Roman"/>
          <w:b w:val="false"/>
          <w:i w:val="false"/>
          <w:color w:val="000000"/>
          <w:sz w:val="28"/>
        </w:rPr>
        <w:t>
      2. Қазақстан Республикасы Қоршаған ортаны қорғау министрлігінің Экологиялық заңнама және құқықтық қамтамасыз ету департаменті осы бұйрықтың Қазақстан Республикасы Әділет министрлігінде мемлекеттік тіркелуінен кейін оның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оның алғашқы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Қоршаған</w:t>
            </w:r>
            <w:r>
              <w:br/>
            </w:r>
            <w:r>
              <w:rPr>
                <w:rFonts w:ascii="Times New Roman"/>
                <w:b w:val="false"/>
                <w:i w:val="false"/>
                <w:color w:val="000000"/>
                <w:sz w:val="20"/>
              </w:rPr>
              <w:t>ортаны қорғау министрінің</w:t>
            </w:r>
            <w:r>
              <w:br/>
            </w:r>
            <w:r>
              <w:rPr>
                <w:rFonts w:ascii="Times New Roman"/>
                <w:b w:val="false"/>
                <w:i w:val="false"/>
                <w:color w:val="000000"/>
                <w:sz w:val="20"/>
              </w:rPr>
              <w:t>2012 жылғы 2 сәуірдегі</w:t>
            </w:r>
            <w:r>
              <w:br/>
            </w:r>
            <w:r>
              <w:rPr>
                <w:rFonts w:ascii="Times New Roman"/>
                <w:b w:val="false"/>
                <w:i w:val="false"/>
                <w:color w:val="000000"/>
                <w:sz w:val="20"/>
              </w:rPr>
              <w:t>№ 135-ө бұйрығына қосымша</w:t>
            </w:r>
            <w:r>
              <w:br/>
            </w:r>
            <w:r>
              <w:rPr>
                <w:rFonts w:ascii="Times New Roman"/>
                <w:b w:val="false"/>
                <w:i w:val="false"/>
                <w:color w:val="000000"/>
                <w:sz w:val="20"/>
              </w:rPr>
              <w:t>Қазақстан Республикасы Қоршаған</w:t>
            </w:r>
            <w:r>
              <w:br/>
            </w:r>
            <w:r>
              <w:rPr>
                <w:rFonts w:ascii="Times New Roman"/>
                <w:b w:val="false"/>
                <w:i w:val="false"/>
                <w:color w:val="000000"/>
                <w:sz w:val="20"/>
              </w:rPr>
              <w:t>ортаны қорғау министрінің</w:t>
            </w:r>
            <w:r>
              <w:br/>
            </w:r>
            <w:r>
              <w:rPr>
                <w:rFonts w:ascii="Times New Roman"/>
                <w:b w:val="false"/>
                <w:i w:val="false"/>
                <w:color w:val="000000"/>
                <w:sz w:val="20"/>
              </w:rPr>
              <w:t>2012 жылғы 7 мамырдағы № 135-ө</w:t>
            </w:r>
            <w:r>
              <w:br/>
            </w:r>
            <w:r>
              <w:rPr>
                <w:rFonts w:ascii="Times New Roman"/>
                <w:b w:val="false"/>
                <w:i w:val="false"/>
                <w:color w:val="000000"/>
                <w:sz w:val="20"/>
              </w:rPr>
              <w:t>бұйрығымен бекітілген</w:t>
            </w:r>
          </w:p>
        </w:tc>
      </w:tr>
    </w:tbl>
    <w:bookmarkStart w:name="z7" w:id="4"/>
    <w:p>
      <w:pPr>
        <w:spacing w:after="0"/>
        <w:ind w:left="0"/>
        <w:jc w:val="left"/>
      </w:pPr>
      <w:r>
        <w:rPr>
          <w:rFonts w:ascii="Times New Roman"/>
          <w:b/>
          <w:i w:val="false"/>
          <w:color w:val="000000"/>
        </w:rPr>
        <w:t xml:space="preserve"> Қоғамдық тыңдауларды өткізу ережесі</w:t>
      </w:r>
      <w:r>
        <w:br/>
      </w:r>
      <w:r>
        <w:rPr>
          <w:rFonts w:ascii="Times New Roman"/>
          <w:b/>
          <w:i w:val="false"/>
          <w:color w:val="000000"/>
        </w:rPr>
        <w:t>1. Жалпы ережелер</w:t>
      </w:r>
    </w:p>
    <w:bookmarkEnd w:id="4"/>
    <w:bookmarkStart w:name="z9" w:id="5"/>
    <w:p>
      <w:pPr>
        <w:spacing w:after="0"/>
        <w:ind w:left="0"/>
        <w:jc w:val="both"/>
      </w:pPr>
      <w:r>
        <w:rPr>
          <w:rFonts w:ascii="Times New Roman"/>
          <w:b w:val="false"/>
          <w:i w:val="false"/>
          <w:color w:val="000000"/>
          <w:sz w:val="28"/>
        </w:rPr>
        <w:t xml:space="preserve">
      1. Осы Қоғамдық тыңдауларды өткізу ережесі (бұдан әрі – Ереже)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оларды іске асыру қоршаған орта мен азаматтардың денсаулығына тікелей әсер ететін жобаларды, сондай-ақ қоршаған ортаға эмиссияларға рұқсаттар алу үшін І және ІІ санат объектілеріне әзірленген қоршаған ортаны қорғау жөніндегі іс-шаралар жоспарларын (бұдан әрі – қоршаған ортаны қорғау жөніндегі іс-шаралар жоспарларының жобалары) талқылау мақсатында қоғамдық тыңдауларды өткізу тәртібін белгілейді.</w:t>
      </w:r>
    </w:p>
    <w:bookmarkEnd w:id="5"/>
    <w:bookmarkStart w:name="z10" w:id="6"/>
    <w:p>
      <w:pPr>
        <w:spacing w:after="0"/>
        <w:ind w:left="0"/>
        <w:jc w:val="both"/>
      </w:pPr>
      <w:r>
        <w:rPr>
          <w:rFonts w:ascii="Times New Roman"/>
          <w:b w:val="false"/>
          <w:i w:val="false"/>
          <w:color w:val="000000"/>
          <w:sz w:val="28"/>
        </w:rPr>
        <w:t>
      2. Ереже қоршаған ортаның жай-күйі туралы шынайы және толық ақпаратты уақытылы алуға және жұртшылықтың экологиялық мәні бар шешімдер қабылдау процесіне қатысуға Қазақстан Республикасының азаматтары мен қоғамдық ұйымдарының конституциялық құқығын қамтамасыз ету қағидаттарына негізделген.</w:t>
      </w:r>
    </w:p>
    <w:bookmarkEnd w:id="6"/>
    <w:bookmarkStart w:name="z11" w:id="7"/>
    <w:p>
      <w:pPr>
        <w:spacing w:after="0"/>
        <w:ind w:left="0"/>
        <w:jc w:val="both"/>
      </w:pPr>
      <w:r>
        <w:rPr>
          <w:rFonts w:ascii="Times New Roman"/>
          <w:b w:val="false"/>
          <w:i w:val="false"/>
          <w:color w:val="000000"/>
          <w:sz w:val="28"/>
        </w:rPr>
        <w:t>
      3. Осы Ережелерде мынадай терминдер мен анықтамалар қолданылады:</w:t>
      </w:r>
    </w:p>
    <w:bookmarkEnd w:id="7"/>
    <w:bookmarkStart w:name="z12" w:id="8"/>
    <w:p>
      <w:pPr>
        <w:spacing w:after="0"/>
        <w:ind w:left="0"/>
        <w:jc w:val="both"/>
      </w:pPr>
      <w:r>
        <w:rPr>
          <w:rFonts w:ascii="Times New Roman"/>
          <w:b w:val="false"/>
          <w:i w:val="false"/>
          <w:color w:val="000000"/>
          <w:sz w:val="28"/>
        </w:rPr>
        <w:t>
      1) жұртшылық – халықтың мүддесін білдіретін қоғамдық бірлестіктерді қоса алғанда, жеке немесе заңды тұлғалар;</w:t>
      </w:r>
    </w:p>
    <w:bookmarkEnd w:id="8"/>
    <w:bookmarkStart w:name="z13" w:id="9"/>
    <w:p>
      <w:pPr>
        <w:spacing w:after="0"/>
        <w:ind w:left="0"/>
        <w:jc w:val="both"/>
      </w:pPr>
      <w:r>
        <w:rPr>
          <w:rFonts w:ascii="Times New Roman"/>
          <w:b w:val="false"/>
          <w:i w:val="false"/>
          <w:color w:val="000000"/>
          <w:sz w:val="28"/>
        </w:rPr>
        <w:t>
      2) мүдделі жұртшылық – бұл қоршаған ортаға қатысты мәселелер бойынша шешімдерді іске асыру әсер ететін жұртшылық;</w:t>
      </w:r>
    </w:p>
    <w:bookmarkEnd w:id="9"/>
    <w:bookmarkStart w:name="z14" w:id="10"/>
    <w:p>
      <w:pPr>
        <w:spacing w:after="0"/>
        <w:ind w:left="0"/>
        <w:jc w:val="both"/>
      </w:pPr>
      <w:r>
        <w:rPr>
          <w:rFonts w:ascii="Times New Roman"/>
          <w:b w:val="false"/>
          <w:i w:val="false"/>
          <w:color w:val="000000"/>
          <w:sz w:val="28"/>
        </w:rPr>
        <w:t>
      3) қоғамдық тыңдаулар – бұл қоршаған ортаның жай-күйіне кері әсер етуі мүмкін мәселелер бойынша шешімдер қабылдау кезінде қоғамдық пікірді ескеру мақсатында оны анықтау рәсімі;</w:t>
      </w:r>
    </w:p>
    <w:bookmarkEnd w:id="10"/>
    <w:bookmarkStart w:name="z15" w:id="11"/>
    <w:p>
      <w:pPr>
        <w:spacing w:after="0"/>
        <w:ind w:left="0"/>
        <w:jc w:val="both"/>
      </w:pPr>
      <w:r>
        <w:rPr>
          <w:rFonts w:ascii="Times New Roman"/>
          <w:b w:val="false"/>
          <w:i w:val="false"/>
          <w:color w:val="000000"/>
          <w:sz w:val="28"/>
        </w:rPr>
        <w:t>
      4) тапсырыс беруші – көзделіп отырған басқарушылық, шаруашылық, инвестициялық және өзге қызметтің бастамашысы;</w:t>
      </w:r>
    </w:p>
    <w:bookmarkEnd w:id="11"/>
    <w:bookmarkStart w:name="z16" w:id="12"/>
    <w:p>
      <w:pPr>
        <w:spacing w:after="0"/>
        <w:ind w:left="0"/>
        <w:jc w:val="both"/>
      </w:pPr>
      <w:r>
        <w:rPr>
          <w:rFonts w:ascii="Times New Roman"/>
          <w:b w:val="false"/>
          <w:i w:val="false"/>
          <w:color w:val="000000"/>
          <w:sz w:val="28"/>
        </w:rPr>
        <w:t>
      5) қоршаған ортаны қорғау жөніндегі іс-шаралар жоспарының жобасы - қоршаған ортаны қорғауға және оның сапасын жақсартуға бағытталған технологиялық, техникалық, ұйымдастырушылық, әлеуметтік және экономикалық шаралар кешенін қамтитын құжат.</w:t>
      </w:r>
    </w:p>
    <w:bookmarkEnd w:id="12"/>
    <w:bookmarkStart w:name="z17" w:id="13"/>
    <w:p>
      <w:pPr>
        <w:spacing w:after="0"/>
        <w:ind w:left="0"/>
        <w:jc w:val="both"/>
      </w:pPr>
      <w:r>
        <w:rPr>
          <w:rFonts w:ascii="Times New Roman"/>
          <w:b w:val="false"/>
          <w:i w:val="false"/>
          <w:color w:val="000000"/>
          <w:sz w:val="28"/>
        </w:rPr>
        <w:t>
      4. Қоғамдық тыңдаулар іске асырылуы қоршаған ортаға және азаматтардың денсаулығына тікелей әсер етуі мүмкін жобалар бойынша, сондай-ақ қоршаған ортаны қорғау жөніндегі іс-шаралар жоспарларының жобалары бойынша өткізіледі.</w:t>
      </w:r>
    </w:p>
    <w:bookmarkEnd w:id="13"/>
    <w:bookmarkStart w:name="z18" w:id="14"/>
    <w:p>
      <w:pPr>
        <w:spacing w:after="0"/>
        <w:ind w:left="0"/>
        <w:jc w:val="both"/>
      </w:pPr>
      <w:r>
        <w:rPr>
          <w:rFonts w:ascii="Times New Roman"/>
          <w:b w:val="false"/>
          <w:i w:val="false"/>
          <w:color w:val="000000"/>
          <w:sz w:val="28"/>
        </w:rPr>
        <w:t>
      5. Қоғамдық тыңдаулар талқыланатын мәселеге қатысы бар және құпиялы мәліметтері жоқ құжаттамалық ақпаратты зерделеу негізінде талқыланатын мәселе бойынша барлығы үшін тең өзінің дәлелді пікірін айтудың құқығын көздейді.</w:t>
      </w:r>
    </w:p>
    <w:bookmarkEnd w:id="14"/>
    <w:bookmarkStart w:name="z19" w:id="15"/>
    <w:p>
      <w:pPr>
        <w:spacing w:after="0"/>
        <w:ind w:left="0"/>
        <w:jc w:val="both"/>
      </w:pPr>
      <w:r>
        <w:rPr>
          <w:rFonts w:ascii="Times New Roman"/>
          <w:b w:val="false"/>
          <w:i w:val="false"/>
          <w:color w:val="000000"/>
          <w:sz w:val="28"/>
        </w:rPr>
        <w:t>
      6. Қоғамдық тыңдаулардың қатысушылары:</w:t>
      </w:r>
    </w:p>
    <w:bookmarkEnd w:id="15"/>
    <w:bookmarkStart w:name="z20" w:id="16"/>
    <w:p>
      <w:pPr>
        <w:spacing w:after="0"/>
        <w:ind w:left="0"/>
        <w:jc w:val="both"/>
      </w:pPr>
      <w:r>
        <w:rPr>
          <w:rFonts w:ascii="Times New Roman"/>
          <w:b w:val="false"/>
          <w:i w:val="false"/>
          <w:color w:val="000000"/>
          <w:sz w:val="28"/>
        </w:rPr>
        <w:t>
      1) мүдделі жұртшылық;</w:t>
      </w:r>
    </w:p>
    <w:bookmarkEnd w:id="16"/>
    <w:p>
      <w:pPr>
        <w:spacing w:after="0"/>
        <w:ind w:left="0"/>
        <w:jc w:val="both"/>
      </w:pPr>
      <w:r>
        <w:rPr>
          <w:rFonts w:ascii="Times New Roman"/>
          <w:b w:val="false"/>
          <w:i w:val="false"/>
          <w:color w:val="000000"/>
          <w:sz w:val="28"/>
        </w:rPr>
        <w:t>
      2) қоғамдық және үкіметтік емес ұйымдар мен бірлестіктер;</w:t>
      </w:r>
    </w:p>
    <w:bookmarkStart w:name="z21" w:id="17"/>
    <w:p>
      <w:pPr>
        <w:spacing w:after="0"/>
        <w:ind w:left="0"/>
        <w:jc w:val="both"/>
      </w:pPr>
      <w:r>
        <w:rPr>
          <w:rFonts w:ascii="Times New Roman"/>
          <w:b w:val="false"/>
          <w:i w:val="false"/>
          <w:color w:val="000000"/>
          <w:sz w:val="28"/>
        </w:rPr>
        <w:t>
      3) талқыланатын шешімдерді қабылдау құзыретіне жататын жергілікті атқарушы және өкілетті органдар, мемлекеттік органдар;</w:t>
      </w:r>
    </w:p>
    <w:bookmarkEnd w:id="17"/>
    <w:bookmarkStart w:name="z22" w:id="18"/>
    <w:p>
      <w:pPr>
        <w:spacing w:after="0"/>
        <w:ind w:left="0"/>
        <w:jc w:val="both"/>
      </w:pPr>
      <w:r>
        <w:rPr>
          <w:rFonts w:ascii="Times New Roman"/>
          <w:b w:val="false"/>
          <w:i w:val="false"/>
          <w:color w:val="000000"/>
          <w:sz w:val="28"/>
        </w:rPr>
        <w:t>
      4) бұқаралық ақпараттар құралдары (бұдан әрі - БАҚ) болып табылады.</w:t>
      </w:r>
    </w:p>
    <w:bookmarkEnd w:id="18"/>
    <w:bookmarkStart w:name="z23" w:id="19"/>
    <w:p>
      <w:pPr>
        <w:spacing w:after="0"/>
        <w:ind w:left="0"/>
        <w:jc w:val="both"/>
      </w:pPr>
      <w:r>
        <w:rPr>
          <w:rFonts w:ascii="Times New Roman"/>
          <w:b w:val="false"/>
          <w:i w:val="false"/>
          <w:color w:val="000000"/>
          <w:sz w:val="28"/>
        </w:rPr>
        <w:t>
      7. Оларды іске асыру қоршаған орта мен азаматтардың денсаулығына тікелей әсер ететін жобаларды және (немесе) қоршаған ортаны қорғау жөніндегі іс-шаралар жоспарларының жобаларын талқылау жөніндегі қоғамдық тыңдауларды тапсырыс беруші ұйымдастырады.</w:t>
      </w:r>
    </w:p>
    <w:bookmarkEnd w:id="19"/>
    <w:bookmarkStart w:name="z24" w:id="20"/>
    <w:p>
      <w:pPr>
        <w:spacing w:after="0"/>
        <w:ind w:left="0"/>
        <w:jc w:val="both"/>
      </w:pPr>
      <w:r>
        <w:rPr>
          <w:rFonts w:ascii="Times New Roman"/>
          <w:b w:val="false"/>
          <w:i w:val="false"/>
          <w:color w:val="000000"/>
          <w:sz w:val="28"/>
        </w:rPr>
        <w:t>
      8. Тапсырыс беруші жергілікті атқарушы органдармен (олардың аумағында жұмыстар жүргізу жоспарланып отырған) қоғамдық тыңдауларды өткізу уақыты мен орнын алдын ала келіседі және БАҚ-та көзделіп отырған оларды іске асыру қоршаған орта мен азаматтардың денсаулығына тікелей әсер ететін жобаларды және (немесе) қоршаған ортаны қорғау жөніндегі іс-шаралар жоспарларының жобалары бойынша қоғамдық тыңдаулар өткізу туралы хабарламаны оларды өткізу уақыты мен орнын көрсете отырып жариялайды. Хабарламаларды жариялау мемлекеттік және орыс тілдерінде жүзеге асырылуы тиіс.</w:t>
      </w:r>
    </w:p>
    <w:bookmarkEnd w:id="20"/>
    <w:p>
      <w:pPr>
        <w:spacing w:after="0"/>
        <w:ind w:left="0"/>
        <w:jc w:val="both"/>
      </w:pPr>
      <w:r>
        <w:rPr>
          <w:rFonts w:ascii="Times New Roman"/>
          <w:b w:val="false"/>
          <w:i w:val="false"/>
          <w:color w:val="000000"/>
          <w:sz w:val="28"/>
        </w:rPr>
        <w:t>
      Тапсырыс беруші жұртшылықты ақпараттандырудың тәсілдерін (ақпараттық парақтар, стендтер және басқалары) қосымша пайдалана алады.</w:t>
      </w:r>
    </w:p>
    <w:bookmarkStart w:name="z25" w:id="21"/>
    <w:p>
      <w:pPr>
        <w:spacing w:after="0"/>
        <w:ind w:left="0"/>
        <w:jc w:val="both"/>
      </w:pPr>
      <w:r>
        <w:rPr>
          <w:rFonts w:ascii="Times New Roman"/>
          <w:b w:val="false"/>
          <w:i w:val="false"/>
          <w:color w:val="000000"/>
          <w:sz w:val="28"/>
        </w:rPr>
        <w:t>
      9. Хабарландыруда жұртшылық өкілдері оларды іске асыру қоршаған орта мен азаматтардың денсаулығына тікелей әсер ететін жобалардың материалдарымен және (немесе) қоршаған ортаны қорғау жөніндегі іс-шаралар жоспарларының жобаларымен таныса алатын мекенжай көрсетіледі.</w:t>
      </w:r>
    </w:p>
    <w:bookmarkEnd w:id="21"/>
    <w:bookmarkStart w:name="z26" w:id="22"/>
    <w:p>
      <w:pPr>
        <w:spacing w:after="0"/>
        <w:ind w:left="0"/>
        <w:jc w:val="both"/>
      </w:pPr>
      <w:r>
        <w:rPr>
          <w:rFonts w:ascii="Times New Roman"/>
          <w:b w:val="false"/>
          <w:i w:val="false"/>
          <w:color w:val="000000"/>
          <w:sz w:val="28"/>
        </w:rPr>
        <w:t>
      10. Оларды іске асыру қоршаған орта мен азаматтардың денсаулығына тікелей әсер ететін жобаларды және (немесе) қоршаған ортаны қорғау жөніндегі іс-шаралар жоспарларының жобалары бойынша қоғамдық тыңдауларды ұйымдастыру туралы ресми хабарлау күнінен бастап Тапсырыс беруші жұртшылық өкілдерінің жоғарыдағы жобаларға қолжетімділігін, ескертулер мен ұсыныстар қабылдау мен тіркеуді қамтамасыз етеді.</w:t>
      </w:r>
    </w:p>
    <w:bookmarkEnd w:id="22"/>
    <w:bookmarkStart w:name="z27" w:id="23"/>
    <w:p>
      <w:pPr>
        <w:spacing w:after="0"/>
        <w:ind w:left="0"/>
        <w:jc w:val="left"/>
      </w:pPr>
      <w:r>
        <w:rPr>
          <w:rFonts w:ascii="Times New Roman"/>
          <w:b/>
          <w:i w:val="false"/>
          <w:color w:val="000000"/>
        </w:rPr>
        <w:t xml:space="preserve"> 2. Қоғамдық тыңдауларды өткізу тәртібі</w:t>
      </w:r>
    </w:p>
    <w:bookmarkEnd w:id="23"/>
    <w:bookmarkStart w:name="z28" w:id="24"/>
    <w:p>
      <w:pPr>
        <w:spacing w:after="0"/>
        <w:ind w:left="0"/>
        <w:jc w:val="both"/>
      </w:pPr>
      <w:r>
        <w:rPr>
          <w:rFonts w:ascii="Times New Roman"/>
          <w:b w:val="false"/>
          <w:i w:val="false"/>
          <w:color w:val="000000"/>
          <w:sz w:val="28"/>
        </w:rPr>
        <w:t>
      11. Қоғамдық тыңдаулар күні белгіленген уақытта және белгіленген орында тыңдауларға қатысушыларды тіркеу өткізіледі (тыңдаулар басталардан 15-30 минут бұрын).</w:t>
      </w:r>
    </w:p>
    <w:bookmarkEnd w:id="24"/>
    <w:bookmarkStart w:name="z29" w:id="25"/>
    <w:p>
      <w:pPr>
        <w:spacing w:after="0"/>
        <w:ind w:left="0"/>
        <w:jc w:val="both"/>
      </w:pPr>
      <w:r>
        <w:rPr>
          <w:rFonts w:ascii="Times New Roman"/>
          <w:b w:val="false"/>
          <w:i w:val="false"/>
          <w:color w:val="000000"/>
          <w:sz w:val="28"/>
        </w:rPr>
        <w:t>
      12. Қоғамдық тыңдауларды жергілікті атқарушы органның өкілі ашады.</w:t>
      </w:r>
    </w:p>
    <w:bookmarkEnd w:id="25"/>
    <w:bookmarkStart w:name="z30" w:id="26"/>
    <w:p>
      <w:pPr>
        <w:spacing w:after="0"/>
        <w:ind w:left="0"/>
        <w:jc w:val="both"/>
      </w:pPr>
      <w:r>
        <w:rPr>
          <w:rFonts w:ascii="Times New Roman"/>
          <w:b w:val="false"/>
          <w:i w:val="false"/>
          <w:color w:val="000000"/>
          <w:sz w:val="28"/>
        </w:rPr>
        <w:t>
      13. Қатысушылардың көпшілік дауысымен күн тәртібі, регламент бекітіледі және төраға мен хатшы сайланады.</w:t>
      </w:r>
    </w:p>
    <w:bookmarkEnd w:id="26"/>
    <w:bookmarkStart w:name="z31" w:id="27"/>
    <w:p>
      <w:pPr>
        <w:spacing w:after="0"/>
        <w:ind w:left="0"/>
        <w:jc w:val="both"/>
      </w:pPr>
      <w:r>
        <w:rPr>
          <w:rFonts w:ascii="Times New Roman"/>
          <w:b w:val="false"/>
          <w:i w:val="false"/>
          <w:color w:val="000000"/>
          <w:sz w:val="28"/>
        </w:rPr>
        <w:t>
      14. Оларды іске асыру қоршаған орта мен азаматтардың денсаулығына тікелей әсер ететін жобалар және (немесе) қоршаған ортаны қорғау жөніндегі іс-шаралар жоспарларының жобалары туралы Тапсырыс беруші өкілдерінің баяндамалары тыңдалады.</w:t>
      </w:r>
    </w:p>
    <w:bookmarkEnd w:id="27"/>
    <w:bookmarkStart w:name="z32" w:id="28"/>
    <w:p>
      <w:pPr>
        <w:spacing w:after="0"/>
        <w:ind w:left="0"/>
        <w:jc w:val="both"/>
      </w:pPr>
      <w:r>
        <w:rPr>
          <w:rFonts w:ascii="Times New Roman"/>
          <w:b w:val="false"/>
          <w:i w:val="false"/>
          <w:color w:val="000000"/>
          <w:sz w:val="28"/>
        </w:rPr>
        <w:t>
      15. Тыңдауларда белгіленген регламентке сәйкес тілек білдіргендердің барлығына сөз сөйлеуге және баяндамашыларға сұрақтар қою құқығы ұсынылады. Баяндамашылар жұртшылық өкілдерінің сұрақтарына жауап береді.</w:t>
      </w:r>
    </w:p>
    <w:bookmarkEnd w:id="28"/>
    <w:bookmarkStart w:name="z33" w:id="29"/>
    <w:p>
      <w:pPr>
        <w:spacing w:after="0"/>
        <w:ind w:left="0"/>
        <w:jc w:val="both"/>
      </w:pPr>
      <w:r>
        <w:rPr>
          <w:rFonts w:ascii="Times New Roman"/>
          <w:b w:val="false"/>
          <w:i w:val="false"/>
          <w:color w:val="000000"/>
          <w:sz w:val="28"/>
        </w:rPr>
        <w:t>
      16. Тапсырыс беруші баяндамаларды, сұрақтарды, жауаптарды және сөз сөйлеулерді жазу мен жинақтауды ұйымдастырады. БАҚ ресми өкілдері дыбыс және бейне жазбаларды орындау кезінде тыңдауларға қатысушылардың барлығын хабардар етеді.</w:t>
      </w:r>
    </w:p>
    <w:bookmarkEnd w:id="29"/>
    <w:bookmarkStart w:name="z34" w:id="30"/>
    <w:p>
      <w:pPr>
        <w:spacing w:after="0"/>
        <w:ind w:left="0"/>
        <w:jc w:val="both"/>
      </w:pPr>
      <w:r>
        <w:rPr>
          <w:rFonts w:ascii="Times New Roman"/>
          <w:b w:val="false"/>
          <w:i w:val="false"/>
          <w:color w:val="000000"/>
          <w:sz w:val="28"/>
        </w:rPr>
        <w:t xml:space="preserve">
      17. Қоғамдық тыңдаулардың нәтижелері қоғамдық тыңдаулар хаттамасымен ресімделеді, оған төраға мен хатшы қол қояды. Хаттаманың оларды іске асыру қоршаған орта мен азаматтардың денсаулығына тікелей әсер ететін жобалардың нәтижелері жөніндегі бір данасы жергілікті атқарушы органдарға, қоршаған ортаны қорғау жөніндегі іс-шаралар жоспарларының жобалары бойынша Қазақстан Республикасы Экологиялық кодексінің </w:t>
      </w:r>
      <w:r>
        <w:rPr>
          <w:rFonts w:ascii="Times New Roman"/>
          <w:b w:val="false"/>
          <w:i w:val="false"/>
          <w:color w:val="000000"/>
          <w:sz w:val="28"/>
        </w:rPr>
        <w:t>71-бабының</w:t>
      </w:r>
      <w:r>
        <w:rPr>
          <w:rFonts w:ascii="Times New Roman"/>
          <w:b w:val="false"/>
          <w:i w:val="false"/>
          <w:color w:val="000000"/>
          <w:sz w:val="28"/>
        </w:rPr>
        <w:t xml:space="preserve"> 3-тармағына сәйкес рұқсат беретін органға беріледі.</w:t>
      </w:r>
    </w:p>
    <w:bookmarkEnd w:id="30"/>
    <w:bookmarkStart w:name="z35" w:id="31"/>
    <w:p>
      <w:pPr>
        <w:spacing w:after="0"/>
        <w:ind w:left="0"/>
        <w:jc w:val="both"/>
      </w:pPr>
      <w:r>
        <w:rPr>
          <w:rFonts w:ascii="Times New Roman"/>
          <w:b w:val="false"/>
          <w:i w:val="false"/>
          <w:color w:val="000000"/>
          <w:sz w:val="28"/>
        </w:rPr>
        <w:t>
      18. Тапсырыс беруші қоғамдық тыңдаулардың нәтижелеріне талдау жасайды және қоғамдық пікірді ескере отырып, оларды іске асыру қоршаған орта мен азаматтардың денсаулығына тікелей әсер ететін жобаларды және (немесе) қоршаған ортаны қорғау жөніндегі іс-шаралар жоспарларының жобаларын пысықтау туралы шешім қабылдайды.</w:t>
      </w:r>
    </w:p>
    <w:bookmarkEnd w:id="31"/>
    <w:bookmarkStart w:name="z36" w:id="32"/>
    <w:p>
      <w:pPr>
        <w:spacing w:after="0"/>
        <w:ind w:left="0"/>
        <w:jc w:val="both"/>
      </w:pPr>
      <w:r>
        <w:rPr>
          <w:rFonts w:ascii="Times New Roman"/>
          <w:b w:val="false"/>
          <w:i w:val="false"/>
          <w:color w:val="000000"/>
          <w:sz w:val="28"/>
        </w:rPr>
        <w:t>
      19. Қоғамдық тыңдаулар белгіленген уақытта келген қатысушы жұртшылық өкілдерінің, оның ішінде мүдделі жұртшылықтың санына қарамастан өткізіледі.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