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32cc" w14:textId="ff13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92 қаулысы. Қазақстан Республикасының Әділет министрлігінде 2012 жылы 28 сәуірде № 7601 тіркелді. Күші жойылды - Қазақстан Республикасы Ұлттық Банкі Басқармасының 2016 жылғы 26 желтоқсандағы № 309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Банк конгломератына арналған нормативтік мәндері және пруденциалдық нормативтер мен өзге де міндетті лимиттерді есептеу әдістемелері, сондай-ақ есептілікті ұсыну нысандары мен мерзімдері белгіленсін.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 конгломераттарына арналған пруденциалдық нормативтерді есептеу әдiстемелерi мен нормативтiк мәнін, сондай-ақ олардың орындалуы туралы есеп берудiң нысандары мен мерзiмiн белгiлеу туралы" 2006 жылғы 25 ақпандағы № 44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2006 жылы 28 наурызда № 4148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xml:space="preserve">
      Төраға _____________ Ә.А. Смайылов </w:t>
      </w:r>
    </w:p>
    <w:p>
      <w:pPr>
        <w:spacing w:after="0"/>
        <w:ind w:left="0"/>
        <w:jc w:val="both"/>
      </w:pPr>
      <w:r>
        <w:rPr>
          <w:rFonts w:ascii="Times New Roman"/>
          <w:b w:val="false"/>
          <w:i w:val="false"/>
          <w:color w:val="000000"/>
          <w:sz w:val="28"/>
        </w:rPr>
        <w:t>
      2012 жылғы 28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Банк конгломератына арналған нормативтік мәндері және</w:t>
      </w:r>
      <w:r>
        <w:br/>
      </w:r>
      <w:r>
        <w:rPr>
          <w:rFonts w:ascii="Times New Roman"/>
          <w:b/>
          <w:i w:val="false"/>
          <w:color w:val="000000"/>
        </w:rPr>
        <w:t>пруденциалдық нормативтер мен өзге де міндетті лимиттерді</w:t>
      </w:r>
      <w:r>
        <w:br/>
      </w:r>
      <w:r>
        <w:rPr>
          <w:rFonts w:ascii="Times New Roman"/>
          <w:b/>
          <w:i w:val="false"/>
          <w:color w:val="000000"/>
        </w:rPr>
        <w:t>есептеу әдістемелері, сондай-ақ есептілікті ұсыну нысандары</w:t>
      </w:r>
      <w:r>
        <w:br/>
      </w:r>
      <w:r>
        <w:rPr>
          <w:rFonts w:ascii="Times New Roman"/>
          <w:b/>
          <w:i w:val="false"/>
          <w:color w:val="000000"/>
        </w:rPr>
        <w:t>мен мерзімдері</w:t>
      </w:r>
    </w:p>
    <w:bookmarkEnd w:id="4"/>
    <w:bookmarkStart w:name="z7" w:id="5"/>
    <w:p>
      <w:pPr>
        <w:spacing w:after="0"/>
        <w:ind w:left="0"/>
        <w:jc w:val="both"/>
      </w:pPr>
      <w:r>
        <w:rPr>
          <w:rFonts w:ascii="Times New Roman"/>
          <w:b w:val="false"/>
          <w:i w:val="false"/>
          <w:color w:val="000000"/>
          <w:sz w:val="28"/>
        </w:rPr>
        <w:t xml:space="preserve">
      Осы Банк конгломератына арналған нормативтiк мәндері және пруденциалдық нормативтер мен өзге міндетті лимиттерді есептеу әдiстемелері, сондай-ақ есептілікті ұсыну нысандары мен мерзiмдерi (бұдан әрі - Нормативтік мәндер)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 конгломератына арналған нормативтiк мәндерін және пруденциалдық нормативтер мен өзге міндетті лимиттерді есептеу әдiстемелерін, сондай-ақ есептілікті берудің нысандары мен мерзiмдерiн белгілейді.</w:t>
      </w:r>
    </w:p>
    <w:bookmarkEnd w:id="5"/>
    <w:bookmarkStart w:name="z8" w:id="6"/>
    <w:p>
      <w:pPr>
        <w:spacing w:after="0"/>
        <w:ind w:left="0"/>
        <w:jc w:val="both"/>
      </w:pPr>
      <w:r>
        <w:rPr>
          <w:rFonts w:ascii="Times New Roman"/>
          <w:b w:val="false"/>
          <w:i w:val="false"/>
          <w:color w:val="000000"/>
          <w:sz w:val="28"/>
        </w:rPr>
        <w:t>
      1. Банк конгломератына сақтауға мiндеттi пруденциалдық нормативтердiң құрамына мынадай пруденциалдық нормативтер кіреді:</w:t>
      </w:r>
    </w:p>
    <w:bookmarkEnd w:id="6"/>
    <w:bookmarkStart w:name="z9" w:id="7"/>
    <w:p>
      <w:pPr>
        <w:spacing w:after="0"/>
        <w:ind w:left="0"/>
        <w:jc w:val="both"/>
      </w:pPr>
      <w:r>
        <w:rPr>
          <w:rFonts w:ascii="Times New Roman"/>
          <w:b w:val="false"/>
          <w:i w:val="false"/>
          <w:color w:val="000000"/>
          <w:sz w:val="28"/>
        </w:rPr>
        <w:t>
      жарғылық капиталының ең аз мөлшерi;</w:t>
      </w:r>
    </w:p>
    <w:bookmarkEnd w:id="7"/>
    <w:bookmarkStart w:name="z10" w:id="8"/>
    <w:p>
      <w:pPr>
        <w:spacing w:after="0"/>
        <w:ind w:left="0"/>
        <w:jc w:val="both"/>
      </w:pPr>
      <w:r>
        <w:rPr>
          <w:rFonts w:ascii="Times New Roman"/>
          <w:b w:val="false"/>
          <w:i w:val="false"/>
          <w:color w:val="000000"/>
          <w:sz w:val="28"/>
        </w:rPr>
        <w:t>
      меншiктi капиталының жеткiлiктiлiгі коэффициентi;</w:t>
      </w:r>
    </w:p>
    <w:bookmarkEnd w:id="8"/>
    <w:bookmarkStart w:name="z11" w:id="9"/>
    <w:p>
      <w:pPr>
        <w:spacing w:after="0"/>
        <w:ind w:left="0"/>
        <w:jc w:val="both"/>
      </w:pPr>
      <w:r>
        <w:rPr>
          <w:rFonts w:ascii="Times New Roman"/>
          <w:b w:val="false"/>
          <w:i w:val="false"/>
          <w:color w:val="000000"/>
          <w:sz w:val="28"/>
        </w:rPr>
        <w:t>
      бiр қарыз алушыға тәуекелдiң ең жоғары мөлшерi.</w:t>
      </w:r>
    </w:p>
    <w:bookmarkEnd w:id="9"/>
    <w:bookmarkStart w:name="z12" w:id="10"/>
    <w:p>
      <w:pPr>
        <w:spacing w:after="0"/>
        <w:ind w:left="0"/>
        <w:jc w:val="both"/>
      </w:pPr>
      <w:r>
        <w:rPr>
          <w:rFonts w:ascii="Times New Roman"/>
          <w:b w:val="false"/>
          <w:i w:val="false"/>
          <w:color w:val="000000"/>
          <w:sz w:val="28"/>
        </w:rPr>
        <w:t>
      2. Банк конгломераттарына арналған пруденциалдық нормативтердi есептеу мақсатында Нормативтік мәндерінде мынадай ұғымдар пайдаланылады:</w:t>
      </w:r>
    </w:p>
    <w:bookmarkEnd w:id="10"/>
    <w:bookmarkStart w:name="z13" w:id="11"/>
    <w:p>
      <w:pPr>
        <w:spacing w:after="0"/>
        <w:ind w:left="0"/>
        <w:jc w:val="both"/>
      </w:pPr>
      <w:r>
        <w:rPr>
          <w:rFonts w:ascii="Times New Roman"/>
          <w:b w:val="false"/>
          <w:i w:val="false"/>
          <w:color w:val="000000"/>
          <w:sz w:val="28"/>
        </w:rPr>
        <w:t>
      1) банк конгломератының қатысушылары - банк холдингiнен, банктен, сондай-ақ банк холдингiнiң еншiлес ұйымдарынан және (немесе) банктiң еншiлес ұйымдарынан және (немесе) капиталына банк холдингi және (немесе) оның еншiлес ұйымдары қомақты қатысатын ұйымдардан тұратын заңды тұлғалар тобы;</w:t>
      </w:r>
    </w:p>
    <w:bookmarkEnd w:id="11"/>
    <w:bookmarkStart w:name="z14" w:id="12"/>
    <w:p>
      <w:pPr>
        <w:spacing w:after="0"/>
        <w:ind w:left="0"/>
        <w:jc w:val="both"/>
      </w:pPr>
      <w:r>
        <w:rPr>
          <w:rFonts w:ascii="Times New Roman"/>
          <w:b w:val="false"/>
          <w:i w:val="false"/>
          <w:color w:val="000000"/>
          <w:sz w:val="28"/>
        </w:rPr>
        <w:t>
      2) тәуекелдер - Қазақстан Республикасы Қаржы нарығын және қаржы ұйымдарын реттеу мен қадағалау агенттігі Басқармасының 2005 жылғы 30 қыркүйектегі № 358 қаулысымен бекітілген (Нормативтік құқықтық актілерді мемлекеттік тіркеу тізілімінде № 3924 тіркелген) Екiншi деңгейдегi банктер үшiн пруденциалдық нормативтер есеп айырысуларының нормативтік мәні мен әдiстемесi туралы нұсқаулыққа (бұдан әрі – № 358 Нұсқаулық) сәйкес есептелген банк конгломераты қатысушыларының активтері, шартты және ықтимал міндеттемелері;</w:t>
      </w:r>
    </w:p>
    <w:bookmarkEnd w:id="12"/>
    <w:bookmarkStart w:name="z15" w:id="13"/>
    <w:p>
      <w:pPr>
        <w:spacing w:after="0"/>
        <w:ind w:left="0"/>
        <w:jc w:val="both"/>
      </w:pPr>
      <w:r>
        <w:rPr>
          <w:rFonts w:ascii="Times New Roman"/>
          <w:b w:val="false"/>
          <w:i w:val="false"/>
          <w:color w:val="000000"/>
          <w:sz w:val="28"/>
        </w:rPr>
        <w:t>
      3) банк конгломератының бiр қарыз алушысы - банк конгломераты қатысушысының тәуекелдері бар немесе болуы мүмкін, олар бойынша үшiншi тұлғаның пайдасына борышкер үшін өзіне міндеттеме алған банк конгломератының қатысушылары, сондай-ақ Қазақстан Республикасының заңнамалық актiлерiнде немесе жасалған шарттарында көзделген негіздемелер бойынша жеке немесе заңды тұлға;</w:t>
      </w:r>
    </w:p>
    <w:bookmarkEnd w:id="13"/>
    <w:bookmarkStart w:name="z16" w:id="14"/>
    <w:p>
      <w:pPr>
        <w:spacing w:after="0"/>
        <w:ind w:left="0"/>
        <w:jc w:val="both"/>
      </w:pPr>
      <w:r>
        <w:rPr>
          <w:rFonts w:ascii="Times New Roman"/>
          <w:b w:val="false"/>
          <w:i w:val="false"/>
          <w:color w:val="000000"/>
          <w:sz w:val="28"/>
        </w:rPr>
        <w:t>
      4) тұлғалар тобы - бір біріне әсер ететін белгіленген қатынастар күшінде заңды және жеке тұлғалар тобы;</w:t>
      </w:r>
    </w:p>
    <w:bookmarkEnd w:id="14"/>
    <w:bookmarkStart w:name="z17" w:id="15"/>
    <w:p>
      <w:pPr>
        <w:spacing w:after="0"/>
        <w:ind w:left="0"/>
        <w:jc w:val="both"/>
      </w:pPr>
      <w:r>
        <w:rPr>
          <w:rFonts w:ascii="Times New Roman"/>
          <w:b w:val="false"/>
          <w:i w:val="false"/>
          <w:color w:val="000000"/>
          <w:sz w:val="28"/>
        </w:rPr>
        <w:t>
      5) уәкілетті орган – Қазақстан Республикасының Ұлттық Банкі.</w:t>
      </w:r>
    </w:p>
    <w:bookmarkEnd w:id="15"/>
    <w:bookmarkStart w:name="z18" w:id="16"/>
    <w:p>
      <w:pPr>
        <w:spacing w:after="0"/>
        <w:ind w:left="0"/>
        <w:jc w:val="both"/>
      </w:pPr>
      <w:r>
        <w:rPr>
          <w:rFonts w:ascii="Times New Roman"/>
          <w:b w:val="false"/>
          <w:i w:val="false"/>
          <w:color w:val="000000"/>
          <w:sz w:val="28"/>
        </w:rPr>
        <w:t>
      Банк конгломераттарына арналған пруденциалдық нормативтердi есептеу мақсатында:</w:t>
      </w:r>
    </w:p>
    <w:bookmarkEnd w:id="16"/>
    <w:bookmarkStart w:name="z19" w:id="17"/>
    <w:p>
      <w:pPr>
        <w:spacing w:after="0"/>
        <w:ind w:left="0"/>
        <w:jc w:val="both"/>
      </w:pPr>
      <w:r>
        <w:rPr>
          <w:rFonts w:ascii="Times New Roman"/>
          <w:b w:val="false"/>
          <w:i w:val="false"/>
          <w:color w:val="000000"/>
          <w:sz w:val="28"/>
        </w:rPr>
        <w:t>
      уәкiлеттi орган Standard &amp; Poor's агенттiгiнiң рейтингтiк бағаларынан өзге Moody's Investors Service и Fitch агенттiктерiнiң рейтингтiк бағаларын да мойындайды;</w:t>
      </w:r>
    </w:p>
    <w:bookmarkEnd w:id="17"/>
    <w:bookmarkStart w:name="z20" w:id="18"/>
    <w:p>
      <w:pPr>
        <w:spacing w:after="0"/>
        <w:ind w:left="0"/>
        <w:jc w:val="both"/>
      </w:pPr>
      <w:r>
        <w:rPr>
          <w:rFonts w:ascii="Times New Roman"/>
          <w:b w:val="false"/>
          <w:i w:val="false"/>
          <w:color w:val="000000"/>
          <w:sz w:val="28"/>
        </w:rPr>
        <w:t>
      банк конгломератының қатысушысы тұрған елiнiң уәкiлеттi органы пруденциялық реттеу мақсатында пайдаланатын қаржылық және (немесе) реттеушiлiк есептiлiгiнiң стандарттарына сәйкес жасалған банк конгломераты қатысушыларының шоғырландырылмаған қаржылық есептiлiгi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22.10.2014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3-тармақтың бірінші бөлігі 01.07.2015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 холдингі немесе банк холдингі жоқ, бірақ еншілес ұйымы бар банк тоқсан сайын, есепті тоқсаннан кейінгі екінші айдың бірінен кешіктірмей осы Нормативтік мәндердің 3-1-тармағында көзделген жағдайды қоспағанда, Нормативтік мәндердің 1-қосымшасына сәйкес нысан бойынша уәкілетті органға банк конгломераты қатысушыларының қаржылық есептілігін қоса бере отырып, банк конгломератының пруденциалдық нормативтерді орындауы туралы есепті қағаз тасымалдауышта және (немесе) электрондық форматта ұсынады.</w:t>
      </w:r>
    </w:p>
    <w:bookmarkStart w:name="z22" w:id="19"/>
    <w:p>
      <w:pPr>
        <w:spacing w:after="0"/>
        <w:ind w:left="0"/>
        <w:jc w:val="both"/>
      </w:pPr>
      <w:r>
        <w:rPr>
          <w:rFonts w:ascii="Times New Roman"/>
          <w:b w:val="false"/>
          <w:i w:val="false"/>
          <w:color w:val="000000"/>
          <w:sz w:val="28"/>
        </w:rPr>
        <w:t xml:space="preserve">
      Бұл ретте банк конгломераты қатысушыларының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органға бұрын ұсынған қаржылық есептілігі қоса берілмейді.</w:t>
      </w:r>
    </w:p>
    <w:bookmarkEnd w:id="19"/>
    <w:bookmarkStart w:name="z84" w:id="20"/>
    <w:p>
      <w:pPr>
        <w:spacing w:after="0"/>
        <w:ind w:left="0"/>
        <w:jc w:val="both"/>
      </w:pPr>
      <w:r>
        <w:rPr>
          <w:rFonts w:ascii="Times New Roman"/>
          <w:b w:val="false"/>
          <w:i w:val="false"/>
          <w:color w:val="000000"/>
          <w:sz w:val="28"/>
        </w:rPr>
        <w:t xml:space="preserve">
      Банк конгломератына арналған пруденциалдық нормативтердiң орындалуы туралы </w:t>
      </w:r>
      <w:r>
        <w:rPr>
          <w:rFonts w:ascii="Times New Roman"/>
          <w:b w:val="false"/>
          <w:i w:val="false"/>
          <w:color w:val="000000"/>
          <w:sz w:val="28"/>
        </w:rPr>
        <w:t>есепке</w:t>
      </w:r>
      <w:r>
        <w:rPr>
          <w:rFonts w:ascii="Times New Roman"/>
          <w:b w:val="false"/>
          <w:i w:val="false"/>
          <w:color w:val="000000"/>
          <w:sz w:val="28"/>
        </w:rPr>
        <w:t>:</w:t>
      </w:r>
    </w:p>
    <w:bookmarkEnd w:id="20"/>
    <w:bookmarkStart w:name="z85" w:id="21"/>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тәуекелдiң дәрежесi бойынша мөлшерлеген банк конгломераты қатысушыларының активтерi, шартты және ықтимал мiндеттерi бойынша мәлiметтер;</w:t>
      </w:r>
    </w:p>
    <w:bookmarkEnd w:id="21"/>
    <w:bookmarkStart w:name="z86" w:id="22"/>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басқа заңды тұлғалардың капиталына банк конгломераты қатысушыларының инвестициялары бойынша мәліметтер;</w:t>
      </w:r>
    </w:p>
    <w:bookmarkEnd w:id="22"/>
    <w:bookmarkStart w:name="z87" w:id="23"/>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банк конгломераты қатысушыларының бағалы қағаздары портфелінің құрылымы бойынша мәліметтер;</w:t>
      </w:r>
    </w:p>
    <w:bookmarkEnd w:id="23"/>
    <w:bookmarkStart w:name="z88" w:id="24"/>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банк конгломераты қатысушыларының топ ішілік мәмілелер бойынша мәліметтер;</w:t>
      </w:r>
    </w:p>
    <w:bookmarkEnd w:id="24"/>
    <w:bookmarkStart w:name="z89" w:id="25"/>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банк конгломератының меншікті капиталының он және одан да көп пайызы болатын үшінші тұлғалар (тұлғалар тобы) алдындағы банк конгломератының барлық міндеттемелері бойынша мәліметтер;</w:t>
      </w:r>
    </w:p>
    <w:bookmarkEnd w:id="25"/>
    <w:bookmarkStart w:name="z90" w:id="26"/>
    <w:p>
      <w:pPr>
        <w:spacing w:after="0"/>
        <w:ind w:left="0"/>
        <w:jc w:val="both"/>
      </w:pPr>
      <w:r>
        <w:rPr>
          <w:rFonts w:ascii="Times New Roman"/>
          <w:b w:val="false"/>
          <w:i w:val="false"/>
          <w:color w:val="000000"/>
          <w:sz w:val="28"/>
        </w:rPr>
        <w:t>
      оның тұрған елiндегi қызметін реттейтiн тиiстi мемлекеттiң уәкiлеттi органының нормативтiк құқықтық актiлерiмен белгiленген Қазақстан Республикасының резидентi емес банк конгломераты қатысушыларының нормативтiк мәндерi, пруденциалдық нормативтердi есептеу әдiстемесi туралы мәлiметтер;</w:t>
      </w:r>
    </w:p>
    <w:bookmarkEnd w:id="26"/>
    <w:bookmarkStart w:name="z91" w:id="27"/>
    <w:p>
      <w:pPr>
        <w:spacing w:after="0"/>
        <w:ind w:left="0"/>
        <w:jc w:val="both"/>
      </w:pPr>
      <w:r>
        <w:rPr>
          <w:rFonts w:ascii="Times New Roman"/>
          <w:b w:val="false"/>
          <w:i w:val="false"/>
          <w:color w:val="000000"/>
          <w:sz w:val="28"/>
        </w:rPr>
        <w:t>
      банк конгломератының өткен жылдың төртiншi тоқсанында пруденциалдық нормативтердi орындауы туралы есеп уәкiлеттi органға есепті жылдан кейiнгi жылдың 1 сәуiрiнен кешiктiрілмей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22.10.2014 </w:t>
      </w:r>
      <w:r>
        <w:rPr>
          <w:rFonts w:ascii="Times New Roman"/>
          <w:b w:val="false"/>
          <w:i w:val="false"/>
          <w:color w:val="ff0000"/>
          <w:sz w:val="28"/>
        </w:rPr>
        <w:t>№ 211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3-1-тармақ 01.07.2015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Банк конгломератының пруденциалдық нормативтерді орындауы туралы есебін уәкілетті органға банк конгломераты қатысушыларының қаржылық есептілігімен қоса Нормативтік мәндердің 1-қосымшасына сәйкес нысан бойынша қағаз тасымалдауышта және (немесе) электрондық форматта тоқсан сайын, есепті тоқсаннан кейінгі төртінші айдың бірінен кешіктірмей банк конгломератының мынадай қатысушылары ұсынады:</w:t>
      </w:r>
    </w:p>
    <w:bookmarkStart w:name="z23" w:id="28"/>
    <w:p>
      <w:pPr>
        <w:spacing w:after="0"/>
        <w:ind w:left="0"/>
        <w:jc w:val="both"/>
      </w:pPr>
      <w:r>
        <w:rPr>
          <w:rFonts w:ascii="Times New Roman"/>
          <w:b w:val="false"/>
          <w:i w:val="false"/>
          <w:color w:val="000000"/>
          <w:sz w:val="28"/>
        </w:rPr>
        <w:t>
      еншілес ұйымдары бар банк болып табылатын тікелей немесе жанама тәуелді ұйымы және (немесе) еншілес ұйымы бар банк холдингі, оның ішінде еншілес ұйымдары бар банк;</w:t>
      </w:r>
    </w:p>
    <w:bookmarkEnd w:id="28"/>
    <w:bookmarkStart w:name="z24" w:id="29"/>
    <w:p>
      <w:pPr>
        <w:spacing w:after="0"/>
        <w:ind w:left="0"/>
        <w:jc w:val="both"/>
      </w:pPr>
      <w:r>
        <w:rPr>
          <w:rFonts w:ascii="Times New Roman"/>
          <w:b w:val="false"/>
          <w:i w:val="false"/>
          <w:color w:val="000000"/>
          <w:sz w:val="28"/>
        </w:rPr>
        <w:t>
      банк холдингі болып табылатын және еншілес ұйымдары бар банк, оның ішінде еншілес ұйымдары бар банк.</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Ұлттық Банкі Басқармасының 22.10.2014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01.07.2015 дейін қолданылады)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 Банк конгломератының жарғылық капиталының мөлшерi төленген акциялар шегiнде (қатысу үлесi) алынған, сатып алынған меншiктi акцияны (алынған капиталды) шегергендегi банк холдингі немесе банк холдингі жоқ, бірақ еншілес ұйымы бар банктің жарғылық капиталының мөлшерiн бiлдiредi.</w:t>
      </w:r>
    </w:p>
    <w:bookmarkEnd w:id="30"/>
    <w:bookmarkStart w:name="z32" w:id="31"/>
    <w:p>
      <w:pPr>
        <w:spacing w:after="0"/>
        <w:ind w:left="0"/>
        <w:jc w:val="both"/>
      </w:pPr>
      <w:r>
        <w:rPr>
          <w:rFonts w:ascii="Times New Roman"/>
          <w:b w:val="false"/>
          <w:i w:val="false"/>
          <w:color w:val="000000"/>
          <w:sz w:val="28"/>
        </w:rPr>
        <w:t>
      5. Банк конгломератының жарғылық капиталының ең төменгi мөлшерi бір жүз миллион теңгеден кем болмауы тиiс.</w:t>
      </w:r>
    </w:p>
    <w:bookmarkEnd w:id="31"/>
    <w:bookmarkStart w:name="z33" w:id="32"/>
    <w:p>
      <w:pPr>
        <w:spacing w:after="0"/>
        <w:ind w:left="0"/>
        <w:jc w:val="both"/>
      </w:pPr>
      <w:r>
        <w:rPr>
          <w:rFonts w:ascii="Times New Roman"/>
          <w:b w:val="false"/>
          <w:i w:val="false"/>
          <w:color w:val="000000"/>
          <w:sz w:val="28"/>
        </w:rPr>
        <w:t>
      6. Банк конгломератының меншiктi капиталы банк конгломераты қатысушыларының меншiктi капиталының нақты мөлшерiнiң сомасын бiлдiредi.</w:t>
      </w:r>
    </w:p>
    <w:bookmarkEnd w:id="32"/>
    <w:bookmarkStart w:name="z34" w:id="33"/>
    <w:p>
      <w:pPr>
        <w:spacing w:after="0"/>
        <w:ind w:left="0"/>
        <w:jc w:val="both"/>
      </w:pPr>
      <w:r>
        <w:rPr>
          <w:rFonts w:ascii="Times New Roman"/>
          <w:b w:val="false"/>
          <w:i w:val="false"/>
          <w:color w:val="000000"/>
          <w:sz w:val="28"/>
        </w:rPr>
        <w:t>
      Банк конгломератының меншiктi капиталын есептеу мақсатында банк конгломераты қатысушысының меншiктi капиталының нақты мөлшерiнен заңды тұлғалардың жарғылық капиталына салынған инвестициялар, заңды тұлғалардың реттелген борышы, сондай-ақ заңды тұлғалардың меншiктi капиталының өзге де салымдары алынып тасталады.</w:t>
      </w:r>
    </w:p>
    <w:bookmarkEnd w:id="33"/>
    <w:bookmarkStart w:name="z35" w:id="34"/>
    <w:p>
      <w:pPr>
        <w:spacing w:after="0"/>
        <w:ind w:left="0"/>
        <w:jc w:val="both"/>
      </w:pPr>
      <w:r>
        <w:rPr>
          <w:rFonts w:ascii="Times New Roman"/>
          <w:b w:val="false"/>
          <w:i w:val="false"/>
          <w:color w:val="000000"/>
          <w:sz w:val="28"/>
        </w:rPr>
        <w:t>
      Банк конгломераты қатысушысының төлем қабiлеттiлiгiне (меншiктi капиталдың жеткiлiктiлiгiне) Қазақстан Республикасының заңнама талаптарына сәйкес банк конгломераты қатысушысының меншiктi капиталының нақты мөлшерiнен алып тасталған инвестиция сомасы осы тармақта көрсетiлген инвестицияларға енгiзiлмейдi.</w:t>
      </w:r>
    </w:p>
    <w:bookmarkEnd w:id="34"/>
    <w:bookmarkStart w:name="z36" w:id="35"/>
    <w:p>
      <w:pPr>
        <w:spacing w:after="0"/>
        <w:ind w:left="0"/>
        <w:jc w:val="both"/>
      </w:pPr>
      <w:r>
        <w:rPr>
          <w:rFonts w:ascii="Times New Roman"/>
          <w:b w:val="false"/>
          <w:i w:val="false"/>
          <w:color w:val="000000"/>
          <w:sz w:val="28"/>
        </w:rPr>
        <w:t>
      7. Банк конгломераты қатысушысының меншiктi капиталының нақты мөлшерi банк конгломераты қатысушысының төлем қабiлеттiлiгiне (меншiктi капиталының жеткiлiктiлiгiне) Қазақстан Республикасының заңнама талаптарына сәйкес қалыптастырылған шаманы бiлдiредi.</w:t>
      </w:r>
    </w:p>
    <w:bookmarkEnd w:id="35"/>
    <w:bookmarkStart w:name="z37" w:id="36"/>
    <w:p>
      <w:pPr>
        <w:spacing w:after="0"/>
        <w:ind w:left="0"/>
        <w:jc w:val="both"/>
      </w:pPr>
      <w:r>
        <w:rPr>
          <w:rFonts w:ascii="Times New Roman"/>
          <w:b w:val="false"/>
          <w:i w:val="false"/>
          <w:color w:val="000000"/>
          <w:sz w:val="28"/>
        </w:rPr>
        <w:t>
      Банк конгломераты қатысушысының меншiктi капиталының нақты мөлшерiн есептеу тәртiбi Қазақстан Республикасының заңнамасына сәйкес айқындалады.</w:t>
      </w:r>
    </w:p>
    <w:bookmarkEnd w:id="36"/>
    <w:bookmarkStart w:name="z38" w:id="37"/>
    <w:p>
      <w:pPr>
        <w:spacing w:after="0"/>
        <w:ind w:left="0"/>
        <w:jc w:val="both"/>
      </w:pPr>
      <w:r>
        <w:rPr>
          <w:rFonts w:ascii="Times New Roman"/>
          <w:b w:val="false"/>
          <w:i w:val="false"/>
          <w:color w:val="000000"/>
          <w:sz w:val="28"/>
        </w:rPr>
        <w:t>
      Егер банк конгломератының қатысушысына қатысты осы тармақта көрсетілген меншiктi капиталының нақты мөлшерiн есептеу тәртiбi белгiленбесе, онда меншiктi капиталының нақты мөлшерi қаржылық есептілік негiзiнде қатысушысының активтерi мен мiндеттемелерi арасындағы айырма ретiнде айқындалады.</w:t>
      </w:r>
    </w:p>
    <w:bookmarkEnd w:id="37"/>
    <w:bookmarkStart w:name="z39" w:id="38"/>
    <w:p>
      <w:pPr>
        <w:spacing w:after="0"/>
        <w:ind w:left="0"/>
        <w:jc w:val="both"/>
      </w:pPr>
      <w:r>
        <w:rPr>
          <w:rFonts w:ascii="Times New Roman"/>
          <w:b w:val="false"/>
          <w:i w:val="false"/>
          <w:color w:val="000000"/>
          <w:sz w:val="28"/>
        </w:rPr>
        <w:t>
      8. Қазақстан Республикасының резиденті емес болып табылатын банк конгломераты қатысушысының меншікті капиталының нақты мөлшері тұрған еліндегі оның қызметін реттейтін тиісті мемлекеттің уәкілетті органының нормативтік құқықтық актілерімен айқындалады.</w:t>
      </w:r>
    </w:p>
    <w:bookmarkEnd w:id="38"/>
    <w:bookmarkStart w:name="z40" w:id="39"/>
    <w:p>
      <w:pPr>
        <w:spacing w:after="0"/>
        <w:ind w:left="0"/>
        <w:jc w:val="both"/>
      </w:pPr>
      <w:r>
        <w:rPr>
          <w:rFonts w:ascii="Times New Roman"/>
          <w:b w:val="false"/>
          <w:i w:val="false"/>
          <w:color w:val="000000"/>
          <w:sz w:val="28"/>
        </w:rPr>
        <w:t>
      Егер Қазақстан Республикасының резиденті емес болып табылатын банк конгломератының қатысушысына қатысты оның тұрған еліндегі оның қызметін реттейтін тиісті мемлекеттің уәкілетті органы меншікті капиталының нақты мөлшерін есептеу тәртібі белгіленбесе, онда меншікті капиталының нақты мөлшері осы Нормативтік мәндерінің 7-тармағына сәйкес айқындалады.</w:t>
      </w:r>
    </w:p>
    <w:bookmarkEnd w:id="39"/>
    <w:bookmarkStart w:name="z41" w:id="40"/>
    <w:p>
      <w:pPr>
        <w:spacing w:after="0"/>
        <w:ind w:left="0"/>
        <w:jc w:val="both"/>
      </w:pPr>
      <w:r>
        <w:rPr>
          <w:rFonts w:ascii="Times New Roman"/>
          <w:b w:val="false"/>
          <w:i w:val="false"/>
          <w:color w:val="000000"/>
          <w:sz w:val="28"/>
        </w:rPr>
        <w:t>
      9. Банк конгломератының меншікті капиталының жеткіліктіліғі коэффициенті мынадай формула бойынша есептеледі:</w:t>
      </w:r>
    </w:p>
    <w:bookmarkEnd w:id="40"/>
    <w:bookmarkStart w:name="z42" w:id="41"/>
    <w:p>
      <w:pPr>
        <w:spacing w:after="0"/>
        <w:ind w:left="0"/>
        <w:jc w:val="both"/>
      </w:pPr>
      <w:r>
        <w:rPr>
          <w:rFonts w:ascii="Times New Roman"/>
          <w:b w:val="false"/>
          <w:i w:val="false"/>
          <w:color w:val="000000"/>
          <w:sz w:val="28"/>
        </w:rPr>
        <w:t>
      К = МК/А, мұнда:</w:t>
      </w:r>
    </w:p>
    <w:bookmarkEnd w:id="41"/>
    <w:bookmarkStart w:name="z43" w:id="42"/>
    <w:p>
      <w:pPr>
        <w:spacing w:after="0"/>
        <w:ind w:left="0"/>
        <w:jc w:val="both"/>
      </w:pPr>
      <w:r>
        <w:rPr>
          <w:rFonts w:ascii="Times New Roman"/>
          <w:b w:val="false"/>
          <w:i w:val="false"/>
          <w:color w:val="000000"/>
          <w:sz w:val="28"/>
        </w:rPr>
        <w:t>
      К - меншікті капиталының жеткіліктілігі коэффициенті;</w:t>
      </w:r>
    </w:p>
    <w:bookmarkEnd w:id="42"/>
    <w:bookmarkStart w:name="z44" w:id="43"/>
    <w:p>
      <w:pPr>
        <w:spacing w:after="0"/>
        <w:ind w:left="0"/>
        <w:jc w:val="both"/>
      </w:pPr>
      <w:r>
        <w:rPr>
          <w:rFonts w:ascii="Times New Roman"/>
          <w:b w:val="false"/>
          <w:i w:val="false"/>
          <w:color w:val="000000"/>
          <w:sz w:val="28"/>
        </w:rPr>
        <w:t>
      МК - банк конгломератының меншікті капиталы;</w:t>
      </w:r>
    </w:p>
    <w:bookmarkEnd w:id="43"/>
    <w:bookmarkStart w:name="z45" w:id="44"/>
    <w:p>
      <w:pPr>
        <w:spacing w:after="0"/>
        <w:ind w:left="0"/>
        <w:jc w:val="both"/>
      </w:pPr>
      <w:r>
        <w:rPr>
          <w:rFonts w:ascii="Times New Roman"/>
          <w:b w:val="false"/>
          <w:i w:val="false"/>
          <w:color w:val="000000"/>
          <w:sz w:val="28"/>
        </w:rPr>
        <w:t>
      А - тәуекел дәрежесі бойынша мөлшерленген банк конгломераты қатысушыларының активтері, шартты және ықтимал міндеттемелерінің сомасы.</w:t>
      </w:r>
    </w:p>
    <w:bookmarkEnd w:id="44"/>
    <w:bookmarkStart w:name="z46" w:id="45"/>
    <w:p>
      <w:pPr>
        <w:spacing w:after="0"/>
        <w:ind w:left="0"/>
        <w:jc w:val="both"/>
      </w:pPr>
      <w:r>
        <w:rPr>
          <w:rFonts w:ascii="Times New Roman"/>
          <w:b w:val="false"/>
          <w:i w:val="false"/>
          <w:color w:val="000000"/>
          <w:sz w:val="28"/>
        </w:rPr>
        <w:t>
      Банк конгломераты қатысушыларының активтері, шартты және ықтимал міндеттемелері (банк үшін - тәуекел дәрежесі бойынша) кредиттік тәуекелінің дәрежесі бойынша № 358 Нұсқаулыққа сәйкес мөлшерленеді.</w:t>
      </w:r>
    </w:p>
    <w:bookmarkEnd w:id="45"/>
    <w:bookmarkStart w:name="z47" w:id="46"/>
    <w:p>
      <w:pPr>
        <w:spacing w:after="0"/>
        <w:ind w:left="0"/>
        <w:jc w:val="both"/>
      </w:pPr>
      <w:r>
        <w:rPr>
          <w:rFonts w:ascii="Times New Roman"/>
          <w:b w:val="false"/>
          <w:i w:val="false"/>
          <w:color w:val="000000"/>
          <w:sz w:val="28"/>
        </w:rPr>
        <w:t>
      Қазақстан Республикасының резиденті емес банк конгломераты қатысушысының активтерін, шартты және ықтимал міндеттемелерін мөлшерлеу кезінде банк конгломератының қатысушысы тұрған елде орналасқан тұлғаларға талаптар резидент тұлғаларға қойылатын талаптар ретінде салымдар тәуекелінің дәрежесі бойынша мөлшерленеді.</w:t>
      </w:r>
    </w:p>
    <w:bookmarkEnd w:id="46"/>
    <w:bookmarkStart w:name="z48" w:id="47"/>
    <w:p>
      <w:pPr>
        <w:spacing w:after="0"/>
        <w:ind w:left="0"/>
        <w:jc w:val="both"/>
      </w:pPr>
      <w:r>
        <w:rPr>
          <w:rFonts w:ascii="Times New Roman"/>
          <w:b w:val="false"/>
          <w:i w:val="false"/>
          <w:color w:val="000000"/>
          <w:sz w:val="28"/>
        </w:rPr>
        <w:t>
      Тәуекел дәрежесі бойынша активтерді, шартты және ықтимал міндеттемелерді мөлшерлеу мақсаттары үшін активтерді, шартты және ықтимал міндеттемелер олар бойынша арнайы резервтер (провизиялар) құрылған сомасына азайтылады.</w:t>
      </w:r>
    </w:p>
    <w:bookmarkEnd w:id="47"/>
    <w:bookmarkStart w:name="z49" w:id="48"/>
    <w:p>
      <w:pPr>
        <w:spacing w:after="0"/>
        <w:ind w:left="0"/>
        <w:jc w:val="both"/>
      </w:pPr>
      <w:r>
        <w:rPr>
          <w:rFonts w:ascii="Times New Roman"/>
          <w:b w:val="false"/>
          <w:i w:val="false"/>
          <w:color w:val="000000"/>
          <w:sz w:val="28"/>
        </w:rPr>
        <w:t>
      Тәуекел дәрежесі бойынша мөлшерленетін банк конгломераты қатысушыларының активтері, шартты және ықтимал міндеттемелер сомаларын есептеуге банк конгломераты қатысушыларының бір-біріне қоятын талаптары енгізілмейді.</w:t>
      </w:r>
    </w:p>
    <w:bookmarkEnd w:id="48"/>
    <w:bookmarkStart w:name="z50" w:id="49"/>
    <w:p>
      <w:pPr>
        <w:spacing w:after="0"/>
        <w:ind w:left="0"/>
        <w:jc w:val="both"/>
      </w:pPr>
      <w:r>
        <w:rPr>
          <w:rFonts w:ascii="Times New Roman"/>
          <w:b w:val="false"/>
          <w:i w:val="false"/>
          <w:color w:val="000000"/>
          <w:sz w:val="28"/>
        </w:rPr>
        <w:t>
      10. Банк конгломератының меншікті капиталының жеткіліктілігі коэффиценті мынадай мөлшерлерде белгіленеді:</w:t>
      </w:r>
    </w:p>
    <w:bookmarkEnd w:id="49"/>
    <w:bookmarkStart w:name="z72" w:id="50"/>
    <w:p>
      <w:pPr>
        <w:spacing w:after="0"/>
        <w:ind w:left="0"/>
        <w:jc w:val="both"/>
      </w:pPr>
      <w:r>
        <w:rPr>
          <w:rFonts w:ascii="Times New Roman"/>
          <w:b w:val="false"/>
          <w:i w:val="false"/>
          <w:color w:val="000000"/>
          <w:sz w:val="28"/>
        </w:rPr>
        <w:t>
      2015 жылғы 1 қаңтардан бастап кемінде 0,075 (қоса алғанда);</w:t>
      </w:r>
    </w:p>
    <w:bookmarkEnd w:id="50"/>
    <w:bookmarkStart w:name="z73" w:id="51"/>
    <w:p>
      <w:pPr>
        <w:spacing w:after="0"/>
        <w:ind w:left="0"/>
        <w:jc w:val="both"/>
      </w:pPr>
      <w:r>
        <w:rPr>
          <w:rFonts w:ascii="Times New Roman"/>
          <w:b w:val="false"/>
          <w:i w:val="false"/>
          <w:color w:val="000000"/>
          <w:sz w:val="28"/>
        </w:rPr>
        <w:t>
      2016 жылғы 1 қаңтардан бастап кемінде 0,08 (қоса алғанда);</w:t>
      </w:r>
    </w:p>
    <w:bookmarkEnd w:id="51"/>
    <w:bookmarkStart w:name="z74" w:id="52"/>
    <w:p>
      <w:pPr>
        <w:spacing w:after="0"/>
        <w:ind w:left="0"/>
        <w:jc w:val="both"/>
      </w:pPr>
      <w:r>
        <w:rPr>
          <w:rFonts w:ascii="Times New Roman"/>
          <w:b w:val="false"/>
          <w:i w:val="false"/>
          <w:color w:val="000000"/>
          <w:sz w:val="28"/>
        </w:rPr>
        <w:t>
      2017 жылғы 1 қаңтардан бастап кемінде 0,09 (қоса алғанда);</w:t>
      </w:r>
    </w:p>
    <w:bookmarkEnd w:id="52"/>
    <w:bookmarkStart w:name="z75" w:id="53"/>
    <w:p>
      <w:pPr>
        <w:spacing w:after="0"/>
        <w:ind w:left="0"/>
        <w:jc w:val="both"/>
      </w:pPr>
      <w:r>
        <w:rPr>
          <w:rFonts w:ascii="Times New Roman"/>
          <w:b w:val="false"/>
          <w:i w:val="false"/>
          <w:color w:val="000000"/>
          <w:sz w:val="28"/>
        </w:rPr>
        <w:t xml:space="preserve">
      2018 жылғы 1 қаңтардан бастап кемінде 0,10 (қоса алғанда); </w:t>
      </w:r>
    </w:p>
    <w:bookmarkEnd w:id="53"/>
    <w:bookmarkStart w:name="z82" w:id="54"/>
    <w:p>
      <w:pPr>
        <w:spacing w:after="0"/>
        <w:ind w:left="0"/>
        <w:jc w:val="both"/>
      </w:pPr>
      <w:r>
        <w:rPr>
          <w:rFonts w:ascii="Times New Roman"/>
          <w:b w:val="false"/>
          <w:i w:val="false"/>
          <w:color w:val="000000"/>
          <w:sz w:val="28"/>
        </w:rPr>
        <w:t>
      2019 жылғы 1 қаңтардан бастап кемінде 0,12 (қоса алғанда).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17.07.2015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11. Банк конгломератының бір қарыз алушысына тәуекелдің ең жоғары мөлшері мынадай формула бойынша есептеледі:</w:t>
      </w:r>
    </w:p>
    <w:bookmarkEnd w:id="55"/>
    <w:bookmarkStart w:name="z56" w:id="56"/>
    <w:p>
      <w:pPr>
        <w:spacing w:after="0"/>
        <w:ind w:left="0"/>
        <w:jc w:val="both"/>
      </w:pPr>
      <w:r>
        <w:rPr>
          <w:rFonts w:ascii="Times New Roman"/>
          <w:b w:val="false"/>
          <w:i w:val="false"/>
          <w:color w:val="000000"/>
          <w:sz w:val="28"/>
        </w:rPr>
        <w:t>
      ЖМ = Т/МК мұнда:</w:t>
      </w:r>
    </w:p>
    <w:bookmarkEnd w:id="56"/>
    <w:bookmarkStart w:name="z57" w:id="57"/>
    <w:p>
      <w:pPr>
        <w:spacing w:after="0"/>
        <w:ind w:left="0"/>
        <w:jc w:val="both"/>
      </w:pPr>
      <w:r>
        <w:rPr>
          <w:rFonts w:ascii="Times New Roman"/>
          <w:b w:val="false"/>
          <w:i w:val="false"/>
          <w:color w:val="000000"/>
          <w:sz w:val="28"/>
        </w:rPr>
        <w:t>
      ЖМ - банк конгломератының бір қарыз алушысына тәуекелдің ең жоғары мөлшері;</w:t>
      </w:r>
    </w:p>
    <w:bookmarkEnd w:id="57"/>
    <w:bookmarkStart w:name="z58" w:id="58"/>
    <w:p>
      <w:pPr>
        <w:spacing w:after="0"/>
        <w:ind w:left="0"/>
        <w:jc w:val="both"/>
      </w:pPr>
      <w:r>
        <w:rPr>
          <w:rFonts w:ascii="Times New Roman"/>
          <w:b w:val="false"/>
          <w:i w:val="false"/>
          <w:color w:val="000000"/>
          <w:sz w:val="28"/>
        </w:rPr>
        <w:t>
      Т - банк конгломератының бір қарыз алушысына тәуекел мөлшері;</w:t>
      </w:r>
    </w:p>
    <w:bookmarkEnd w:id="58"/>
    <w:bookmarkStart w:name="z59" w:id="59"/>
    <w:p>
      <w:pPr>
        <w:spacing w:after="0"/>
        <w:ind w:left="0"/>
        <w:jc w:val="both"/>
      </w:pPr>
      <w:r>
        <w:rPr>
          <w:rFonts w:ascii="Times New Roman"/>
          <w:b w:val="false"/>
          <w:i w:val="false"/>
          <w:color w:val="000000"/>
          <w:sz w:val="28"/>
        </w:rPr>
        <w:t>
      МК - банк конгломератының меншікті капиталы.</w:t>
      </w:r>
    </w:p>
    <w:bookmarkEnd w:id="59"/>
    <w:bookmarkStart w:name="z60" w:id="60"/>
    <w:p>
      <w:pPr>
        <w:spacing w:after="0"/>
        <w:ind w:left="0"/>
        <w:jc w:val="both"/>
      </w:pPr>
      <w:r>
        <w:rPr>
          <w:rFonts w:ascii="Times New Roman"/>
          <w:b w:val="false"/>
          <w:i w:val="false"/>
          <w:color w:val="000000"/>
          <w:sz w:val="28"/>
        </w:rPr>
        <w:t>
      12. Бір қарыз алушыға тәуекел мөлшері № 358 Нұсқаулықтың белгіленген талаптарына ұқсас есептеледі.</w:t>
      </w:r>
    </w:p>
    <w:bookmarkEnd w:id="60"/>
    <w:bookmarkStart w:name="z61" w:id="61"/>
    <w:p>
      <w:pPr>
        <w:spacing w:after="0"/>
        <w:ind w:left="0"/>
        <w:jc w:val="both"/>
      </w:pPr>
      <w:r>
        <w:rPr>
          <w:rFonts w:ascii="Times New Roman"/>
          <w:b w:val="false"/>
          <w:i w:val="false"/>
          <w:color w:val="000000"/>
          <w:sz w:val="28"/>
        </w:rPr>
        <w:t>
      Бір қарыз алушыға тәуекел мөлшеріне банк конгломераты қатысушыларының бір-біріне қоятын талаптары енгізілмейді.</w:t>
      </w:r>
    </w:p>
    <w:bookmarkEnd w:id="61"/>
    <w:bookmarkStart w:name="z62" w:id="62"/>
    <w:p>
      <w:pPr>
        <w:spacing w:after="0"/>
        <w:ind w:left="0"/>
        <w:jc w:val="both"/>
      </w:pPr>
      <w:r>
        <w:rPr>
          <w:rFonts w:ascii="Times New Roman"/>
          <w:b w:val="false"/>
          <w:i w:val="false"/>
          <w:color w:val="000000"/>
          <w:sz w:val="28"/>
        </w:rPr>
        <w:t>
      13. Бір қарыз алушыға тәуекелдің ең жоғары мөлшері мынадан:</w:t>
      </w:r>
    </w:p>
    <w:bookmarkEnd w:id="62"/>
    <w:bookmarkStart w:name="z63" w:id="63"/>
    <w:p>
      <w:pPr>
        <w:spacing w:after="0"/>
        <w:ind w:left="0"/>
        <w:jc w:val="both"/>
      </w:pPr>
      <w:r>
        <w:rPr>
          <w:rFonts w:ascii="Times New Roman"/>
          <w:b w:val="false"/>
          <w:i w:val="false"/>
          <w:color w:val="000000"/>
          <w:sz w:val="28"/>
        </w:rPr>
        <w:t>
      1) басқа да қарыз алушылар үшін банк конгломератының меншікті капиталының 25 (жиырма бес) пайызынан (оның iшiнде Қазақстан Республикасының тәуелсіз рейтингінен бір тармаққа төмен емес Standard&amp;Poor's агенттiгiнiң рейтингi немесе Moody's Investors Service және Fitch агенттіктерінің осыған ұқсас деңгейдегі рейтингі бар резиденттерге және Standard&amp;Poor's агенттігінің "А"-дан төмен емес рейтингі немесе Moody's Investors Service және Fitch агенттіктерінің осыған ұқсас деңгейдегі рейтингі бар резидент еместерге қойылатын талаптарды қоспағанда, бланктiк қарыздар, банк конгломератында ағымдағы және содан кейiнгi екi ай iшiнде қарыз алушыға талаптары туындауы мүмкiн болатын үшінші тұлғалардың пайдасына қарыз алушы алдындағы не қарыз алушы үшін қамтамасыз етiлмеген шартты мiндеттемелер бойынша, сондай-ақ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конгломератының меншікті капиталының 0,10-нан артық емес);</w:t>
      </w:r>
    </w:p>
    <w:bookmarkEnd w:id="63"/>
    <w:bookmarkStart w:name="z64" w:id="64"/>
    <w:p>
      <w:pPr>
        <w:spacing w:after="0"/>
        <w:ind w:left="0"/>
        <w:jc w:val="both"/>
      </w:pPr>
      <w:r>
        <w:rPr>
          <w:rFonts w:ascii="Times New Roman"/>
          <w:b w:val="false"/>
          <w:i w:val="false"/>
          <w:color w:val="000000"/>
          <w:sz w:val="28"/>
        </w:rPr>
        <w:t>
      2) банк конгломераты қатысушысының лауазымды тұлғасы немесе басшы қызметкері, сондай-ақ олардың жақын туысқандары;</w:t>
      </w:r>
    </w:p>
    <w:bookmarkEnd w:id="64"/>
    <w:bookmarkStart w:name="z65" w:id="65"/>
    <w:p>
      <w:pPr>
        <w:spacing w:after="0"/>
        <w:ind w:left="0"/>
        <w:jc w:val="both"/>
      </w:pPr>
      <w:r>
        <w:rPr>
          <w:rFonts w:ascii="Times New Roman"/>
          <w:b w:val="false"/>
          <w:i w:val="false"/>
          <w:color w:val="000000"/>
          <w:sz w:val="28"/>
        </w:rPr>
        <w:t>
      банк конгломераты қатысушысының ірі қатысушысы, сондай-ақ ірі қатысушы - жеке тұлғаның жақын туысқаны немесе ірі қатысушы - заңды тұлғаның бірінші басшысының жақын туысқаны;</w:t>
      </w:r>
    </w:p>
    <w:bookmarkEnd w:id="65"/>
    <w:bookmarkStart w:name="z66" w:id="66"/>
    <w:p>
      <w:pPr>
        <w:spacing w:after="0"/>
        <w:ind w:left="0"/>
        <w:jc w:val="both"/>
      </w:pPr>
      <w:r>
        <w:rPr>
          <w:rFonts w:ascii="Times New Roman"/>
          <w:b w:val="false"/>
          <w:i w:val="false"/>
          <w:color w:val="000000"/>
          <w:sz w:val="28"/>
        </w:rPr>
        <w:t>
      осы тармақтың үшінші және төртінші абзацтарында көрсетілген тұлғалар тікелей немесе жанама (заңды тұлғалардың жарғылық капиталға қатысу арқылы) бақылайтын заңды тұлға не онда дауыс беруші акциялардың (қатысу үлесінің) жиырма бес және одан астам пайызына ие көрсетілген тұлғалар;</w:t>
      </w:r>
    </w:p>
    <w:bookmarkEnd w:id="66"/>
    <w:bookmarkStart w:name="z67" w:id="67"/>
    <w:p>
      <w:pPr>
        <w:spacing w:after="0"/>
        <w:ind w:left="0"/>
        <w:jc w:val="both"/>
      </w:pPr>
      <w:r>
        <w:rPr>
          <w:rFonts w:ascii="Times New Roman"/>
          <w:b w:val="false"/>
          <w:i w:val="false"/>
          <w:color w:val="000000"/>
          <w:sz w:val="28"/>
        </w:rPr>
        <w:t>
      банк конгломератына қатысушылар тікелей немесе жанама (заңды тұлғалардың жарғылық капиталға қатысуы арқылы) бақылайтын заңды тұлға не банк конгломератының қатысушысы дауыс беруші акциялардың (қатысу үлесінің) жиырма бес және одан астам пайызына ие тұлға, осы тұлғаның лауазымды тұлғалары, олардың жақын туысқандары болып табылатын тұлғалар бойынша банк конгломератының меншікті капиталының 10 (он) пайызынан аспайды.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22.10.2014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14. Әрқайсысының мөлшері банк конгломератының меншікті капиталының он пайызынан асатын бір қарыз алушыға банк конгломераты қатысушыларының тәуекелдер сомасы банк конгломератының меншікті капиталының мөлшерінен сегіз еседен астам аспауы тиіс.</w:t>
      </w:r>
    </w:p>
    <w:bookmarkEnd w:id="68"/>
    <w:bookmarkStart w:name="z69" w:id="69"/>
    <w:p>
      <w:pPr>
        <w:spacing w:after="0"/>
        <w:ind w:left="0"/>
        <w:jc w:val="both"/>
      </w:pPr>
      <w:r>
        <w:rPr>
          <w:rFonts w:ascii="Times New Roman"/>
          <w:b w:val="false"/>
          <w:i w:val="false"/>
          <w:color w:val="000000"/>
          <w:sz w:val="28"/>
        </w:rPr>
        <w:t>
      15. Егер осының алдындағы есепті күнде қарыз алушыға банк конгломератының қатысушылары талаптарының жалпы көлемі Нормативтік мәндерінде белгіленген шектеулер шегінде болып, бірақ банк конгломератының меншікті капиталының деңгейі осының алдындағы есепті күннен басталған кезең ішінде бес пайызға төмендеуіне байланысты не қарыз алушыға қойылатын талаптар көрсетілген, теңгенің шетел валютасына қатысты орташа алынған биржалық бағамының өсуінен қарыз алушыға банк конгломераты талаптарының осының алдындағы есепті күннен басталған кезең ішінде он пайыз артуына байланысты соңынан көрсетілген шектеулердің, бір қарыз алушыға тәуекелдің ең жоғары мөлшерінің нормативі орындалған болып саналады.</w:t>
      </w:r>
    </w:p>
    <w:bookmarkEnd w:id="69"/>
    <w:bookmarkStart w:name="z70" w:id="70"/>
    <w:p>
      <w:pPr>
        <w:spacing w:after="0"/>
        <w:ind w:left="0"/>
        <w:jc w:val="both"/>
      </w:pPr>
      <w:r>
        <w:rPr>
          <w:rFonts w:ascii="Times New Roman"/>
          <w:b w:val="false"/>
          <w:i w:val="false"/>
          <w:color w:val="000000"/>
          <w:sz w:val="28"/>
        </w:rPr>
        <w:t>
      Көрсетілген жағдайларда банк холдингі немесе банк холдингі жоқ, бірақ еншілес ұйымы бар банк жоғарыда көрсетілген шектеулерден асып кету туындағанда күннен кейінгі күн ішінде уәкілетті органды шектеулерден асып кету фактісі туралы хабардар етеді және келесі есепті күнге дейінгі кезең ішінде шектен асып кетуді жою жөнінде міндеттемелер қабылдайды. Егер осы шектен асып кету көрсетілген мерзімде жойылмаса, бір қарыз алушыға тәуекелдің ең жоғары мөлшерінің нормативінен асып кету көрсетілген шектен асып кету анықталған күннен бастап осы нормативтің бұзылуы ретінде қаралады.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71"/>
    <w:p>
      <w:pPr>
        <w:spacing w:after="0"/>
        <w:ind w:left="0"/>
        <w:jc w:val="left"/>
      </w:pPr>
      <w:r>
        <w:rPr>
          <w:rFonts w:ascii="Times New Roman"/>
          <w:b/>
          <w:i w:val="false"/>
          <w:color w:val="000000"/>
        </w:rPr>
        <w:t xml:space="preserve"> Банк конгломератының пруденциалдық нормативтерді орындауы туралы есеп</w:t>
      </w:r>
    </w:p>
    <w:bookmarkEnd w:id="7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22.10.2014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холдингінің не банк холдингі жоқ, бірақ еншілес</w:t>
      </w:r>
    </w:p>
    <w:p>
      <w:pPr>
        <w:spacing w:after="0"/>
        <w:ind w:left="0"/>
        <w:jc w:val="both"/>
      </w:pPr>
      <w:r>
        <w:rPr>
          <w:rFonts w:ascii="Times New Roman"/>
          <w:b w:val="false"/>
          <w:i w:val="false"/>
          <w:color w:val="000000"/>
          <w:sz w:val="28"/>
        </w:rPr>
        <w:t>
      ұйымы бар банктің атауы)</w:t>
      </w:r>
    </w:p>
    <w:p>
      <w:pPr>
        <w:spacing w:after="0"/>
        <w:ind w:left="0"/>
        <w:jc w:val="both"/>
      </w:pPr>
      <w:r>
        <w:rPr>
          <w:rFonts w:ascii="Times New Roman"/>
          <w:b w:val="false"/>
          <w:i w:val="false"/>
          <w:color w:val="000000"/>
          <w:sz w:val="28"/>
        </w:rPr>
        <w:t>
      (қажеттісінің астын сызу қажет)</w:t>
      </w:r>
    </w:p>
    <w:p>
      <w:pPr>
        <w:spacing w:after="0"/>
        <w:ind w:left="0"/>
        <w:jc w:val="both"/>
      </w:pPr>
      <w:r>
        <w:rPr>
          <w:rFonts w:ascii="Times New Roman"/>
          <w:b w:val="false"/>
          <w:i w:val="false"/>
          <w:color w:val="000000"/>
          <w:sz w:val="28"/>
        </w:rPr>
        <w:t>
       20__ж._______ жағдай бойынша</w:t>
      </w:r>
    </w:p>
    <w:p>
      <w:pPr>
        <w:spacing w:after="0"/>
        <w:ind w:left="0"/>
        <w:jc w:val="both"/>
      </w:pPr>
      <w:r>
        <w:rPr>
          <w:rFonts w:ascii="Times New Roman"/>
          <w:b w:val="false"/>
          <w:i w:val="false"/>
          <w:color w:val="000000"/>
          <w:sz w:val="28"/>
        </w:rPr>
        <w:t>
       1-кесте</w:t>
      </w:r>
    </w:p>
    <w:bookmarkStart w:name="z26" w:id="72"/>
    <w:p>
      <w:pPr>
        <w:spacing w:after="0"/>
        <w:ind w:left="0"/>
        <w:jc w:val="left"/>
      </w:pPr>
      <w:r>
        <w:rPr>
          <w:rFonts w:ascii="Times New Roman"/>
          <w:b/>
          <w:i w:val="false"/>
          <w:color w:val="000000"/>
        </w:rPr>
        <w:t xml:space="preserve"> Банк конгломератының жарғылық капиталын есептеу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6"/>
        <w:gridCol w:w="2534"/>
      </w:tblGrid>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теңгемен)</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холдингінің не банк холдингі жоқ, бірақ еншілес ұйымы бар банктің жарғылық (төленген) капиталы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холдингінің не банк холдингі жоқ, бірақ еншілес ұйымы бар банктің сатып алынған акциялары (алынған капиталы)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27" w:id="73"/>
    <w:p>
      <w:pPr>
        <w:spacing w:after="0"/>
        <w:ind w:left="0"/>
        <w:jc w:val="left"/>
      </w:pPr>
      <w:r>
        <w:rPr>
          <w:rFonts w:ascii="Times New Roman"/>
          <w:b/>
          <w:i w:val="false"/>
          <w:color w:val="000000"/>
        </w:rPr>
        <w:t xml:space="preserve"> Банк конгломераты меншікті капиталының жеткіліктілік</w:t>
      </w:r>
      <w:r>
        <w:br/>
      </w:r>
      <w:r>
        <w:rPr>
          <w:rFonts w:ascii="Times New Roman"/>
          <w:b/>
          <w:i w:val="false"/>
          <w:color w:val="000000"/>
        </w:rPr>
        <w:t>коэффициентінің есебі</w:t>
      </w:r>
    </w:p>
    <w:bookmarkEnd w:id="73"/>
    <w:p>
      <w:pPr>
        <w:spacing w:after="0"/>
        <w:ind w:left="0"/>
        <w:jc w:val="both"/>
      </w:pPr>
      <w:r>
        <w:rPr>
          <w:rFonts w:ascii="Times New Roman"/>
          <w:b w:val="false"/>
          <w:i w:val="false"/>
          <w:color w:val="000000"/>
          <w:sz w:val="28"/>
        </w:rPr>
        <w:t>
      Банк конгломераты меншікті капиталының жеткіліктілік коэффиценті</w:t>
      </w:r>
    </w:p>
    <w:p>
      <w:pPr>
        <w:spacing w:after="0"/>
        <w:ind w:left="0"/>
        <w:jc w:val="both"/>
      </w:pPr>
      <w:r>
        <w:rPr>
          <w:rFonts w:ascii="Times New Roman"/>
          <w:b w:val="false"/>
          <w:i w:val="false"/>
          <w:color w:val="000000"/>
          <w:sz w:val="28"/>
        </w:rPr>
        <w:t>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5567"/>
        <w:gridCol w:w="2387"/>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теңгемен)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 қатысушысының меншікті капиталының нақты мөлшері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2 қатысушысының</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n қатысушысының меншікті капиталының нақты мөлшері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меншікті капиталының нақты мөлшері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тәуекел дәрежесі бойынша мөлшерленген активтерінің, шартты және ықтимал міндеттемелерінің сомалары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меншікті капиталының жеткіліктілік коэффиценті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74"/>
    <w:p>
      <w:pPr>
        <w:spacing w:after="0"/>
        <w:ind w:left="0"/>
        <w:jc w:val="both"/>
      </w:pPr>
      <w:r>
        <w:rPr>
          <w:rFonts w:ascii="Times New Roman"/>
          <w:b w:val="false"/>
          <w:i w:val="false"/>
          <w:color w:val="000000"/>
          <w:sz w:val="28"/>
        </w:rPr>
        <w:t>
      Ескерту:</w:t>
      </w:r>
    </w:p>
    <w:bookmarkEnd w:id="74"/>
    <w:p>
      <w:pPr>
        <w:spacing w:after="0"/>
        <w:ind w:left="0"/>
        <w:jc w:val="both"/>
      </w:pPr>
      <w:r>
        <w:rPr>
          <w:rFonts w:ascii="Times New Roman"/>
          <w:b w:val="false"/>
          <w:i w:val="false"/>
          <w:color w:val="000000"/>
          <w:sz w:val="28"/>
        </w:rPr>
        <w:t>
      "Банк конгломераты қатысушысының меншікті капиталының нақты мөлшері (инвестицияларды шегергенде)" деген жол "Банк конгломераты қатысушысының капиталға инвестициялары" деген жол шегерілгенде "Банк конгломераты қатысушысының меншікті капиталының нақты мөлшері" деген жолға тең;</w:t>
      </w:r>
    </w:p>
    <w:p>
      <w:pPr>
        <w:spacing w:after="0"/>
        <w:ind w:left="0"/>
        <w:jc w:val="both"/>
      </w:pPr>
      <w:r>
        <w:rPr>
          <w:rFonts w:ascii="Times New Roman"/>
          <w:b w:val="false"/>
          <w:i w:val="false"/>
          <w:color w:val="000000"/>
          <w:sz w:val="28"/>
        </w:rPr>
        <w:t>
      "Банк конгломераты қатысушысының капиталға инвестициялары" деген жол 1.1.1, …, 1.1.n жолдардың қосындысына тең;</w:t>
      </w:r>
    </w:p>
    <w:p>
      <w:pPr>
        <w:spacing w:after="0"/>
        <w:ind w:left="0"/>
        <w:jc w:val="both"/>
      </w:pPr>
      <w:r>
        <w:rPr>
          <w:rFonts w:ascii="Times New Roman"/>
          <w:b w:val="false"/>
          <w:i w:val="false"/>
          <w:color w:val="000000"/>
          <w:sz w:val="28"/>
        </w:rPr>
        <w:t>
      "Банк конгломераты меншікті капиталының нақты мөлшері" деген жол 1.2, …, n.2 жолдардың қосындысын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30" w:id="75"/>
    <w:p>
      <w:pPr>
        <w:spacing w:after="0"/>
        <w:ind w:left="0"/>
        <w:jc w:val="left"/>
      </w:pPr>
      <w:r>
        <w:rPr>
          <w:rFonts w:ascii="Times New Roman"/>
          <w:b/>
          <w:i w:val="false"/>
          <w:color w:val="000000"/>
        </w:rPr>
        <w:t xml:space="preserve"> Бір қарыз алушыға тәуекелдің ең жоғары мөлшерін есептеу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2"/>
        <w:gridCol w:w="285"/>
        <w:gridCol w:w="299"/>
        <w:gridCol w:w="107"/>
        <w:gridCol w:w="322"/>
        <w:gridCol w:w="245"/>
      </w:tblGrid>
      <w:tr>
        <w:trPr>
          <w:trHeight w:val="30" w:hRule="atLeast"/>
        </w:trPr>
        <w:tc>
          <w:tcPr>
            <w:tcW w:w="1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 (қарыз, кепілдік)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тармаққа төмен емес Standard&amp;Poor's агенттiгiнiң рейтингi немесе Moody's Investors Service және Fitch агенттіктерінің осыған ұқсас деңгейдегі рейтингі бар резиденттерге және Standard&amp;Poor's агенттігінің "А"-дан төмен емес рейтингі немесе Moody's Investors Service және Fitch агенттіктерінің осыған ұқсас деңгейдегі рейтингі бар резидент еместерге қойылатын талаптарды қоспағанда, бланктiк қарыздар, банк конгломератында ағымдағы және содан кейiнгi екi ай iшiнде қарыз алушыға талаптары туындауы мүмкiн болатын үшінші тұлғалардың пайдасына қарыз алушы алдындағы не қарыз алушы үшін қамтамасыз етiлмеген шартты мiндеттемелер бойынша, сондай-ақ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 меншікті капиталының он пайызынан асатын банк конгломераты тәуекелдерінің сомасы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(есепке қол қоюға уәкілетті тұлға) (қолы)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(есепке қол қоюға уәкілетті тұлға) (қолы)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(қолы, телефон нөмірі) Тегі, аты, әкесінің аты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77" w:id="76"/>
    <w:p>
      <w:pPr>
        <w:spacing w:after="0"/>
        <w:ind w:left="0"/>
        <w:jc w:val="both"/>
      </w:pPr>
      <w:r>
        <w:rPr>
          <w:rFonts w:ascii="Times New Roman"/>
          <w:b w:val="false"/>
          <w:i w:val="false"/>
          <w:color w:val="000000"/>
          <w:sz w:val="28"/>
        </w:rPr>
        <w:t xml:space="preserve">
      1-кесте </w:t>
      </w:r>
    </w:p>
    <w:bookmarkEnd w:id="7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left"/>
      </w:pPr>
      <w:r>
        <w:rPr>
          <w:rFonts w:ascii="Times New Roman"/>
          <w:b/>
          <w:i w:val="false"/>
          <w:color w:val="000000"/>
        </w:rPr>
        <w:t xml:space="preserve"> салымдарының кредит тәуекелінің дәрежесі бойынша</w:t>
      </w:r>
      <w:r>
        <w:br/>
      </w:r>
      <w:r>
        <w:rPr>
          <w:rFonts w:ascii="Times New Roman"/>
          <w:b/>
          <w:i w:val="false"/>
          <w:color w:val="000000"/>
        </w:rPr>
        <w:t>банк конгломераты қатысушыларының мөлшерленген активтерінің,</w:t>
      </w:r>
      <w:r>
        <w:br/>
      </w:r>
      <w:r>
        <w:rPr>
          <w:rFonts w:ascii="Times New Roman"/>
          <w:b/>
          <w:i w:val="false"/>
          <w:color w:val="000000"/>
        </w:rPr>
        <w:t>шартты және ықтимал міндеттемелерінің кестесі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3278"/>
        <w:gridCol w:w="1703"/>
        <w:gridCol w:w="2156"/>
        <w:gridCol w:w="358"/>
        <w:gridCol w:w="358"/>
        <w:gridCol w:w="358"/>
        <w:gridCol w:w="3057"/>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мөлшерленген активтерінің, шартты және ықтимал міндеттемелері баптарының 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активтердің, шартты және ықтимал міндеттемелерінің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Элиминирлеу</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мөлшерленген активтері, шартты және ықтимал міндеттемелері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I-топ: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II-топ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III-топ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IV-топ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V-топ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мөлшерленген шартты және ықтимал міндеттемелер сомасы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мөлшерленген активтері, шартты және ықтимал міндеттемелерінің жиынтық сомасы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"Баланс бойынша активтердің, шартты және ықтимал міндеттемелерінің сомасы (мың теңгемен)" атты баған олардың қысқаша атауы көрсетілген банк конгломераты қатысушыларының санына тиісті шағын бағандарға бөлінеді.</w:t>
      </w:r>
    </w:p>
    <w:p>
      <w:pPr>
        <w:spacing w:after="0"/>
        <w:ind w:left="0"/>
        <w:jc w:val="both"/>
      </w:pPr>
      <w:r>
        <w:rPr>
          <w:rFonts w:ascii="Times New Roman"/>
          <w:b w:val="false"/>
          <w:i w:val="false"/>
          <w:color w:val="000000"/>
          <w:sz w:val="28"/>
        </w:rPr>
        <w:t>
      Шартты және ықтимал міндеттемелер № 358 Нұсқаулыққа сәйкес салымдардың кредит тәуекелінің дәрежесі бойынша мөлшерленеді.</w:t>
      </w:r>
    </w:p>
    <w:bookmarkStart w:name="z78" w:id="77"/>
    <w:p>
      <w:pPr>
        <w:spacing w:after="0"/>
        <w:ind w:left="0"/>
        <w:jc w:val="both"/>
      </w:pPr>
      <w:r>
        <w:rPr>
          <w:rFonts w:ascii="Times New Roman"/>
          <w:b w:val="false"/>
          <w:i w:val="false"/>
          <w:color w:val="000000"/>
          <w:sz w:val="28"/>
        </w:rPr>
        <w:t xml:space="preserve">
      2-кесте </w:t>
      </w:r>
    </w:p>
    <w:bookmarkEnd w:id="77"/>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both"/>
      </w:pPr>
      <w:r>
        <w:rPr>
          <w:rFonts w:ascii="Times New Roman"/>
          <w:b w:val="false"/>
          <w:i w:val="false"/>
          <w:color w:val="000000"/>
          <w:sz w:val="28"/>
        </w:rPr>
        <w:t>
      нарықтық тәуекелді және операциялық тәуекелді ескере отырып,</w:t>
      </w:r>
    </w:p>
    <w:p>
      <w:pPr>
        <w:spacing w:after="0"/>
        <w:ind w:left="0"/>
        <w:jc w:val="both"/>
      </w:pPr>
      <w:r>
        <w:rPr>
          <w:rFonts w:ascii="Times New Roman"/>
          <w:b w:val="false"/>
          <w:i w:val="false"/>
          <w:color w:val="000000"/>
          <w:sz w:val="28"/>
        </w:rPr>
        <w:t>
      мөлшерленген активтердің, шартты және ықтимал талаптар мен</w:t>
      </w:r>
    </w:p>
    <w:p>
      <w:pPr>
        <w:spacing w:after="0"/>
        <w:ind w:left="0"/>
        <w:jc w:val="both"/>
      </w:pPr>
      <w:r>
        <w:rPr>
          <w:rFonts w:ascii="Times New Roman"/>
          <w:b w:val="false"/>
          <w:i w:val="false"/>
          <w:color w:val="000000"/>
          <w:sz w:val="28"/>
        </w:rPr>
        <w:t>
      міндеттемелердің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4204"/>
        <w:gridCol w:w="5721"/>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атауы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тәуекел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Бас бухгалтер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_____________ ___________________________________________</w:t>
      </w:r>
    </w:p>
    <w:p>
      <w:pPr>
        <w:spacing w:after="0"/>
        <w:ind w:left="0"/>
        <w:jc w:val="both"/>
      </w:pPr>
      <w:r>
        <w:rPr>
          <w:rFonts w:ascii="Times New Roman"/>
          <w:b w:val="false"/>
          <w:i w:val="false"/>
          <w:color w:val="000000"/>
          <w:sz w:val="28"/>
        </w:rPr>
        <w:t>
       (қолы, телефон Тегі, аты, әкесінің аты (бар болса)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"Банк конгломераты қатысушыларының атауы" атты баған олардың қысқаша атауы көрсетілген банк конгломераты қатысушыларының санына тиісті шағын бағандарға бөлінеді, олар нарықтық және операциялық тәуекелдерді есептейді, сондай-ақ олардың қысқаша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left"/>
      </w:pPr>
      <w:r>
        <w:rPr>
          <w:rFonts w:ascii="Times New Roman"/>
          <w:b/>
          <w:i w:val="false"/>
          <w:color w:val="000000"/>
        </w:rPr>
        <w:t xml:space="preserve"> есепті кезең ішінде жүзеге асырылған,</w:t>
      </w:r>
      <w:r>
        <w:br/>
      </w:r>
      <w:r>
        <w:rPr>
          <w:rFonts w:ascii="Times New Roman"/>
          <w:b/>
          <w:i w:val="false"/>
          <w:color w:val="000000"/>
        </w:rPr>
        <w:t>сондай-ақ 20__ жылғы "____" ______ жағдай бойынша қолданыста</w:t>
      </w:r>
      <w:r>
        <w:br/>
      </w:r>
      <w:r>
        <w:rPr>
          <w:rFonts w:ascii="Times New Roman"/>
          <w:b/>
          <w:i w:val="false"/>
          <w:color w:val="000000"/>
        </w:rPr>
        <w:t>болатын банк конгломераты қатысушыларының басқа заңды</w:t>
      </w:r>
      <w:r>
        <w:br/>
      </w:r>
      <w:r>
        <w:rPr>
          <w:rFonts w:ascii="Times New Roman"/>
          <w:b/>
          <w:i w:val="false"/>
          <w:color w:val="000000"/>
        </w:rPr>
        <w:t>тұлғалардың капиталына инвестициялары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674"/>
        <w:gridCol w:w="1415"/>
        <w:gridCol w:w="363"/>
        <w:gridCol w:w="827"/>
        <w:gridCol w:w="584"/>
        <w:gridCol w:w="587"/>
        <w:gridCol w:w="4359"/>
        <w:gridCol w:w="2"/>
        <w:gridCol w:w="478"/>
        <w:gridCol w:w="5"/>
        <w:gridCol w:w="2"/>
        <w:gridCol w:w="297"/>
        <w:gridCol w:w="1239"/>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4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орналастырылған акцияларының жалпы санындағы банк конгломераты қатысушысына тиесілі акциялар санының арақатынасы немесе заңды тұлғаның жарғылық капиталындағы қатысу үлесі (пайызбен)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күнде банк конгломераты қатысушысының рейтингі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(Сатып алынған)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(нетто)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конгломераты қатысушысының атауы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банк конгломераты қатысушысының атауы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Бас бухгалтер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_____________ ___________________________________________</w:t>
      </w:r>
    </w:p>
    <w:p>
      <w:pPr>
        <w:spacing w:after="0"/>
        <w:ind w:left="0"/>
        <w:jc w:val="both"/>
      </w:pPr>
      <w:r>
        <w:rPr>
          <w:rFonts w:ascii="Times New Roman"/>
          <w:b w:val="false"/>
          <w:i w:val="false"/>
          <w:color w:val="000000"/>
          <w:sz w:val="28"/>
        </w:rPr>
        <w:t>
       (қолы, телефон Тегі, аты, әкесінің аты (бар болса)</w:t>
      </w:r>
    </w:p>
    <w:p>
      <w:pPr>
        <w:spacing w:after="0"/>
        <w:ind w:left="0"/>
        <w:jc w:val="both"/>
      </w:pPr>
      <w:r>
        <w:rPr>
          <w:rFonts w:ascii="Times New Roman"/>
          <w:b w:val="false"/>
          <w:i w:val="false"/>
          <w:color w:val="000000"/>
          <w:sz w:val="28"/>
        </w:rPr>
        <w:t>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left"/>
      </w:pPr>
      <w:r>
        <w:rPr>
          <w:rFonts w:ascii="Times New Roman"/>
          <w:b/>
          <w:i w:val="false"/>
          <w:color w:val="000000"/>
        </w:rPr>
        <w:t xml:space="preserve"> 20__ жылғы "____" ______ жағдай бойынша</w:t>
      </w:r>
      <w:r>
        <w:br/>
      </w:r>
      <w:r>
        <w:rPr>
          <w:rFonts w:ascii="Times New Roman"/>
          <w:b/>
          <w:i w:val="false"/>
          <w:color w:val="000000"/>
        </w:rPr>
        <w:t>банк конгломераты қатысушыларының</w:t>
      </w:r>
      <w:r>
        <w:br/>
      </w:r>
      <w:r>
        <w:rPr>
          <w:rFonts w:ascii="Times New Roman"/>
          <w:b/>
          <w:i w:val="false"/>
          <w:color w:val="000000"/>
        </w:rPr>
        <w:t>бағалы қағаздар портфелінің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340"/>
        <w:gridCol w:w="1618"/>
        <w:gridCol w:w="340"/>
        <w:gridCol w:w="340"/>
        <w:gridCol w:w="1545"/>
        <w:gridCol w:w="340"/>
        <w:gridCol w:w="3464"/>
        <w:gridCol w:w="553"/>
        <w:gridCol w:w="907"/>
        <w:gridCol w:w="340"/>
        <w:gridCol w:w="555"/>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конгломераты қатысушысының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(нетто)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қағаздардың басқа да қайта бағалауынан болған провизиялар (теріс түзетудің мөлшері)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Бас бухгалтер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_____________ ___________________________________________</w:t>
      </w:r>
    </w:p>
    <w:p>
      <w:pPr>
        <w:spacing w:after="0"/>
        <w:ind w:left="0"/>
        <w:jc w:val="both"/>
      </w:pPr>
      <w:r>
        <w:rPr>
          <w:rFonts w:ascii="Times New Roman"/>
          <w:b w:val="false"/>
          <w:i w:val="false"/>
          <w:color w:val="000000"/>
          <w:sz w:val="28"/>
        </w:rPr>
        <w:t>
       (қолы, телефон Тегі, аты, әкесінің аты (бар болса)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банк конгломераты қатысушыларының бағалы қағаздар портфелінің құрылымы жөніндегі мәліметінде Нормативтік мәндерінің </w:t>
      </w:r>
      <w:r>
        <w:rPr>
          <w:rFonts w:ascii="Times New Roman"/>
          <w:b w:val="false"/>
          <w:i w:val="false"/>
          <w:color w:val="000000"/>
          <w:sz w:val="28"/>
        </w:rPr>
        <w:t>3-қосымшада</w:t>
      </w:r>
      <w:r>
        <w:rPr>
          <w:rFonts w:ascii="Times New Roman"/>
          <w:b w:val="false"/>
          <w:i w:val="false"/>
          <w:color w:val="000000"/>
          <w:sz w:val="28"/>
        </w:rPr>
        <w:t xml:space="preserve"> көрсетілгендерді қоспағанда, барлық инвестициялар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left"/>
      </w:pPr>
      <w:r>
        <w:rPr>
          <w:rFonts w:ascii="Times New Roman"/>
          <w:b/>
          <w:i w:val="false"/>
          <w:color w:val="000000"/>
        </w:rPr>
        <w:t xml:space="preserve"> есепті кезең ішінде жасалған,</w:t>
      </w:r>
      <w:r>
        <w:br/>
      </w:r>
      <w:r>
        <w:rPr>
          <w:rFonts w:ascii="Times New Roman"/>
          <w:b/>
          <w:i w:val="false"/>
          <w:color w:val="000000"/>
        </w:rPr>
        <w:t>сондай-ақ 20__ жылғы "____" ______ жағдай бойынша</w:t>
      </w:r>
      <w:r>
        <w:br/>
      </w:r>
      <w:r>
        <w:rPr>
          <w:rFonts w:ascii="Times New Roman"/>
          <w:b/>
          <w:i w:val="false"/>
          <w:color w:val="000000"/>
        </w:rPr>
        <w:t>қолданыстағы банк конгломератының топ ішілік мәмілелері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306"/>
        <w:gridCol w:w="1591"/>
        <w:gridCol w:w="738"/>
        <w:gridCol w:w="1778"/>
        <w:gridCol w:w="2631"/>
        <w:gridCol w:w="3200"/>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атауы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жөніндегі қарсы агенттің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жасалған күн(талаптарды орындаудың басталған күні)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қолданылуы аяқталған күн (талаптарды орындаудың аяқталған күні)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қатысушыларына қойылатын талаптар (қаражаттың әкетілуі)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Талаптардың (қаражаттың әкетілуі) барлығы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міндеттемелері (қаражаттың келуі)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қатысушы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(қаражаттың келуі) 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Бас бухгалтер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_____________ ___________________________________________</w:t>
      </w:r>
    </w:p>
    <w:p>
      <w:pPr>
        <w:spacing w:after="0"/>
        <w:ind w:left="0"/>
        <w:jc w:val="both"/>
      </w:pPr>
      <w:r>
        <w:rPr>
          <w:rFonts w:ascii="Times New Roman"/>
          <w:b w:val="false"/>
          <w:i w:val="false"/>
          <w:color w:val="000000"/>
          <w:sz w:val="28"/>
        </w:rPr>
        <w:t>
       (қолы, телефон Тегі, аты, әкесінің аты (бар болса)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банк конгломератының топ ішілік мәмілелері жөніндегі мәліметінде Нормативтік мәндерінің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мәмілелерді қоспағанда, барлық мәмілелер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(банк конгломератының атауы)</w:t>
      </w:r>
    </w:p>
    <w:p>
      <w:pPr>
        <w:spacing w:after="0"/>
        <w:ind w:left="0"/>
        <w:jc w:val="left"/>
      </w:pPr>
      <w:r>
        <w:rPr>
          <w:rFonts w:ascii="Times New Roman"/>
          <w:b/>
          <w:i w:val="false"/>
          <w:color w:val="000000"/>
        </w:rPr>
        <w:t xml:space="preserve"> банк конгломераты қатысушыларының есепті күндегі жағдай бойынша</w:t>
      </w:r>
      <w:r>
        <w:br/>
      </w:r>
      <w:r>
        <w:rPr>
          <w:rFonts w:ascii="Times New Roman"/>
          <w:b/>
          <w:i w:val="false"/>
          <w:color w:val="000000"/>
        </w:rPr>
        <w:t>қолданыста болатын банк конгломераты меншікті капиталының он</w:t>
      </w:r>
      <w:r>
        <w:br/>
      </w:r>
      <w:r>
        <w:rPr>
          <w:rFonts w:ascii="Times New Roman"/>
          <w:b/>
          <w:i w:val="false"/>
          <w:color w:val="000000"/>
        </w:rPr>
        <w:t>және одан да көп пайызын құрайтын үшінші тұлғалар алдындағы</w:t>
      </w:r>
      <w:r>
        <w:br/>
      </w:r>
      <w:r>
        <w:rPr>
          <w:rFonts w:ascii="Times New Roman"/>
          <w:b/>
          <w:i w:val="false"/>
          <w:color w:val="000000"/>
        </w:rPr>
        <w:t>барлық міндеттемелері туралы мәліметтер</w:t>
      </w:r>
    </w:p>
    <w:p>
      <w:pPr>
        <w:spacing w:after="0"/>
        <w:ind w:left="0"/>
        <w:jc w:val="both"/>
      </w:pPr>
      <w:r>
        <w:rPr>
          <w:rFonts w:ascii="Times New Roman"/>
          <w:b w:val="false"/>
          <w:i w:val="false"/>
          <w:color w:val="ff0000"/>
          <w:sz w:val="28"/>
        </w:rPr>
        <w:t xml:space="preserve">
      Ескерту. 6-қосымшаның тақырыбы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050"/>
        <w:gridCol w:w="758"/>
        <w:gridCol w:w="758"/>
        <w:gridCol w:w="1825"/>
        <w:gridCol w:w="2994"/>
        <w:gridCol w:w="3286"/>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(талаптарды орындаудың басталған күні)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орындаудың аяқталған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конгломераты қатысушысының атауы)</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 міндеттемесінің жиынтығы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 конгломераты қатысушысының атауы)</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 міндеттемесінің жиынтығы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банк конгломераты қатысушысының атауы)</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қатысушы міндеттемесінің жиынтығы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Бас бухгалтер _________ _______________________________________</w:t>
      </w:r>
    </w:p>
    <w:p>
      <w:pPr>
        <w:spacing w:after="0"/>
        <w:ind w:left="0"/>
        <w:jc w:val="both"/>
      </w:pPr>
      <w:r>
        <w:rPr>
          <w:rFonts w:ascii="Times New Roman"/>
          <w:b w:val="false"/>
          <w:i w:val="false"/>
          <w:color w:val="000000"/>
          <w:sz w:val="28"/>
        </w:rPr>
        <w:t>
      (есепке қол қоюға (қолы) Тегі, аты, әкесінің аты (бар болса)</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_____________ ___________________________________________</w:t>
      </w:r>
    </w:p>
    <w:p>
      <w:pPr>
        <w:spacing w:after="0"/>
        <w:ind w:left="0"/>
        <w:jc w:val="both"/>
      </w:pPr>
      <w:r>
        <w:rPr>
          <w:rFonts w:ascii="Times New Roman"/>
          <w:b w:val="false"/>
          <w:i w:val="false"/>
          <w:color w:val="000000"/>
          <w:sz w:val="28"/>
        </w:rPr>
        <w:t>
       (қолы, телефон Тегі, аты, әкесінің аты (бар болса)</w:t>
      </w:r>
    </w:p>
    <w:p>
      <w:pPr>
        <w:spacing w:after="0"/>
        <w:ind w:left="0"/>
        <w:jc w:val="both"/>
      </w:pPr>
      <w:r>
        <w:rPr>
          <w:rFonts w:ascii="Times New Roman"/>
          <w:b w:val="false"/>
          <w:i w:val="false"/>
          <w:color w:val="000000"/>
          <w:sz w:val="28"/>
        </w:rPr>
        <w:t xml:space="preserve">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