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0524" w14:textId="7460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2 сәуірдегі № 96 Бұйрығы. Қазақстан Республикасының Әділет министрлігінде 2012 жылы 2 мамырда № 7608 тіркелді. Күші жойылды - Қазақстан Республикасы Ұлттық экономика министрінің 2016 жылғы 29 қыркүйектегі № 430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29.09.2016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Заңының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министрлігінің Экономика салаларын дамыту департаменті (А. Сабыржанұлы) осы бұйрықтың Қазақстан Республикасының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вице-министрі A.M.Ескендіровке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Министр                                    Б. Сағынтаев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2012 жылғы 2 ақпандағы </w:t>
      </w:r>
      <w:r>
        <w:br/>
      </w:r>
      <w:r>
        <w:rPr>
          <w:rFonts w:ascii="Times New Roman"/>
          <w:b w:val="false"/>
          <w:i w:val="false"/>
          <w:color w:val="000000"/>
          <w:sz w:val="28"/>
        </w:rPr>
        <w:t xml:space="preserve">
№ 96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Мемлекеттік органдар, облыстардың, республикалық маңызы бар</w:t>
      </w:r>
      <w:r>
        <w:br/>
      </w:r>
      <w:r>
        <w:rPr>
          <w:rFonts w:ascii="Times New Roman"/>
          <w:b/>
          <w:i w:val="false"/>
          <w:color w:val="000000"/>
        </w:rPr>
        <w:t>
қалалардың, астананың жергілікті атқарушы органдары, сондай-ақ</w:t>
      </w:r>
      <w:r>
        <w:br/>
      </w:r>
      <w:r>
        <w:rPr>
          <w:rFonts w:ascii="Times New Roman"/>
          <w:b/>
          <w:i w:val="false"/>
          <w:color w:val="000000"/>
        </w:rPr>
        <w:t>
индустриялық-инновациялық қызметті қолдауды жүзеге асыратын</w:t>
      </w:r>
      <w:r>
        <w:br/>
      </w:r>
      <w:r>
        <w:rPr>
          <w:rFonts w:ascii="Times New Roman"/>
          <w:b/>
          <w:i w:val="false"/>
          <w:color w:val="000000"/>
        </w:rPr>
        <w:t>
индустриялық-инновациялық жүйенің субъектілері жүзеге асыратын</w:t>
      </w:r>
      <w:r>
        <w:br/>
      </w:r>
      <w:r>
        <w:rPr>
          <w:rFonts w:ascii="Times New Roman"/>
          <w:b/>
          <w:i w:val="false"/>
          <w:color w:val="000000"/>
        </w:rPr>
        <w:t>
индустриялық-инновациялық қызметті мемлекеттік қолдау</w:t>
      </w:r>
      <w:r>
        <w:br/>
      </w:r>
      <w:r>
        <w:rPr>
          <w:rFonts w:ascii="Times New Roman"/>
          <w:b/>
          <w:i w:val="false"/>
          <w:color w:val="000000"/>
        </w:rPr>
        <w:t>
шараларының іске асырылу тиімділігін бағалау әдістемесі</w:t>
      </w:r>
    </w:p>
    <w:bookmarkEnd w:id="2"/>
    <w:p>
      <w:pPr>
        <w:spacing w:after="0"/>
        <w:ind w:left="0"/>
        <w:jc w:val="both"/>
      </w:pPr>
      <w:r>
        <w:rPr>
          <w:rFonts w:ascii="Times New Roman"/>
          <w:b w:val="false"/>
          <w:i w:val="false"/>
          <w:color w:val="ff0000"/>
          <w:sz w:val="28"/>
        </w:rPr>
        <w:t xml:space="preserve">      Ескерту. Әдістеме жаңа редакцияда - ҚР Экономика және бюджеттік жоспарлау министрінің 10.04.2014 </w:t>
      </w:r>
      <w:r>
        <w:rPr>
          <w:rFonts w:ascii="Times New Roman"/>
          <w:b w:val="false"/>
          <w:i w:val="false"/>
          <w:color w:val="ff0000"/>
          <w:sz w:val="28"/>
        </w:rPr>
        <w:t>№ 99</w:t>
      </w:r>
      <w:r>
        <w:rPr>
          <w:rFonts w:ascii="Times New Roman"/>
          <w:b w:val="false"/>
          <w:i w:val="false"/>
          <w:color w:val="ff0000"/>
          <w:sz w:val="28"/>
        </w:rPr>
        <w:t xml:space="preserve"> бұйрығымен.</w:t>
      </w:r>
    </w:p>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жүйенің субъектілері жүзеге асыратын индустриялық-инновациялық қызметті мемлекеттік қолдау шараларының іске асырылу тиімділігіне бағалау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ұсынған мемлекеттік қолдау шараларынан алынған нәтижелер тиімділікті бағалау объектілері болып табылады.</w:t>
      </w:r>
      <w:r>
        <w:br/>
      </w:r>
      <w:r>
        <w:rPr>
          <w:rFonts w:ascii="Times New Roman"/>
          <w:b w:val="false"/>
          <w:i w:val="false"/>
          <w:color w:val="000000"/>
          <w:sz w:val="28"/>
        </w:rPr>
        <w:t>
</w:t>
      </w:r>
      <w:r>
        <w:rPr>
          <w:rFonts w:ascii="Times New Roman"/>
          <w:b w:val="false"/>
          <w:i w:val="false"/>
          <w:color w:val="000000"/>
          <w:sz w:val="28"/>
        </w:rPr>
        <w:t>
      3. Әдістеме үшін ақпараттар көзі Қазақстан Даму Банкі мен оның еншілес ұйымдары, қаржы агенттері, ұлттық басқарушы холдингтер, ұлттық холдингтер және олармен аффилирленген заңды тұлғалар, технологиялық даму саласындағы, инвестициялар тарту саласындағы, экспортты дамыту және ілгерлету саласындағы, индустрияны дамыту саласындағы, жергілікті қамтуды дамыту саласындағы </w:t>
      </w:r>
      <w:r>
        <w:rPr>
          <w:rFonts w:ascii="Times New Roman"/>
          <w:b w:val="false"/>
          <w:i w:val="false"/>
          <w:color w:val="000000"/>
          <w:sz w:val="28"/>
        </w:rPr>
        <w:t>ұлттық даму институттары</w:t>
      </w:r>
      <w:r>
        <w:rPr>
          <w:rFonts w:ascii="Times New Roman"/>
          <w:b w:val="false"/>
          <w:i w:val="false"/>
          <w:color w:val="000000"/>
          <w:sz w:val="28"/>
        </w:rPr>
        <w:t>, индустриялық-инновациялық даму, білім беру, еңбек және халықты әлеуметтік қорғау, мұнай және газ, өңірлік даму саласындағы уәкілетті органдар, облыстардың, республикалық маңызы бар қалалардың, астананың жергілікті атқарушы органдары, Ұлттық кәсіпкерлер палатасы (бұдан әрі – ұлттық даму институттары мен мемлекеттік органдар, ҰКП есептері) қызметі нәтижелерінің қорытынды есептері болып табылады.</w:t>
      </w:r>
      <w:r>
        <w:br/>
      </w:r>
      <w:r>
        <w:rPr>
          <w:rFonts w:ascii="Times New Roman"/>
          <w:b w:val="false"/>
          <w:i w:val="false"/>
          <w:color w:val="000000"/>
          <w:sz w:val="28"/>
        </w:rPr>
        <w:t>
</w:t>
      </w:r>
      <w:r>
        <w:rPr>
          <w:rFonts w:ascii="Times New Roman"/>
          <w:b w:val="false"/>
          <w:i w:val="false"/>
          <w:color w:val="000000"/>
          <w:sz w:val="28"/>
        </w:rPr>
        <w:t>
      4. Шынайы ақпарат беру жауапкершілігі орталық мемлекеттік органдарға, жергілікті атқарушы органдарға, сондай-ақ тиісті ақпарат ұсынатын ұлттық даму институттары мен басқа ұйымдарға жүктеледі.</w:t>
      </w:r>
    </w:p>
    <w:bookmarkEnd w:id="4"/>
    <w:bookmarkStart w:name="z13" w:id="5"/>
    <w:p>
      <w:pPr>
        <w:spacing w:after="0"/>
        <w:ind w:left="0"/>
        <w:jc w:val="left"/>
      </w:pPr>
      <w:r>
        <w:rPr>
          <w:rFonts w:ascii="Times New Roman"/>
          <w:b/>
          <w:i w:val="false"/>
          <w:color w:val="000000"/>
        </w:rPr>
        <w:t xml:space="preserve"> 
2. Тиімділікті бағалауды өткізу тетіктері</w:t>
      </w:r>
    </w:p>
    <w:bookmarkEnd w:id="5"/>
    <w:bookmarkStart w:name="z14" w:id="6"/>
    <w:p>
      <w:pPr>
        <w:spacing w:after="0"/>
        <w:ind w:left="0"/>
        <w:jc w:val="both"/>
      </w:pPr>
      <w:r>
        <w:rPr>
          <w:rFonts w:ascii="Times New Roman"/>
          <w:b w:val="false"/>
          <w:i w:val="false"/>
          <w:color w:val="000000"/>
          <w:sz w:val="28"/>
        </w:rPr>
        <w:t xml:space="preserve">
      5. Тиімділікті бағалау жылдың қорытындысы бойынша жылына бір рет жүргізіледі. </w:t>
      </w:r>
      <w:r>
        <w:br/>
      </w:r>
      <w:r>
        <w:rPr>
          <w:rFonts w:ascii="Times New Roman"/>
          <w:b w:val="false"/>
          <w:i w:val="false"/>
          <w:color w:val="000000"/>
          <w:sz w:val="28"/>
        </w:rPr>
        <w:t>
</w:t>
      </w:r>
      <w:r>
        <w:rPr>
          <w:rFonts w:ascii="Times New Roman"/>
          <w:b w:val="false"/>
          <w:i w:val="false"/>
          <w:color w:val="000000"/>
          <w:sz w:val="28"/>
        </w:rPr>
        <w:t>
      6. Ұлттық даму институттары мен мемлекеттік органдар, ҰКП есептері осы Әдістемеге 1-қосымшаға сәйкес </w:t>
      </w:r>
      <w:r>
        <w:rPr>
          <w:rFonts w:ascii="Times New Roman"/>
          <w:b w:val="false"/>
          <w:i w:val="false"/>
          <w:color w:val="000000"/>
          <w:sz w:val="28"/>
        </w:rPr>
        <w:t>нысан</w:t>
      </w:r>
      <w:r>
        <w:rPr>
          <w:rFonts w:ascii="Times New Roman"/>
          <w:b w:val="false"/>
          <w:i w:val="false"/>
          <w:color w:val="000000"/>
          <w:sz w:val="28"/>
        </w:rPr>
        <w:t xml:space="preserve"> бойынша (қағаз және электронды түрде), есептік жылдан кейінгі жылдың 15 мамырына қарай мемлекеттік жоспарлау жөніндегі уәкілетті органға беріледі. </w:t>
      </w:r>
      <w:r>
        <w:br/>
      </w:r>
      <w:r>
        <w:rPr>
          <w:rFonts w:ascii="Times New Roman"/>
          <w:b w:val="false"/>
          <w:i w:val="false"/>
          <w:color w:val="000000"/>
          <w:sz w:val="28"/>
        </w:rPr>
        <w:t>
</w:t>
      </w:r>
      <w:r>
        <w:rPr>
          <w:rFonts w:ascii="Times New Roman"/>
          <w:b w:val="false"/>
          <w:i w:val="false"/>
          <w:color w:val="000000"/>
          <w:sz w:val="28"/>
        </w:rPr>
        <w:t>
      7. Тиімділікті бағалау туралы жылдың қорытындысы бойынша ақпаратты (қағаз және электронды түрде) мемлекеттік жоспарлау жөніндегі уәкілетті орган Қазақстан Республикасы Үкіметіне есепті жылдан кейінгі жылдың 15 маусымынан кешіктірмей береді.</w:t>
      </w:r>
      <w:r>
        <w:br/>
      </w:r>
      <w:r>
        <w:rPr>
          <w:rFonts w:ascii="Times New Roman"/>
          <w:b w:val="false"/>
          <w:i w:val="false"/>
          <w:color w:val="000000"/>
          <w:sz w:val="28"/>
        </w:rPr>
        <w:t>
</w:t>
      </w:r>
      <w:r>
        <w:rPr>
          <w:rFonts w:ascii="Times New Roman"/>
          <w:b w:val="false"/>
          <w:i w:val="false"/>
          <w:color w:val="000000"/>
          <w:sz w:val="28"/>
        </w:rPr>
        <w:t xml:space="preserve">
      8. Тиімділікті бағалау нәтижелері туралы ақпарат танысу үшін орталық мемлекеттік және жергілікті атқарушы органдарға Қазақстан Республикасы Үкіметінің оң қорытындысын болған күннен бастап үш жұмыс күні ішінде жіберіледі. </w:t>
      </w:r>
      <w:r>
        <w:br/>
      </w:r>
      <w:r>
        <w:rPr>
          <w:rFonts w:ascii="Times New Roman"/>
          <w:b w:val="false"/>
          <w:i w:val="false"/>
          <w:color w:val="000000"/>
          <w:sz w:val="28"/>
        </w:rPr>
        <w:t>
</w:t>
      </w:r>
      <w:r>
        <w:rPr>
          <w:rFonts w:ascii="Times New Roman"/>
          <w:b w:val="false"/>
          <w:i w:val="false"/>
          <w:color w:val="000000"/>
          <w:sz w:val="28"/>
        </w:rPr>
        <w:t>
      9. Тиімділікті бағалау сандық және сапалық әдістермен жүргізіледі.</w:t>
      </w:r>
    </w:p>
    <w:bookmarkEnd w:id="6"/>
    <w:bookmarkStart w:name="z19" w:id="7"/>
    <w:p>
      <w:pPr>
        <w:spacing w:after="0"/>
        <w:ind w:left="0"/>
        <w:jc w:val="left"/>
      </w:pPr>
      <w:r>
        <w:rPr>
          <w:rFonts w:ascii="Times New Roman"/>
          <w:b/>
          <w:i w:val="false"/>
          <w:color w:val="000000"/>
        </w:rPr>
        <w:t xml:space="preserve"> 
3. Сандық бағалау әдісімен тиімділікке бағалау жүргізу </w:t>
      </w:r>
    </w:p>
    <w:bookmarkEnd w:id="7"/>
    <w:bookmarkStart w:name="z20" w:id="8"/>
    <w:p>
      <w:pPr>
        <w:spacing w:after="0"/>
        <w:ind w:left="0"/>
        <w:jc w:val="both"/>
      </w:pPr>
      <w:r>
        <w:rPr>
          <w:rFonts w:ascii="Times New Roman"/>
          <w:b w:val="false"/>
          <w:i w:val="false"/>
          <w:color w:val="000000"/>
          <w:sz w:val="28"/>
        </w:rPr>
        <w:t>
      10. Тиімділікті бағалау үшін ұлттық даму институттары, қаржы агенттері ұлттық басқару холдингтері мен мемлекеттік органдар беретін есептілік критерийлері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қатысушыларға балл беру әдісі қолданылады.</w:t>
      </w:r>
      <w:r>
        <w:br/>
      </w:r>
      <w:r>
        <w:rPr>
          <w:rFonts w:ascii="Times New Roman"/>
          <w:b w:val="false"/>
          <w:i w:val="false"/>
          <w:color w:val="000000"/>
          <w:sz w:val="28"/>
        </w:rPr>
        <w:t xml:space="preserve">
      Тиімділікті бағалау «Индустриялық-инновациялық қызметті мемлекеттік қолдау туралы» Қазақстан Республикасының </w:t>
      </w:r>
      <w:r>
        <w:rPr>
          <w:rFonts w:ascii="Times New Roman"/>
          <w:b/>
          <w:i w:val="false"/>
          <w:color w:val="000000"/>
          <w:sz w:val="28"/>
        </w:rPr>
        <w:t>Заңында</w:t>
      </w:r>
      <w:r>
        <w:rPr>
          <w:rFonts w:ascii="Times New Roman"/>
          <w:b w:val="false"/>
          <w:i w:val="false"/>
          <w:color w:val="000000"/>
          <w:sz w:val="28"/>
        </w:rPr>
        <w:t xml:space="preserve"> көзделген мемлекеттік қолдау түрлерінің бірін алған қатысушылар бойынша жүргізіледі. </w:t>
      </w:r>
      <w:r>
        <w:br/>
      </w:r>
      <w:r>
        <w:rPr>
          <w:rFonts w:ascii="Times New Roman"/>
          <w:b w:val="false"/>
          <w:i w:val="false"/>
          <w:color w:val="000000"/>
          <w:sz w:val="28"/>
        </w:rPr>
        <w:t>
      Тиімділікті бағалау (бастапқы сатыдағыларды, старт-апты қоспағанда) жобаларды іске асырған не іске асырып жатқан қатысушылар бойынша жүргізіледі.</w:t>
      </w:r>
      <w:r>
        <w:br/>
      </w:r>
      <w:r>
        <w:rPr>
          <w:rFonts w:ascii="Times New Roman"/>
          <w:b w:val="false"/>
          <w:i w:val="false"/>
          <w:color w:val="000000"/>
          <w:sz w:val="28"/>
        </w:rPr>
        <w:t>
      Мемлекеттік қолдаудың әрбір шарасының форматы өлшемдердің белгілі бір санын қамтиды.</w:t>
      </w:r>
      <w:r>
        <w:br/>
      </w:r>
      <w:r>
        <w:rPr>
          <w:rFonts w:ascii="Times New Roman"/>
          <w:b w:val="false"/>
          <w:i w:val="false"/>
          <w:color w:val="000000"/>
          <w:sz w:val="28"/>
        </w:rPr>
        <w:t>
      Критерийлер шеңберінде қатысушылар бойынша балды айқындау үшін мынадай формула қолданылады:</w:t>
      </w:r>
    </w:p>
    <w:bookmarkEnd w:id="8"/>
    <w:p>
      <w:pPr>
        <w:spacing w:after="0"/>
        <w:ind w:left="0"/>
        <w:jc w:val="both"/>
      </w:pPr>
      <w:r>
        <w:drawing>
          <wp:inline distT="0" distB="0" distL="0" distR="0">
            <wp:extent cx="176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571500"/>
                    </a:xfrm>
                    <a:prstGeom prst="rect">
                      <a:avLst/>
                    </a:prstGeom>
                  </pic:spPr>
                </pic:pic>
              </a:graphicData>
            </a:graphic>
          </wp:inline>
        </w:drawing>
      </w:r>
    </w:p>
    <w:bookmarkStart w:name="z21" w:id="9"/>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Iq – есептік жылдың (кезеңнің) алдыңғы жылдың тиісті жылына (кезеңіне) қатысының индексі; </w:t>
      </w:r>
      <w:r>
        <w:br/>
      </w:r>
      <w:r>
        <w:rPr>
          <w:rFonts w:ascii="Times New Roman"/>
          <w:b w:val="false"/>
          <w:i w:val="false"/>
          <w:color w:val="000000"/>
          <w:sz w:val="28"/>
        </w:rPr>
        <w:t>
      Зо – есептік жылдың мәні;</w:t>
      </w:r>
      <w:r>
        <w:br/>
      </w:r>
      <w:r>
        <w:rPr>
          <w:rFonts w:ascii="Times New Roman"/>
          <w:b w:val="false"/>
          <w:i w:val="false"/>
          <w:color w:val="000000"/>
          <w:sz w:val="28"/>
        </w:rPr>
        <w:t>
      Зпг – есептік жылдың алдындағы жылдың мәні.</w:t>
      </w:r>
      <w:r>
        <w:br/>
      </w:r>
      <w:r>
        <w:rPr>
          <w:rFonts w:ascii="Times New Roman"/>
          <w:b w:val="false"/>
          <w:i w:val="false"/>
          <w:color w:val="000000"/>
          <w:sz w:val="28"/>
        </w:rPr>
        <w:t xml:space="preserve">
      Мемлекеттік қолдау шарасы шеңберінде әрбір критерий бойынша нөлден үшке дейінгі балл беріледі. </w:t>
      </w:r>
      <w:r>
        <w:br/>
      </w:r>
      <w:r>
        <w:rPr>
          <w:rFonts w:ascii="Times New Roman"/>
          <w:b w:val="false"/>
          <w:i w:val="false"/>
          <w:color w:val="000000"/>
          <w:sz w:val="28"/>
        </w:rPr>
        <w:t xml:space="preserve">
      Балл мынадай жолмен үш өлшемді шкала бойынша нақты критерийдің маңыздылығын айқындайды: </w:t>
      </w:r>
      <w:r>
        <w:br/>
      </w:r>
      <w:r>
        <w:rPr>
          <w:rFonts w:ascii="Times New Roman"/>
          <w:b w:val="false"/>
          <w:i w:val="false"/>
          <w:color w:val="000000"/>
          <w:sz w:val="28"/>
        </w:rPr>
        <w:t>
      егер:</w:t>
      </w:r>
      <w:r>
        <w:br/>
      </w:r>
      <w:r>
        <w:rPr>
          <w:rFonts w:ascii="Times New Roman"/>
          <w:b w:val="false"/>
          <w:i w:val="false"/>
          <w:color w:val="000000"/>
          <w:sz w:val="28"/>
        </w:rPr>
        <w:t>
      бөлінген бюджет қаражатының сомасы өткен жылмен салыстырғанда сақталған жағдайда «Iq» мәні &lt; 10% болса 0 балл беріледі. Бұл ретте, көрсеткіштің 10%-дан төмендеуі бойынша талдау мен аргументті негіздемені қамтитын ақпарат ұсынылған жағдайда 1 балл беріледі;</w:t>
      </w:r>
      <w:r>
        <w:br/>
      </w:r>
      <w:r>
        <w:rPr>
          <w:rFonts w:ascii="Times New Roman"/>
          <w:b w:val="false"/>
          <w:i w:val="false"/>
          <w:color w:val="000000"/>
          <w:sz w:val="28"/>
        </w:rPr>
        <w:t>
      егер:</w:t>
      </w:r>
      <w:r>
        <w:br/>
      </w:r>
      <w:r>
        <w:rPr>
          <w:rFonts w:ascii="Times New Roman"/>
          <w:b w:val="false"/>
          <w:i w:val="false"/>
          <w:color w:val="000000"/>
          <w:sz w:val="28"/>
        </w:rPr>
        <w:t xml:space="preserve">
      «Iq» мәні 10% </w:t>
      </w:r>
      <w:r>
        <w:rPr>
          <w:rFonts w:ascii="Times New Roman"/>
          <w:b w:val="false"/>
          <w:i w:val="false"/>
          <w:color w:val="000000"/>
          <w:sz w:val="28"/>
          <w:u w:val="single"/>
        </w:rPr>
        <w:t>&lt;</w:t>
      </w:r>
      <w:r>
        <w:rPr>
          <w:rFonts w:ascii="Times New Roman"/>
          <w:b w:val="false"/>
          <w:i w:val="false"/>
          <w:color w:val="000000"/>
          <w:sz w:val="28"/>
        </w:rPr>
        <w:t xml:space="preserve"> 40% диапазонында болса 1 балл беріледі;</w:t>
      </w:r>
      <w:r>
        <w:br/>
      </w:r>
      <w:r>
        <w:rPr>
          <w:rFonts w:ascii="Times New Roman"/>
          <w:b w:val="false"/>
          <w:i w:val="false"/>
          <w:color w:val="000000"/>
          <w:sz w:val="28"/>
        </w:rPr>
        <w:t>
      егер:</w:t>
      </w:r>
      <w:r>
        <w:br/>
      </w:r>
      <w:r>
        <w:rPr>
          <w:rFonts w:ascii="Times New Roman"/>
          <w:b w:val="false"/>
          <w:i w:val="false"/>
          <w:color w:val="000000"/>
          <w:sz w:val="28"/>
        </w:rPr>
        <w:t xml:space="preserve">
      «Iq» мәні 40% </w:t>
      </w:r>
      <w:r>
        <w:rPr>
          <w:rFonts w:ascii="Times New Roman"/>
          <w:b w:val="false"/>
          <w:i w:val="false"/>
          <w:color w:val="000000"/>
          <w:sz w:val="28"/>
          <w:u w:val="single"/>
        </w:rPr>
        <w:t>&lt;</w:t>
      </w:r>
      <w:r>
        <w:rPr>
          <w:rFonts w:ascii="Times New Roman"/>
          <w:b w:val="false"/>
          <w:i w:val="false"/>
          <w:color w:val="000000"/>
          <w:sz w:val="28"/>
        </w:rPr>
        <w:t xml:space="preserve"> 100% диапазонында болса 2 балл беріледі;</w:t>
      </w:r>
      <w:r>
        <w:br/>
      </w:r>
      <w:r>
        <w:rPr>
          <w:rFonts w:ascii="Times New Roman"/>
          <w:b w:val="false"/>
          <w:i w:val="false"/>
          <w:color w:val="000000"/>
          <w:sz w:val="28"/>
        </w:rPr>
        <w:t>
      егер:</w:t>
      </w:r>
      <w:r>
        <w:br/>
      </w:r>
      <w:r>
        <w:rPr>
          <w:rFonts w:ascii="Times New Roman"/>
          <w:b w:val="false"/>
          <w:i w:val="false"/>
          <w:color w:val="000000"/>
          <w:sz w:val="28"/>
        </w:rPr>
        <w:t xml:space="preserve">
      «Iq» мәні </w:t>
      </w:r>
      <w:r>
        <w:rPr>
          <w:rFonts w:ascii="Times New Roman"/>
          <w:b w:val="false"/>
          <w:i w:val="false"/>
          <w:color w:val="000000"/>
          <w:sz w:val="28"/>
          <w:u w:val="single"/>
        </w:rPr>
        <w:t>&gt;</w:t>
      </w:r>
      <w:r>
        <w:rPr>
          <w:rFonts w:ascii="Times New Roman"/>
          <w:b w:val="false"/>
          <w:i w:val="false"/>
          <w:color w:val="000000"/>
          <w:sz w:val="28"/>
        </w:rPr>
        <w:t xml:space="preserve"> 100% болса 3 балл беріледі.</w:t>
      </w:r>
      <w:r>
        <w:br/>
      </w:r>
      <w:r>
        <w:rPr>
          <w:rFonts w:ascii="Times New Roman"/>
          <w:b w:val="false"/>
          <w:i w:val="false"/>
          <w:color w:val="000000"/>
          <w:sz w:val="28"/>
        </w:rPr>
        <w:t>
      Егер мемлекеттік қолдау шарасы есептік жылы немесе есептік жылдың алдындағы жылы алғаш рет ұсынылуына байланысты мемлекеттік қолдау шарасы жөніндегі есептік деректер (есептік жылдың немесе есептік жылдың алдындағы жылдың мәні) болмаған жағдайда, осы құрал бойынша мемлекеттік қолдау шарасының тиімділігін бағалау ағымдағы жылы жүргізілмейді.</w:t>
      </w:r>
      <w:r>
        <w:br/>
      </w:r>
      <w:r>
        <w:rPr>
          <w:rFonts w:ascii="Times New Roman"/>
          <w:b w:val="false"/>
          <w:i w:val="false"/>
          <w:color w:val="000000"/>
          <w:sz w:val="28"/>
        </w:rPr>
        <w:t>
      11. Әрбір қатысушы бойынша критерийлер бойынша балл сомасы әрбір мемлекеттік қолдау шарасының тиімділігін мынадай формула бойынша бағалауға мүмкіндік береді:</w:t>
      </w:r>
    </w:p>
    <w:bookmarkEnd w:id="9"/>
    <w:p>
      <w:pPr>
        <w:spacing w:after="0"/>
        <w:ind w:left="0"/>
        <w:jc w:val="both"/>
      </w:pPr>
      <w:r>
        <w:drawing>
          <wp:inline distT="0" distB="0" distL="0" distR="0">
            <wp:extent cx="82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584200"/>
                    </a:xfrm>
                    <a:prstGeom prst="rect">
                      <a:avLst/>
                    </a:prstGeom>
                  </pic:spPr>
                </pic:pic>
              </a:graphicData>
            </a:graphic>
          </wp:inline>
        </w:drawing>
      </w:r>
    </w:p>
    <w:bookmarkStart w:name="z22" w:id="10"/>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S – мемлекеттік қолдау шарасы тиімділігінің индексі;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бк – қатысушылар критерийлері бойынша балдар сомасы;</w:t>
      </w:r>
      <w:r>
        <w:br/>
      </w:r>
      <w:r>
        <w:rPr>
          <w:rFonts w:ascii="Times New Roman"/>
          <w:b w:val="false"/>
          <w:i w:val="false"/>
          <w:color w:val="000000"/>
          <w:sz w:val="28"/>
        </w:rPr>
        <w:t>
      N – қатысушылар саны.</w:t>
      </w:r>
      <w:r>
        <w:br/>
      </w:r>
      <w:r>
        <w:rPr>
          <w:rFonts w:ascii="Times New Roman"/>
          <w:b w:val="false"/>
          <w:i w:val="false"/>
          <w:color w:val="000000"/>
          <w:sz w:val="28"/>
        </w:rPr>
        <w:t>
      12. Мемлекеттік қолдау шарасы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қолдау шарасы тиімділігі индексін табу кезінде әрбір мемлекеттік қолдау шарасы бойынша жеке интервалды мәні шеңберінде бағаланады. </w:t>
      </w:r>
      <w:r>
        <w:br/>
      </w:r>
      <w:r>
        <w:rPr>
          <w:rFonts w:ascii="Times New Roman"/>
          <w:b w:val="false"/>
          <w:i w:val="false"/>
          <w:color w:val="000000"/>
          <w:sz w:val="28"/>
        </w:rPr>
        <w:t>
</w:t>
      </w:r>
      <w:r>
        <w:rPr>
          <w:rFonts w:ascii="Times New Roman"/>
          <w:b w:val="false"/>
          <w:i w:val="false"/>
          <w:color w:val="000000"/>
          <w:sz w:val="28"/>
        </w:rPr>
        <w:t>
      13. Индустриялық-инновациялық жобаларды іске асыратын қатысушылар бойынша деректер ұсыну мүмкін емес болған не жалпы сандық деректер көрсетілген жағдайда осы формула қолданылмайды, тиісінше Мемлекеттік қолдау шаралары тиімділігінің индексі айқындалмайды.</w:t>
      </w:r>
      <w:r>
        <w:br/>
      </w:r>
      <w:r>
        <w:rPr>
          <w:rFonts w:ascii="Times New Roman"/>
          <w:b w:val="false"/>
          <w:i w:val="false"/>
          <w:color w:val="000000"/>
          <w:sz w:val="28"/>
        </w:rPr>
        <w:t>
      Бұл жағдайда мемлекеттік қолдау шарасы шеңберінде критерийлер бойынша балл бергеннен кейін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 интервалды мәндер бойынша тікелей шараның іске асырылуының тиімділігі бағаланады.</w:t>
      </w:r>
      <w:r>
        <w:br/>
      </w:r>
      <w:r>
        <w:rPr>
          <w:rFonts w:ascii="Times New Roman"/>
          <w:b w:val="false"/>
          <w:i w:val="false"/>
          <w:color w:val="000000"/>
          <w:sz w:val="28"/>
        </w:rPr>
        <w:t>
</w:t>
      </w:r>
      <w:r>
        <w:rPr>
          <w:rFonts w:ascii="Times New Roman"/>
          <w:b w:val="false"/>
          <w:i w:val="false"/>
          <w:color w:val="000000"/>
          <w:sz w:val="28"/>
        </w:rPr>
        <w:t>
      14. Шараның іске асырылуы тиімділігінің деңгейі егер Мемлекеттік қолдау шарасы тиімділігінің индексі Әдістемеге 2–қосымшаға сәйкес мынадай интервалды мәндерде болса беріледі:</w:t>
      </w:r>
      <w:r>
        <w:br/>
      </w:r>
      <w:r>
        <w:rPr>
          <w:rFonts w:ascii="Times New Roman"/>
          <w:b w:val="false"/>
          <w:i w:val="false"/>
          <w:color w:val="000000"/>
          <w:sz w:val="28"/>
        </w:rPr>
        <w:t>
      бірінші бағанда, ұсынылған шарадан тиімділіктің жоғары деңгейі ретінде бағаланады;</w:t>
      </w:r>
      <w:r>
        <w:br/>
      </w:r>
      <w:r>
        <w:rPr>
          <w:rFonts w:ascii="Times New Roman"/>
          <w:b w:val="false"/>
          <w:i w:val="false"/>
          <w:color w:val="000000"/>
          <w:sz w:val="28"/>
        </w:rPr>
        <w:t>
      екінші бағанда, ұсынылған шарадан тиімділіктің орташа деңгейі ретінде бағаланады;</w:t>
      </w:r>
      <w:r>
        <w:br/>
      </w:r>
      <w:r>
        <w:rPr>
          <w:rFonts w:ascii="Times New Roman"/>
          <w:b w:val="false"/>
          <w:i w:val="false"/>
          <w:color w:val="000000"/>
          <w:sz w:val="28"/>
        </w:rPr>
        <w:t>
      үшінші бағанда, ұсынылған шарадан тиімділіктің төмен деңгейі ретінде бағаланады;</w:t>
      </w:r>
      <w:r>
        <w:br/>
      </w:r>
      <w:r>
        <w:rPr>
          <w:rFonts w:ascii="Times New Roman"/>
          <w:b w:val="false"/>
          <w:i w:val="false"/>
          <w:color w:val="000000"/>
          <w:sz w:val="28"/>
        </w:rPr>
        <w:t>
      төртінші бағанда, ұсынылған шарадан тиімсіздігі ретінде бағаланады.</w:t>
      </w:r>
    </w:p>
    <w:bookmarkEnd w:id="10"/>
    <w:bookmarkStart w:name="z25" w:id="11"/>
    <w:p>
      <w:pPr>
        <w:spacing w:after="0"/>
        <w:ind w:left="0"/>
        <w:jc w:val="left"/>
      </w:pPr>
      <w:r>
        <w:rPr>
          <w:rFonts w:ascii="Times New Roman"/>
          <w:b/>
          <w:i w:val="false"/>
          <w:color w:val="000000"/>
        </w:rPr>
        <w:t xml:space="preserve"> 
4. Сапалық бағалау әдісімен тиімділікке бағалау жүргізу</w:t>
      </w:r>
    </w:p>
    <w:bookmarkEnd w:id="11"/>
    <w:bookmarkStart w:name="z26" w:id="12"/>
    <w:p>
      <w:pPr>
        <w:spacing w:after="0"/>
        <w:ind w:left="0"/>
        <w:jc w:val="both"/>
      </w:pPr>
      <w:r>
        <w:rPr>
          <w:rFonts w:ascii="Times New Roman"/>
          <w:b w:val="false"/>
          <w:i w:val="false"/>
          <w:color w:val="000000"/>
          <w:sz w:val="28"/>
        </w:rPr>
        <w:t>
      15. Индустриялық-инновациялық қызметті мемлекеттік қолдаудың он үш түрі бойынша сапалық бағалау әдісі мемлекеттік қолдау шараларын алушы-кәсіпкерлердің (игілік алушылардың) қанағаттану деңгейін талдау негізінде жүргізіледі.</w:t>
      </w:r>
      <w:r>
        <w:br/>
      </w:r>
      <w:r>
        <w:rPr>
          <w:rFonts w:ascii="Times New Roman"/>
          <w:b w:val="false"/>
          <w:i w:val="false"/>
          <w:color w:val="000000"/>
          <w:sz w:val="28"/>
        </w:rPr>
        <w:t>
      Игілік алушылардың қанағаттану деңгейін бағалау туралы жиынтық есепті жылдың қорытындысы бойынша осы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 Ұлттық кәсіпкерлер палатасы береді.</w:t>
      </w:r>
      <w:r>
        <w:br/>
      </w:r>
      <w:r>
        <w:rPr>
          <w:rFonts w:ascii="Times New Roman"/>
          <w:b w:val="false"/>
          <w:i w:val="false"/>
          <w:color w:val="000000"/>
          <w:sz w:val="28"/>
        </w:rPr>
        <w:t>
</w:t>
      </w:r>
      <w:r>
        <w:rPr>
          <w:rFonts w:ascii="Times New Roman"/>
          <w:b w:val="false"/>
          <w:i w:val="false"/>
          <w:color w:val="000000"/>
          <w:sz w:val="28"/>
        </w:rPr>
        <w:t>
      16. Ұлттық даму институттары мен мемлекеттік органдар есепті жылдан кейінгі 1 ақпанға дейінгі мерзімде осы Әдістемеге 3-қосымшаға сәйкес «Индустриялық-инновациялық қызметті мемлекеттік қолдау туралы» Қазақстан Республикасының Заңы шеңберінде мемлекеттік қолдау шараларын алған қатысушылар тізбесін (тізілімін), сондай мемлекеттік қолдау шараларын алуға берілген өтінімдердің жалпы саны мен нақты қанағаттандырылуы бойынша ақпаратты ұсынады.</w:t>
      </w:r>
    </w:p>
    <w:bookmarkEnd w:id="12"/>
    <w:bookmarkStart w:name="z28" w:id="13"/>
    <w:p>
      <w:pPr>
        <w:spacing w:after="0"/>
        <w:ind w:left="0"/>
        <w:jc w:val="both"/>
      </w:pPr>
      <w:r>
        <w:rPr>
          <w:rFonts w:ascii="Times New Roman"/>
          <w:b w:val="false"/>
          <w:i w:val="false"/>
          <w:color w:val="000000"/>
          <w:sz w:val="28"/>
        </w:rPr>
        <w:t xml:space="preserve">Мемлекеттік органдар,             </w:t>
      </w:r>
      <w:r>
        <w:br/>
      </w:r>
      <w:r>
        <w:rPr>
          <w:rFonts w:ascii="Times New Roman"/>
          <w:b w:val="false"/>
          <w:i w:val="false"/>
          <w:color w:val="000000"/>
          <w:sz w:val="28"/>
        </w:rPr>
        <w:t xml:space="preserve">
облыстардың, республикалық маңызы бар қалалардың, </w:t>
      </w:r>
      <w:r>
        <w:br/>
      </w:r>
      <w:r>
        <w:rPr>
          <w:rFonts w:ascii="Times New Roman"/>
          <w:b w:val="false"/>
          <w:i w:val="false"/>
          <w:color w:val="000000"/>
          <w:sz w:val="28"/>
        </w:rPr>
        <w:t xml:space="preserve">
астананың жергілікті атқарушы органдары, сондай-ақ </w:t>
      </w:r>
      <w:r>
        <w:br/>
      </w:r>
      <w:r>
        <w:rPr>
          <w:rFonts w:ascii="Times New Roman"/>
          <w:b w:val="false"/>
          <w:i w:val="false"/>
          <w:color w:val="000000"/>
          <w:sz w:val="28"/>
        </w:rPr>
        <w:t>
индустриялық-инновациялық қызметті қолдауды жүзеге</w:t>
      </w:r>
      <w:r>
        <w:br/>
      </w:r>
      <w:r>
        <w:rPr>
          <w:rFonts w:ascii="Times New Roman"/>
          <w:b w:val="false"/>
          <w:i w:val="false"/>
          <w:color w:val="000000"/>
          <w:sz w:val="28"/>
        </w:rPr>
        <w:t>
асыратын индустриялық-инновациялық жүйенің субъектілері</w:t>
      </w:r>
      <w:r>
        <w:br/>
      </w:r>
      <w:r>
        <w:rPr>
          <w:rFonts w:ascii="Times New Roman"/>
          <w:b w:val="false"/>
          <w:i w:val="false"/>
          <w:color w:val="000000"/>
          <w:sz w:val="28"/>
        </w:rPr>
        <w:t xml:space="preserve">
жүзеге асыратын индустриялық-инновациялық қызметті </w:t>
      </w:r>
      <w:r>
        <w:br/>
      </w:r>
      <w:r>
        <w:rPr>
          <w:rFonts w:ascii="Times New Roman"/>
          <w:b w:val="false"/>
          <w:i w:val="false"/>
          <w:color w:val="000000"/>
          <w:sz w:val="28"/>
        </w:rPr>
        <w:t xml:space="preserve">
мемлекеттік қолдау шараларын іске асыру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1-қосымша                       </w:t>
      </w:r>
    </w:p>
    <w:bookmarkEnd w:id="13"/>
    <w:bookmarkStart w:name="z29" w:id="14"/>
    <w:p>
      <w:pPr>
        <w:spacing w:after="0"/>
        <w:ind w:left="0"/>
        <w:jc w:val="both"/>
      </w:pPr>
      <w:r>
        <w:rPr>
          <w:rFonts w:ascii="Times New Roman"/>
          <w:b w:val="false"/>
          <w:i w:val="false"/>
          <w:color w:val="000000"/>
          <w:sz w:val="28"/>
        </w:rPr>
        <w:t>
нысан</w:t>
      </w:r>
    </w:p>
    <w:bookmarkEnd w:id="14"/>
    <w:bookmarkStart w:name="z30" w:id="15"/>
    <w:p>
      <w:pPr>
        <w:spacing w:after="0"/>
        <w:ind w:left="0"/>
        <w:jc w:val="both"/>
      </w:pPr>
      <w:r>
        <w:rPr>
          <w:rFonts w:ascii="Times New Roman"/>
          <w:b w:val="false"/>
          <w:i w:val="false"/>
          <w:color w:val="000000"/>
          <w:sz w:val="28"/>
        </w:rPr>
        <w:t>
1-кесте</w:t>
      </w:r>
      <w:r>
        <w:br/>
      </w:r>
      <w:r>
        <w:rPr>
          <w:rFonts w:ascii="Times New Roman"/>
          <w:b w:val="false"/>
          <w:i w:val="false"/>
          <w:color w:val="000000"/>
          <w:sz w:val="28"/>
        </w:rPr>
        <w:t>
</w:t>
      </w:r>
      <w:r>
        <w:rPr>
          <w:rFonts w:ascii="Times New Roman"/>
          <w:b w:val="false"/>
          <w:i w:val="false"/>
          <w:color w:val="000000"/>
          <w:sz w:val="28"/>
        </w:rPr>
        <w:t>
Ұлттық даму институтына арналған есептілік («ҚДБ» АҚ)</w:t>
      </w:r>
      <w:r>
        <w:br/>
      </w:r>
      <w:r>
        <w:rPr>
          <w:rFonts w:ascii="Times New Roman"/>
          <w:b w:val="false"/>
          <w:i w:val="false"/>
          <w:color w:val="000000"/>
          <w:sz w:val="28"/>
        </w:rPr>
        <w:t>
Мемлекеттік қолдау шаралары: Жобаларды қоса қаржыландыруды қоса</w:t>
      </w:r>
      <w:r>
        <w:br/>
      </w:r>
      <w:r>
        <w:rPr>
          <w:rFonts w:ascii="Times New Roman"/>
          <w:b w:val="false"/>
          <w:i w:val="false"/>
          <w:color w:val="000000"/>
          <w:sz w:val="28"/>
        </w:rPr>
        <w:t>
алғанда қаржыландыру.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926"/>
        <w:gridCol w:w="664"/>
        <w:gridCol w:w="728"/>
        <w:gridCol w:w="457"/>
        <w:gridCol w:w="956"/>
        <w:gridCol w:w="779"/>
        <w:gridCol w:w="412"/>
        <w:gridCol w:w="959"/>
        <w:gridCol w:w="674"/>
        <w:gridCol w:w="367"/>
        <w:gridCol w:w="1112"/>
        <w:gridCol w:w="674"/>
        <w:gridCol w:w="367"/>
        <w:gridCol w:w="952"/>
        <w:gridCol w:w="960"/>
        <w:gridCol w:w="367"/>
        <w:gridCol w:w="712"/>
      </w:tblGrid>
      <w:tr>
        <w:trPr>
          <w:trHeight w:val="48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 балл</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қосымша шикізаттық емес шығарылым,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Күтілетін қосымша шикізаттық емес экспорт, </w:t>
            </w:r>
            <w:r>
              <w:br/>
            </w: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өткен кезде жұмыс орындарының саны, адам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күтілетін қосымша түсімдер,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шығу кезінде кәсіпорындарда еңбек өнімділігінің деңгейі, жұмыспен қамтылғанға,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жобалар бойынша жиыны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жобалар мен көрсетілетін қызметтер саласындағы жобалар бойынша жиыны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операциялар бойынша жиыны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2" w:id="16"/>
    <w:p>
      <w:pPr>
        <w:spacing w:after="0"/>
        <w:ind w:left="0"/>
        <w:jc w:val="both"/>
      </w:pPr>
      <w:r>
        <w:rPr>
          <w:rFonts w:ascii="Times New Roman"/>
          <w:b w:val="false"/>
          <w:i w:val="false"/>
          <w:color w:val="000000"/>
          <w:sz w:val="28"/>
        </w:rPr>
        <w:t>
2-кесте</w:t>
      </w:r>
      <w:r>
        <w:br/>
      </w:r>
      <w:r>
        <w:rPr>
          <w:rFonts w:ascii="Times New Roman"/>
          <w:b w:val="false"/>
          <w:i w:val="false"/>
          <w:color w:val="000000"/>
          <w:sz w:val="28"/>
        </w:rPr>
        <w:t>
</w:t>
      </w:r>
      <w:r>
        <w:rPr>
          <w:rFonts w:ascii="Times New Roman"/>
          <w:b w:val="false"/>
          <w:i w:val="false"/>
          <w:color w:val="000000"/>
          <w:sz w:val="28"/>
        </w:rPr>
        <w:t>
Ұлттық даму институтына арналған есептілік («ҚДБ-Лизинг» АҚ)</w:t>
      </w:r>
      <w:r>
        <w:br/>
      </w:r>
      <w:r>
        <w:rPr>
          <w:rFonts w:ascii="Times New Roman"/>
          <w:b w:val="false"/>
          <w:i w:val="false"/>
          <w:color w:val="000000"/>
          <w:sz w:val="28"/>
        </w:rPr>
        <w:t>
Мемлекеттік қолдау шаралары: Индустриялық-инновациялық қызмет</w:t>
      </w:r>
      <w:r>
        <w:br/>
      </w:r>
      <w:r>
        <w:rPr>
          <w:rFonts w:ascii="Times New Roman"/>
          <w:b w:val="false"/>
          <w:i w:val="false"/>
          <w:color w:val="000000"/>
          <w:sz w:val="28"/>
        </w:rPr>
        <w:t>
субъектілерін лизингтік қаржыландыру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063"/>
        <w:gridCol w:w="1034"/>
        <w:gridCol w:w="921"/>
        <w:gridCol w:w="922"/>
        <w:gridCol w:w="1995"/>
        <w:gridCol w:w="1482"/>
        <w:gridCol w:w="1196"/>
        <w:gridCol w:w="1713"/>
        <w:gridCol w:w="1684"/>
        <w:gridCol w:w="669"/>
      </w:tblGrid>
      <w:tr>
        <w:trPr>
          <w:trHeight w:val="51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атауы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статистикалық ақпарат</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қаражатына қарағанда коммерциялық инвестициялардың үлесі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лизингтік қаржыландыру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жабдықтардың тозуын төмендету коэффициенті,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бюджеттік теңгеге... тартылған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r>
      <w:tr>
        <w:trPr>
          <w:trHeight w:val="4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544"/>
        <w:gridCol w:w="962"/>
        <w:gridCol w:w="1551"/>
        <w:gridCol w:w="1251"/>
        <w:gridCol w:w="963"/>
        <w:gridCol w:w="1814"/>
        <w:gridCol w:w="1815"/>
        <w:gridCol w:w="947"/>
        <w:gridCol w:w="1210"/>
      </w:tblGrid>
      <w:tr>
        <w:trPr>
          <w:trHeight w:val="5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жүйелі ақпарат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критерийлер бойынша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0"/>
              </w:rPr>
              <w:t>балл</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өткізу/көрсетілген қызметтер, көлемі, мың тг</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Кәсіпорындағы еңбек өнімділігі, мың АҚШ долл/адам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тізім бойынша орташа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4" w:id="17"/>
    <w:p>
      <w:pPr>
        <w:spacing w:after="0"/>
        <w:ind w:left="0"/>
        <w:jc w:val="both"/>
      </w:pPr>
      <w:r>
        <w:rPr>
          <w:rFonts w:ascii="Times New Roman"/>
          <w:b w:val="false"/>
          <w:i w:val="false"/>
          <w:color w:val="000000"/>
          <w:sz w:val="28"/>
        </w:rPr>
        <w:t>
3-кесте</w:t>
      </w:r>
      <w:r>
        <w:br/>
      </w:r>
      <w:r>
        <w:rPr>
          <w:rFonts w:ascii="Times New Roman"/>
          <w:b w:val="false"/>
          <w:i w:val="false"/>
          <w:color w:val="000000"/>
          <w:sz w:val="28"/>
        </w:rPr>
        <w:t>
Қаржы агентіне арналған есептілік («Даму» АҚ)</w:t>
      </w:r>
      <w:r>
        <w:br/>
      </w:r>
      <w:r>
        <w:rPr>
          <w:rFonts w:ascii="Times New Roman"/>
          <w:b w:val="false"/>
          <w:i w:val="false"/>
          <w:color w:val="000000"/>
          <w:sz w:val="28"/>
        </w:rPr>
        <w:t>
Мемлекеттік қолдау шарасы: Қаржы институттары беретін кредиттер</w:t>
      </w:r>
      <w:r>
        <w:br/>
      </w:r>
      <w:r>
        <w:rPr>
          <w:rFonts w:ascii="Times New Roman"/>
          <w:b w:val="false"/>
          <w:i w:val="false"/>
          <w:color w:val="000000"/>
          <w:sz w:val="28"/>
        </w:rPr>
        <w:t>
бойынша сыйақы мөлшерлемелерін және облигациялар бойынша</w:t>
      </w:r>
      <w:r>
        <w:br/>
      </w:r>
      <w:r>
        <w:rPr>
          <w:rFonts w:ascii="Times New Roman"/>
          <w:b w:val="false"/>
          <w:i w:val="false"/>
          <w:color w:val="000000"/>
          <w:sz w:val="28"/>
        </w:rPr>
        <w:t>
купондық сыйақыны субсидиялау; Қарыздар бойынша кепілдік</w:t>
      </w:r>
      <w:r>
        <w:br/>
      </w:r>
      <w:r>
        <w:rPr>
          <w:rFonts w:ascii="Times New Roman"/>
          <w:b w:val="false"/>
          <w:i w:val="false"/>
          <w:color w:val="000000"/>
          <w:sz w:val="28"/>
        </w:rPr>
        <w:t>
міндеттемелер мен кепілдемелер беру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704"/>
        <w:gridCol w:w="1025"/>
        <w:gridCol w:w="708"/>
        <w:gridCol w:w="649"/>
        <w:gridCol w:w="476"/>
        <w:gridCol w:w="1251"/>
        <w:gridCol w:w="773"/>
        <w:gridCol w:w="338"/>
        <w:gridCol w:w="1073"/>
        <w:gridCol w:w="1073"/>
        <w:gridCol w:w="580"/>
        <w:gridCol w:w="1073"/>
        <w:gridCol w:w="1073"/>
        <w:gridCol w:w="580"/>
        <w:gridCol w:w="1756"/>
      </w:tblGrid>
      <w:tr>
        <w:trPr>
          <w:trHeight w:val="51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шарасын алған индустриялық-инновациялық қызмет субъектілерінің атауы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(ЭҚЖЖ)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төленген субсидиялар сомасы/бюджет қаражаты есебінен кепілдендіру,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шығарылған өнімдер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Іс-жүзінде төленген салықтар сомасы,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орындарының орташа тізімдік саны,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5" w:id="18"/>
    <w:p>
      <w:pPr>
        <w:spacing w:after="0"/>
        <w:ind w:left="0"/>
        <w:jc w:val="both"/>
      </w:pPr>
      <w:r>
        <w:rPr>
          <w:rFonts w:ascii="Times New Roman"/>
          <w:b w:val="false"/>
          <w:i w:val="false"/>
          <w:color w:val="000000"/>
          <w:sz w:val="28"/>
        </w:rPr>
        <w:t>
4-кесте</w:t>
      </w:r>
      <w:r>
        <w:br/>
      </w:r>
      <w:r>
        <w:rPr>
          <w:rFonts w:ascii="Times New Roman"/>
          <w:b w:val="false"/>
          <w:i w:val="false"/>
          <w:color w:val="000000"/>
          <w:sz w:val="28"/>
        </w:rPr>
        <w:t>
</w:t>
      </w:r>
      <w:r>
        <w:rPr>
          <w:rFonts w:ascii="Times New Roman"/>
          <w:b w:val="false"/>
          <w:i w:val="false"/>
          <w:color w:val="000000"/>
          <w:sz w:val="28"/>
        </w:rPr>
        <w:t>
Қаржы агентіне арналған есептілік («ОАБК» АҚ)</w:t>
      </w:r>
      <w:r>
        <w:br/>
      </w:r>
      <w:r>
        <w:rPr>
          <w:rFonts w:ascii="Times New Roman"/>
          <w:b w:val="false"/>
          <w:i w:val="false"/>
          <w:color w:val="000000"/>
          <w:sz w:val="28"/>
        </w:rPr>
        <w:t>
Мемлекеттік қолдау шарасы: Қаржы институттары беретін кредиттер</w:t>
      </w:r>
      <w:r>
        <w:br/>
      </w:r>
      <w:r>
        <w:rPr>
          <w:rFonts w:ascii="Times New Roman"/>
          <w:b w:val="false"/>
          <w:i w:val="false"/>
          <w:color w:val="000000"/>
          <w:sz w:val="28"/>
        </w:rPr>
        <w:t>
бойынша сыйақы мөлшерлемелерін және облигациялар бойынша</w:t>
      </w:r>
      <w:r>
        <w:br/>
      </w:r>
      <w:r>
        <w:rPr>
          <w:rFonts w:ascii="Times New Roman"/>
          <w:b w:val="false"/>
          <w:i w:val="false"/>
          <w:color w:val="000000"/>
          <w:sz w:val="28"/>
        </w:rPr>
        <w:t>
купондық сыйақыны субсидиялау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131"/>
        <w:gridCol w:w="838"/>
        <w:gridCol w:w="1106"/>
        <w:gridCol w:w="1049"/>
        <w:gridCol w:w="825"/>
        <w:gridCol w:w="1076"/>
        <w:gridCol w:w="838"/>
        <w:gridCol w:w="481"/>
        <w:gridCol w:w="1076"/>
        <w:gridCol w:w="838"/>
        <w:gridCol w:w="481"/>
        <w:gridCol w:w="1076"/>
        <w:gridCol w:w="838"/>
        <w:gridCol w:w="482"/>
        <w:gridCol w:w="973"/>
      </w:tblGrid>
      <w:tr>
        <w:trPr>
          <w:trHeight w:val="42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алған индустриялық-инновациялық қызмет субъектілерінің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іс-жүзінде төленген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Өткізуден түсетін түсім,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борыштың төмендеуі*,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орындарының орташа тізімдік саны,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көрсеткішті бағалау кезінде формуладағы Зо және Зпг мәндері орындарымен ауысады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7" w:id="19"/>
    <w:p>
      <w:pPr>
        <w:spacing w:after="0"/>
        <w:ind w:left="0"/>
        <w:jc w:val="both"/>
      </w:pPr>
      <w:r>
        <w:rPr>
          <w:rFonts w:ascii="Times New Roman"/>
          <w:b w:val="false"/>
          <w:i w:val="false"/>
          <w:color w:val="000000"/>
          <w:sz w:val="28"/>
        </w:rPr>
        <w:t>
5-кесте</w:t>
      </w:r>
      <w:r>
        <w:br/>
      </w:r>
      <w:r>
        <w:rPr>
          <w:rFonts w:ascii="Times New Roman"/>
          <w:b w:val="false"/>
          <w:i w:val="false"/>
          <w:color w:val="000000"/>
          <w:sz w:val="28"/>
        </w:rPr>
        <w:t>
</w:t>
      </w:r>
      <w:r>
        <w:rPr>
          <w:rFonts w:ascii="Times New Roman"/>
          <w:b w:val="false"/>
          <w:i w:val="false"/>
          <w:color w:val="000000"/>
          <w:sz w:val="28"/>
        </w:rPr>
        <w:t>
Ұлттық басқарушы холдингке арналған есептілік («ҚазАгро» ҰБХ»</w:t>
      </w:r>
      <w:r>
        <w:br/>
      </w:r>
      <w:r>
        <w:rPr>
          <w:rFonts w:ascii="Times New Roman"/>
          <w:b w:val="false"/>
          <w:i w:val="false"/>
          <w:color w:val="000000"/>
          <w:sz w:val="28"/>
        </w:rPr>
        <w:t>
АҚ) Мемлекеттік қолдау шарасы: Қаржы институттары</w:t>
      </w:r>
      <w:r>
        <w:br/>
      </w:r>
      <w:r>
        <w:rPr>
          <w:rFonts w:ascii="Times New Roman"/>
          <w:b w:val="false"/>
          <w:i w:val="false"/>
          <w:color w:val="000000"/>
          <w:sz w:val="28"/>
        </w:rPr>
        <w:t>
арқылы кредит беру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21"/>
        <w:gridCol w:w="1555"/>
        <w:gridCol w:w="703"/>
        <w:gridCol w:w="704"/>
        <w:gridCol w:w="953"/>
        <w:gridCol w:w="706"/>
        <w:gridCol w:w="448"/>
        <w:gridCol w:w="950"/>
        <w:gridCol w:w="827"/>
        <w:gridCol w:w="449"/>
        <w:gridCol w:w="834"/>
        <w:gridCol w:w="710"/>
        <w:gridCol w:w="449"/>
        <w:gridCol w:w="954"/>
        <w:gridCol w:w="707"/>
        <w:gridCol w:w="361"/>
        <w:gridCol w:w="1070"/>
      </w:tblGrid>
      <w:tr>
        <w:trPr>
          <w:trHeight w:val="915"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шарасын алған индустриялық-инновациялық қызмет субъектілерінің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(Жобаларға іс-жүзінде төленген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дайын өнім өндірілді,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 дайын өнім өндірілді, тонна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орындарының орташа тізімдік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шығу,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жұмыс орындары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атауы («ҚазАгро» ҰБХ» АҚ еншілес ұйымы)</w:t>
            </w: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39" w:id="20"/>
    <w:p>
      <w:pPr>
        <w:spacing w:after="0"/>
        <w:ind w:left="0"/>
        <w:jc w:val="both"/>
      </w:pPr>
      <w:r>
        <w:rPr>
          <w:rFonts w:ascii="Times New Roman"/>
          <w:b w:val="false"/>
          <w:i w:val="false"/>
          <w:color w:val="000000"/>
          <w:sz w:val="28"/>
        </w:rPr>
        <w:t>
6-кесте</w:t>
      </w:r>
      <w:r>
        <w:br/>
      </w:r>
      <w:r>
        <w:rPr>
          <w:rFonts w:ascii="Times New Roman"/>
          <w:b w:val="false"/>
          <w:i w:val="false"/>
          <w:color w:val="000000"/>
          <w:sz w:val="28"/>
        </w:rPr>
        <w:t>
</w:t>
      </w:r>
      <w:r>
        <w:rPr>
          <w:rFonts w:ascii="Times New Roman"/>
          <w:b w:val="false"/>
          <w:i w:val="false"/>
          <w:color w:val="000000"/>
          <w:sz w:val="28"/>
        </w:rPr>
        <w:t>
Экспортты дамыту және жылжыту және инвестицияларды тарту</w:t>
      </w:r>
      <w:r>
        <w:br/>
      </w:r>
      <w:r>
        <w:rPr>
          <w:rFonts w:ascii="Times New Roman"/>
          <w:b w:val="false"/>
          <w:i w:val="false"/>
          <w:color w:val="000000"/>
          <w:sz w:val="28"/>
        </w:rPr>
        <w:t>
саласындағы Ұлттық даму институтына арналған есептілік</w:t>
      </w:r>
      <w:r>
        <w:br/>
      </w:r>
      <w:r>
        <w:rPr>
          <w:rFonts w:ascii="Times New Roman"/>
          <w:b w:val="false"/>
          <w:i w:val="false"/>
          <w:color w:val="000000"/>
          <w:sz w:val="28"/>
        </w:rPr>
        <w:t>
(«KAZNEXINVEST» АҚ) Мемлекеттік қолдау шарасы: Отандық өңделген</w:t>
      </w:r>
      <w:r>
        <w:br/>
      </w:r>
      <w:r>
        <w:rPr>
          <w:rFonts w:ascii="Times New Roman"/>
          <w:b w:val="false"/>
          <w:i w:val="false"/>
          <w:color w:val="000000"/>
          <w:sz w:val="28"/>
        </w:rPr>
        <w:t>
тауарлар, көрсетілетін қызметтер экспортын дамыту және жылжыту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804"/>
        <w:gridCol w:w="1962"/>
        <w:gridCol w:w="841"/>
        <w:gridCol w:w="2524"/>
        <w:gridCol w:w="1963"/>
        <w:gridCol w:w="841"/>
        <w:gridCol w:w="1964"/>
      </w:tblGrid>
      <w:tr>
        <w:trPr>
          <w:trHeight w:val="57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қолдау</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ұйымдарды сервистік қолдау шараларымен қамту, кәсіпорындар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сервистік қолдау қорытындылары бойынша экспорттық келісімшарттар сомасы, келісімшарттар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41" w:id="21"/>
    <w:p>
      <w:pPr>
        <w:spacing w:after="0"/>
        <w:ind w:left="0"/>
        <w:jc w:val="both"/>
      </w:pPr>
      <w:r>
        <w:rPr>
          <w:rFonts w:ascii="Times New Roman"/>
          <w:b w:val="false"/>
          <w:i w:val="false"/>
          <w:color w:val="000000"/>
          <w:sz w:val="28"/>
        </w:rPr>
        <w:t>
7-кесте</w:t>
      </w:r>
      <w:r>
        <w:br/>
      </w:r>
      <w:r>
        <w:rPr>
          <w:rFonts w:ascii="Times New Roman"/>
          <w:b w:val="false"/>
          <w:i w:val="false"/>
          <w:color w:val="000000"/>
          <w:sz w:val="28"/>
        </w:rPr>
        <w:t>
</w:t>
      </w:r>
      <w:r>
        <w:rPr>
          <w:rFonts w:ascii="Times New Roman"/>
          <w:b w:val="false"/>
          <w:i w:val="false"/>
          <w:color w:val="000000"/>
          <w:sz w:val="28"/>
        </w:rPr>
        <w:t>
Экспортты дамыту және жылжыту және инвестицияларды тарту</w:t>
      </w:r>
      <w:r>
        <w:br/>
      </w:r>
      <w:r>
        <w:rPr>
          <w:rFonts w:ascii="Times New Roman"/>
          <w:b w:val="false"/>
          <w:i w:val="false"/>
          <w:color w:val="000000"/>
          <w:sz w:val="28"/>
        </w:rPr>
        <w:t>
саласындағы Ұлттық даму институтына арналған есептілік</w:t>
      </w:r>
      <w:r>
        <w:br/>
      </w:r>
      <w:r>
        <w:rPr>
          <w:rFonts w:ascii="Times New Roman"/>
          <w:b w:val="false"/>
          <w:i w:val="false"/>
          <w:color w:val="000000"/>
          <w:sz w:val="28"/>
        </w:rPr>
        <w:t>
(«KAZNEXINVEST» АҚ) Мемлекеттік қолдау шарасы: Шетел</w:t>
      </w:r>
      <w:r>
        <w:br/>
      </w:r>
      <w:r>
        <w:rPr>
          <w:rFonts w:ascii="Times New Roman"/>
          <w:b w:val="false"/>
          <w:i w:val="false"/>
          <w:color w:val="000000"/>
          <w:sz w:val="28"/>
        </w:rPr>
        <w:t>
инвестицияларын тарту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312"/>
        <w:gridCol w:w="2040"/>
        <w:gridCol w:w="1088"/>
        <w:gridCol w:w="2312"/>
        <w:gridCol w:w="2040"/>
        <w:gridCol w:w="952"/>
        <w:gridCol w:w="1904"/>
      </w:tblGrid>
      <w:tr>
        <w:trPr>
          <w:trHeight w:val="90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туралы қабылданған шешімдер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инвестициялық жобалар саны,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2"/>
    <w:p>
      <w:pPr>
        <w:spacing w:after="0"/>
        <w:ind w:left="0"/>
        <w:jc w:val="both"/>
      </w:pPr>
      <w:r>
        <w:rPr>
          <w:rFonts w:ascii="Times New Roman"/>
          <w:b w:val="false"/>
          <w:i w:val="false"/>
          <w:color w:val="000000"/>
          <w:sz w:val="28"/>
        </w:rPr>
        <w:t>
8-кесте</w:t>
      </w:r>
      <w:r>
        <w:br/>
      </w:r>
      <w:r>
        <w:rPr>
          <w:rFonts w:ascii="Times New Roman"/>
          <w:b w:val="false"/>
          <w:i w:val="false"/>
          <w:color w:val="000000"/>
          <w:sz w:val="28"/>
        </w:rPr>
        <w:t>
</w:t>
      </w:r>
      <w:r>
        <w:rPr>
          <w:rFonts w:ascii="Times New Roman"/>
          <w:b w:val="false"/>
          <w:i w:val="false"/>
          <w:color w:val="000000"/>
          <w:sz w:val="28"/>
        </w:rPr>
        <w:t>
Жергілікті қамтуды дамыту саласындағы Ұлттық даму институтына</w:t>
      </w:r>
      <w:r>
        <w:br/>
      </w:r>
      <w:r>
        <w:rPr>
          <w:rFonts w:ascii="Times New Roman"/>
          <w:b w:val="false"/>
          <w:i w:val="false"/>
          <w:color w:val="000000"/>
          <w:sz w:val="28"/>
        </w:rPr>
        <w:t>
арналған есептілік («Nadloc» АҚ)</w:t>
      </w:r>
      <w:r>
        <w:br/>
      </w:r>
      <w:r>
        <w:rPr>
          <w:rFonts w:ascii="Times New Roman"/>
          <w:b w:val="false"/>
          <w:i w:val="false"/>
          <w:color w:val="000000"/>
          <w:sz w:val="28"/>
        </w:rPr>
        <w:t>
Мемлекеттік қолдау шарасы: Ішкі нарықтағы қолдау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028"/>
        <w:gridCol w:w="1309"/>
        <w:gridCol w:w="1016"/>
        <w:gridCol w:w="1336"/>
        <w:gridCol w:w="1029"/>
        <w:gridCol w:w="404"/>
        <w:gridCol w:w="1336"/>
        <w:gridCol w:w="1029"/>
        <w:gridCol w:w="404"/>
        <w:gridCol w:w="1336"/>
        <w:gridCol w:w="1029"/>
        <w:gridCol w:w="458"/>
        <w:gridCol w:w="1404"/>
      </w:tblGrid>
      <w:tr>
        <w:trPr>
          <w:trHeight w:val="585"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іс-жүзіндегі өтеу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қолдау алған индустриялық-инновациялық қызмет субъектілерінің 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45" w:id="23"/>
    <w:p>
      <w:pPr>
        <w:spacing w:after="0"/>
        <w:ind w:left="0"/>
        <w:jc w:val="both"/>
      </w:pPr>
      <w:r>
        <w:rPr>
          <w:rFonts w:ascii="Times New Roman"/>
          <w:b w:val="false"/>
          <w:i w:val="false"/>
          <w:color w:val="000000"/>
          <w:sz w:val="28"/>
        </w:rPr>
        <w:t>
9-кесте</w:t>
      </w:r>
      <w:r>
        <w:br/>
      </w:r>
      <w:r>
        <w:rPr>
          <w:rFonts w:ascii="Times New Roman"/>
          <w:b w:val="false"/>
          <w:i w:val="false"/>
          <w:color w:val="000000"/>
          <w:sz w:val="28"/>
        </w:rPr>
        <w:t>
</w:t>
      </w:r>
      <w:r>
        <w:rPr>
          <w:rFonts w:ascii="Times New Roman"/>
          <w:b w:val="false"/>
          <w:i w:val="false"/>
          <w:color w:val="000000"/>
          <w:sz w:val="28"/>
        </w:rPr>
        <w:t>
Ұлттық компанияларға/ұлттық басқарушы холдингтерге/ұлттық</w:t>
      </w:r>
      <w:r>
        <w:br/>
      </w:r>
      <w:r>
        <w:rPr>
          <w:rFonts w:ascii="Times New Roman"/>
          <w:b w:val="false"/>
          <w:i w:val="false"/>
          <w:color w:val="000000"/>
          <w:sz w:val="28"/>
        </w:rPr>
        <w:t>
холдингтерге арналған есептілік («Самұрық-Қазына» ҰӘҚ» АҚ,</w:t>
      </w:r>
      <w:r>
        <w:br/>
      </w:r>
      <w:r>
        <w:rPr>
          <w:rFonts w:ascii="Times New Roman"/>
          <w:b w:val="false"/>
          <w:i w:val="false"/>
          <w:color w:val="000000"/>
          <w:sz w:val="28"/>
        </w:rPr>
        <w:t>
«Бәйтерек» ҰБХ» АҚ, «ҚазАгро» ҰБХ» АҚ)</w:t>
      </w:r>
      <w:r>
        <w:br/>
      </w:r>
      <w:r>
        <w:rPr>
          <w:rFonts w:ascii="Times New Roman"/>
          <w:b w:val="false"/>
          <w:i w:val="false"/>
          <w:color w:val="000000"/>
          <w:sz w:val="28"/>
        </w:rPr>
        <w:t>
Мемлекеттік қолдау шарасы: Жарғылық капиталдарға</w:t>
      </w:r>
      <w:r>
        <w:br/>
      </w:r>
      <w:r>
        <w:rPr>
          <w:rFonts w:ascii="Times New Roman"/>
          <w:b w:val="false"/>
          <w:i w:val="false"/>
          <w:color w:val="000000"/>
          <w:sz w:val="28"/>
        </w:rPr>
        <w:t>
инвестицияларды жүзеге асыру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028"/>
        <w:gridCol w:w="891"/>
        <w:gridCol w:w="1072"/>
        <w:gridCol w:w="1478"/>
        <w:gridCol w:w="1528"/>
        <w:gridCol w:w="1202"/>
        <w:gridCol w:w="1139"/>
        <w:gridCol w:w="754"/>
        <w:gridCol w:w="937"/>
        <w:gridCol w:w="991"/>
        <w:gridCol w:w="1041"/>
        <w:gridCol w:w="941"/>
      </w:tblGrid>
      <w:tr>
        <w:trPr>
          <w:trHeight w:val="57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(облыс, қала)</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даму институттарының/ ұлттық басқарушы холдингтердің/ ұлттық холдингтердің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 (Жобаларға іс-жүзінде төленген қаражат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1-критерий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дайын өнімдер өндірілді,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шығу, %</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жобалар бойынша</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жобалар мен көрсетілетін қызметтер саласындағы жобалар бойынша</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операциялар бойынша</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1106"/>
        <w:gridCol w:w="669"/>
        <w:gridCol w:w="1377"/>
        <w:gridCol w:w="1106"/>
        <w:gridCol w:w="669"/>
        <w:gridCol w:w="1194"/>
        <w:gridCol w:w="1104"/>
        <w:gridCol w:w="669"/>
        <w:gridCol w:w="1378"/>
        <w:gridCol w:w="1107"/>
        <w:gridCol w:w="670"/>
        <w:gridCol w:w="1174"/>
      </w:tblGrid>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6-критерий</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tc>
      </w:tr>
      <w:tr>
        <w:trPr>
          <w:trHeight w:val="25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қосымша түсімдер,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қуаттылыққа шығу кезіндегі кәсіпорындағы еңбек өнімділігінің деңгейі, жұмыспен қамтылғанға,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сақталған жұмыс орындарының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емес экспорт,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жұмыс орны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47" w:id="24"/>
    <w:p>
      <w:pPr>
        <w:spacing w:after="0"/>
        <w:ind w:left="0"/>
        <w:jc w:val="both"/>
      </w:pPr>
      <w:r>
        <w:rPr>
          <w:rFonts w:ascii="Times New Roman"/>
          <w:b w:val="false"/>
          <w:i w:val="false"/>
          <w:color w:val="000000"/>
          <w:sz w:val="28"/>
        </w:rPr>
        <w:t>
10-кесте</w:t>
      </w:r>
      <w:r>
        <w:br/>
      </w:r>
      <w:r>
        <w:rPr>
          <w:rFonts w:ascii="Times New Roman"/>
          <w:b w:val="false"/>
          <w:i w:val="false"/>
          <w:color w:val="000000"/>
          <w:sz w:val="28"/>
        </w:rPr>
        <w:t>
</w:t>
      </w:r>
      <w:r>
        <w:rPr>
          <w:rFonts w:ascii="Times New Roman"/>
          <w:b w:val="false"/>
          <w:i w:val="false"/>
          <w:color w:val="000000"/>
          <w:sz w:val="28"/>
        </w:rPr>
        <w:t>
Білім, еңбек және халықты әлеуметтік қорғау саласындағы</w:t>
      </w:r>
      <w:r>
        <w:br/>
      </w:r>
      <w:r>
        <w:rPr>
          <w:rFonts w:ascii="Times New Roman"/>
          <w:b w:val="false"/>
          <w:i w:val="false"/>
          <w:color w:val="000000"/>
          <w:sz w:val="28"/>
        </w:rPr>
        <w:t>
уәкілетті органдарға арналған есептілік (БҒМ, Еңбекмині)</w:t>
      </w:r>
      <w:r>
        <w:br/>
      </w:r>
      <w:r>
        <w:rPr>
          <w:rFonts w:ascii="Times New Roman"/>
          <w:b w:val="false"/>
          <w:i w:val="false"/>
          <w:color w:val="000000"/>
          <w:sz w:val="28"/>
        </w:rPr>
        <w:t>
Мемлекеттік қолдау шарасы: Білікті кадрлық</w:t>
      </w:r>
      <w:r>
        <w:br/>
      </w:r>
      <w:r>
        <w:rPr>
          <w:rFonts w:ascii="Times New Roman"/>
          <w:b w:val="false"/>
          <w:i w:val="false"/>
          <w:color w:val="000000"/>
          <w:sz w:val="28"/>
        </w:rPr>
        <w:t>
ресурстармен қамтамасыз ету</w:t>
      </w:r>
      <w:r>
        <w:br/>
      </w:r>
      <w:r>
        <w:rPr>
          <w:rFonts w:ascii="Times New Roman"/>
          <w:b w:val="false"/>
          <w:i w:val="false"/>
          <w:color w:val="000000"/>
          <w:sz w:val="28"/>
        </w:rPr>
        <w:t>
Мемлекеттік білім беру тапсырысы шеңберінде жоғары</w:t>
      </w:r>
      <w:r>
        <w:br/>
      </w:r>
      <w:r>
        <w:rPr>
          <w:rFonts w:ascii="Times New Roman"/>
          <w:b w:val="false"/>
          <w:i w:val="false"/>
          <w:color w:val="000000"/>
          <w:sz w:val="28"/>
        </w:rPr>
        <w:t>
білімі бар мамандықтар үшін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875"/>
        <w:gridCol w:w="806"/>
        <w:gridCol w:w="695"/>
        <w:gridCol w:w="709"/>
        <w:gridCol w:w="764"/>
        <w:gridCol w:w="626"/>
        <w:gridCol w:w="626"/>
        <w:gridCol w:w="626"/>
        <w:gridCol w:w="626"/>
        <w:gridCol w:w="626"/>
        <w:gridCol w:w="626"/>
        <w:gridCol w:w="626"/>
        <w:gridCol w:w="626"/>
        <w:gridCol w:w="626"/>
        <w:gridCol w:w="626"/>
        <w:gridCol w:w="646"/>
        <w:gridCol w:w="646"/>
      </w:tblGrid>
      <w:tr>
        <w:trPr>
          <w:trHeight w:val="61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білім беру тапсырысы шеңберінде жоғары білімі бар мамандар дайындауға қажеттілік (Еңбекмині)</w:t>
            </w:r>
          </w:p>
        </w:tc>
      </w:tr>
      <w:tr>
        <w:trPr>
          <w:trHeight w:val="247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 мамандық атауы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45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875"/>
        <w:gridCol w:w="806"/>
        <w:gridCol w:w="695"/>
        <w:gridCol w:w="709"/>
        <w:gridCol w:w="764"/>
        <w:gridCol w:w="626"/>
        <w:gridCol w:w="626"/>
        <w:gridCol w:w="626"/>
        <w:gridCol w:w="626"/>
        <w:gridCol w:w="626"/>
        <w:gridCol w:w="626"/>
        <w:gridCol w:w="626"/>
        <w:gridCol w:w="626"/>
        <w:gridCol w:w="626"/>
        <w:gridCol w:w="626"/>
        <w:gridCol w:w="646"/>
        <w:gridCol w:w="646"/>
      </w:tblGrid>
      <w:tr>
        <w:trPr>
          <w:trHeight w:val="82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білім беру тапсырысы шеңберінде бітірген жоғары білімі бар мамандар саны (БҒМ)</w:t>
            </w:r>
          </w:p>
        </w:tc>
      </w:tr>
      <w:tr>
        <w:trPr>
          <w:trHeight w:val="180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 мамандық атауы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42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5"/>
    <w:p>
      <w:pPr>
        <w:spacing w:after="0"/>
        <w:ind w:left="0"/>
        <w:jc w:val="both"/>
      </w:pPr>
      <w:r>
        <w:rPr>
          <w:rFonts w:ascii="Times New Roman"/>
          <w:b w:val="false"/>
          <w:i w:val="false"/>
          <w:color w:val="000000"/>
          <w:sz w:val="28"/>
        </w:rPr>
        <w:t>
Мемлекеттік білім беру тапсырысы шеңберінде техникалық кәсіби</w:t>
      </w:r>
      <w:r>
        <w:br/>
      </w:r>
      <w:r>
        <w:rPr>
          <w:rFonts w:ascii="Times New Roman"/>
          <w:b w:val="false"/>
          <w:i w:val="false"/>
          <w:color w:val="000000"/>
          <w:sz w:val="28"/>
        </w:rPr>
        <w:t>
білімі бар мамандықтар үшін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067"/>
        <w:gridCol w:w="691"/>
        <w:gridCol w:w="692"/>
        <w:gridCol w:w="692"/>
        <w:gridCol w:w="707"/>
        <w:gridCol w:w="707"/>
        <w:gridCol w:w="707"/>
        <w:gridCol w:w="707"/>
        <w:gridCol w:w="707"/>
        <w:gridCol w:w="707"/>
        <w:gridCol w:w="707"/>
        <w:gridCol w:w="707"/>
        <w:gridCol w:w="707"/>
        <w:gridCol w:w="707"/>
        <w:gridCol w:w="707"/>
        <w:gridCol w:w="722"/>
        <w:gridCol w:w="722"/>
      </w:tblGrid>
      <w:tr>
        <w:trPr>
          <w:trHeight w:val="108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 үшін мемлекеттік білім беру тапсырысы шеңберінде техникалық кәсіби білімі бар мамандар дайындауға қажеттілік</w:t>
            </w:r>
          </w:p>
        </w:tc>
      </w:tr>
      <w:tr>
        <w:trPr>
          <w:trHeight w:val="139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 мамандық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46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білім беру тапсырысы шеңберінде бітірген техникалық кәсіби білімі бар мамандар саны</w:t>
            </w:r>
          </w:p>
        </w:tc>
      </w:tr>
      <w:tr>
        <w:trPr>
          <w:trHeight w:val="15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 мамандық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56"/>
        <w:gridCol w:w="2779"/>
        <w:gridCol w:w="1952"/>
      </w:tblGrid>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 мемлекеттік білім беру тапсырысы бойынша жиынтық</w:t>
            </w:r>
          </w:p>
        </w:tc>
      </w:tr>
      <w:tr>
        <w:trPr>
          <w:trHeight w:val="54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0" w:type="auto"/>
            <w:vMerge/>
            <w:tcBorders>
              <w:top w:val="nil"/>
              <w:left w:val="single" w:color="cfcfcf" w:sz="5"/>
              <w:bottom w:val="single" w:color="cfcfcf" w:sz="5"/>
              <w:right w:val="single" w:color="cfcfcf" w:sz="5"/>
            </w:tcBorders>
          </w:tcP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56"/>
        <w:gridCol w:w="2779"/>
        <w:gridCol w:w="1952"/>
      </w:tblGrid>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білімі бар мемлекеттік білім беру тапсырысы</w:t>
            </w:r>
          </w:p>
        </w:tc>
      </w:tr>
      <w:tr>
        <w:trPr>
          <w:trHeight w:val="585"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БАРЛЫҒЫ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w:t>
            </w:r>
          </w:p>
        </w:tc>
        <w:tc>
          <w:tcPr>
            <w:tcW w:w="0" w:type="auto"/>
            <w:vMerge/>
            <w:tcBorders>
              <w:top w:val="nil"/>
              <w:left w:val="single" w:color="cfcfcf" w:sz="5"/>
              <w:bottom w:val="single" w:color="cfcfcf" w:sz="5"/>
              <w:right w:val="single" w:color="cfcfcf" w:sz="5"/>
            </w:tcBorders>
          </w:tcP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tc>
      </w:tr>
    </w:tbl>
    <w:bookmarkStart w:name="z50" w:id="26"/>
    <w:p>
      <w:pPr>
        <w:spacing w:after="0"/>
        <w:ind w:left="0"/>
        <w:jc w:val="both"/>
      </w:pPr>
      <w:r>
        <w:rPr>
          <w:rFonts w:ascii="Times New Roman"/>
          <w:b w:val="false"/>
          <w:i w:val="false"/>
          <w:color w:val="000000"/>
          <w:sz w:val="28"/>
        </w:rPr>
        <w:t>
11-кесте</w:t>
      </w:r>
      <w:r>
        <w:br/>
      </w:r>
      <w:r>
        <w:rPr>
          <w:rFonts w:ascii="Times New Roman"/>
          <w:b w:val="false"/>
          <w:i w:val="false"/>
          <w:color w:val="000000"/>
          <w:sz w:val="28"/>
        </w:rPr>
        <w:t>
</w:t>
      </w:r>
      <w:r>
        <w:rPr>
          <w:rFonts w:ascii="Times New Roman"/>
          <w:b w:val="false"/>
          <w:i w:val="false"/>
          <w:color w:val="000000"/>
          <w:sz w:val="28"/>
        </w:rPr>
        <w:t>
Индустриялық-инновациялық қызметті мемлекеттік қолдау, мұнай</w:t>
      </w:r>
      <w:r>
        <w:br/>
      </w:r>
      <w:r>
        <w:rPr>
          <w:rFonts w:ascii="Times New Roman"/>
          <w:b w:val="false"/>
          <w:i w:val="false"/>
          <w:color w:val="000000"/>
          <w:sz w:val="28"/>
        </w:rPr>
        <w:t>
және газ саласындағы уәкілетті органдарға арналған есептілік</w:t>
      </w:r>
      <w:r>
        <w:br/>
      </w:r>
      <w:r>
        <w:rPr>
          <w:rFonts w:ascii="Times New Roman"/>
          <w:b w:val="false"/>
          <w:i w:val="false"/>
          <w:color w:val="000000"/>
          <w:sz w:val="28"/>
        </w:rPr>
        <w:t>
(МГМ)</w:t>
      </w:r>
      <w:r>
        <w:br/>
      </w:r>
      <w:r>
        <w:rPr>
          <w:rFonts w:ascii="Times New Roman"/>
          <w:b w:val="false"/>
          <w:i w:val="false"/>
          <w:color w:val="000000"/>
          <w:sz w:val="28"/>
        </w:rPr>
        <w:t>
Мемлекеттік қолдау шарасы: Жер қойнауын пайдалануға құқық беру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548"/>
        <w:gridCol w:w="1459"/>
        <w:gridCol w:w="1283"/>
        <w:gridCol w:w="1281"/>
        <w:gridCol w:w="1012"/>
        <w:gridCol w:w="636"/>
        <w:gridCol w:w="1282"/>
        <w:gridCol w:w="1012"/>
        <w:gridCol w:w="636"/>
        <w:gridCol w:w="1282"/>
        <w:gridCol w:w="1013"/>
        <w:gridCol w:w="638"/>
      </w:tblGrid>
      <w:tr>
        <w:trPr>
          <w:trHeight w:val="55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Өндіру/барлау жүзеге асырылатын өңір (облыс, қала)</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алған индустриялық-инновациялық қызмет субъектілерінің атауы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және/немесе өндіруге бағытталған бөлінген қаражат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өнімдер өндірілді (ЖҚҚ),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өнім экспортының көлемі, мың баррель</w:t>
            </w: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076"/>
        <w:gridCol w:w="675"/>
        <w:gridCol w:w="1363"/>
        <w:gridCol w:w="1076"/>
        <w:gridCol w:w="675"/>
        <w:gridCol w:w="1363"/>
        <w:gridCol w:w="1076"/>
        <w:gridCol w:w="675"/>
        <w:gridCol w:w="1363"/>
        <w:gridCol w:w="1076"/>
        <w:gridCol w:w="675"/>
        <w:gridCol w:w="1145"/>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6-критерий</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7-критерий</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tc>
      </w:tr>
      <w:tr>
        <w:trPr>
          <w:trHeight w:val="15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ҒЗТКЖ-ға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2" w:id="27"/>
    <w:p>
      <w:pPr>
        <w:spacing w:after="0"/>
        <w:ind w:left="0"/>
        <w:jc w:val="both"/>
      </w:pPr>
      <w:r>
        <w:rPr>
          <w:rFonts w:ascii="Times New Roman"/>
          <w:b w:val="false"/>
          <w:i w:val="false"/>
          <w:color w:val="000000"/>
          <w:sz w:val="28"/>
        </w:rPr>
        <w:t>
11-1-кесте</w:t>
      </w:r>
      <w:r>
        <w:br/>
      </w:r>
      <w:r>
        <w:rPr>
          <w:rFonts w:ascii="Times New Roman"/>
          <w:b w:val="false"/>
          <w:i w:val="false"/>
          <w:color w:val="000000"/>
          <w:sz w:val="28"/>
        </w:rPr>
        <w:t>
Индустриялық-инновациялық қызметті мемлекеттік қолдау,</w:t>
      </w:r>
      <w:r>
        <w:br/>
      </w:r>
      <w:r>
        <w:rPr>
          <w:rFonts w:ascii="Times New Roman"/>
          <w:b w:val="false"/>
          <w:i w:val="false"/>
          <w:color w:val="000000"/>
          <w:sz w:val="28"/>
        </w:rPr>
        <w:t>
мұнай және газ саласындағы уәкілетті органдарға</w:t>
      </w:r>
      <w:r>
        <w:br/>
      </w:r>
      <w:r>
        <w:rPr>
          <w:rFonts w:ascii="Times New Roman"/>
          <w:b w:val="false"/>
          <w:i w:val="false"/>
          <w:color w:val="000000"/>
          <w:sz w:val="28"/>
        </w:rPr>
        <w:t>
арналған есептілік (ИЖТМ)</w:t>
      </w:r>
      <w:r>
        <w:br/>
      </w:r>
      <w:r>
        <w:rPr>
          <w:rFonts w:ascii="Times New Roman"/>
          <w:b w:val="false"/>
          <w:i w:val="false"/>
          <w:color w:val="000000"/>
          <w:sz w:val="28"/>
        </w:rPr>
        <w:t>
Мемлекеттік қолдау шарасы: Жер қойнауын пайдалануға құқық беру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091"/>
        <w:gridCol w:w="1051"/>
        <w:gridCol w:w="908"/>
        <w:gridCol w:w="889"/>
        <w:gridCol w:w="706"/>
        <w:gridCol w:w="440"/>
        <w:gridCol w:w="889"/>
        <w:gridCol w:w="706"/>
        <w:gridCol w:w="440"/>
        <w:gridCol w:w="889"/>
        <w:gridCol w:w="706"/>
        <w:gridCol w:w="440"/>
        <w:gridCol w:w="889"/>
        <w:gridCol w:w="706"/>
        <w:gridCol w:w="441"/>
        <w:gridCol w:w="889"/>
        <w:gridCol w:w="196"/>
        <w:gridCol w:w="339"/>
        <w:gridCol w:w="626"/>
      </w:tblGrid>
      <w:tr>
        <w:trPr>
          <w:trHeight w:val="555"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Өндіру/барлау жүзеге асырылатын өңір (облыс, қала)</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пайдалануға құқық түрінде мемлекеттік қолдау алған индустриялық-инновациялық қызмет субъектілерінің атауы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ЭҚЖЖ-ға сәйкес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1-критерий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бойынша 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Барлауға және/немесе өндіруге бағытталған бөлінген қаражат көлемі (ГБЖ),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шеңберінде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шеңберінде 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шеңберінде әлеуметтік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шеңберінде ҒЗТКЖ-ға аударымдар көлемі,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3" w:id="28"/>
    <w:p>
      <w:pPr>
        <w:spacing w:after="0"/>
        <w:ind w:left="0"/>
        <w:jc w:val="both"/>
      </w:pPr>
      <w:r>
        <w:rPr>
          <w:rFonts w:ascii="Times New Roman"/>
          <w:b w:val="false"/>
          <w:i w:val="false"/>
          <w:color w:val="000000"/>
          <w:sz w:val="28"/>
        </w:rPr>
        <w:t>
12-кесте</w:t>
      </w:r>
      <w:r>
        <w:br/>
      </w:r>
      <w:r>
        <w:rPr>
          <w:rFonts w:ascii="Times New Roman"/>
          <w:b w:val="false"/>
          <w:i w:val="false"/>
          <w:color w:val="000000"/>
          <w:sz w:val="28"/>
        </w:rPr>
        <w:t>
</w:t>
      </w:r>
      <w:r>
        <w:rPr>
          <w:rFonts w:ascii="Times New Roman"/>
          <w:b w:val="false"/>
          <w:i w:val="false"/>
          <w:color w:val="000000"/>
          <w:sz w:val="28"/>
        </w:rPr>
        <w:t>
Өңірлік даму саласындағы уәкілетті органдарға, жергілікті</w:t>
      </w:r>
      <w:r>
        <w:br/>
      </w:r>
      <w:r>
        <w:rPr>
          <w:rFonts w:ascii="Times New Roman"/>
          <w:b w:val="false"/>
          <w:i w:val="false"/>
          <w:color w:val="000000"/>
          <w:sz w:val="28"/>
        </w:rPr>
        <w:t>
атқарушы органдарға арналған есептілік (ӨДМ, ЖАО)</w:t>
      </w:r>
      <w:r>
        <w:br/>
      </w:r>
      <w:r>
        <w:rPr>
          <w:rFonts w:ascii="Times New Roman"/>
          <w:b w:val="false"/>
          <w:i w:val="false"/>
          <w:color w:val="000000"/>
          <w:sz w:val="28"/>
        </w:rPr>
        <w:t>
Мемлекеттік қолдау шарасы: Моноқалаларды дамытудың 2012-2020</w:t>
      </w:r>
      <w:r>
        <w:br/>
      </w:r>
      <w:r>
        <w:rPr>
          <w:rFonts w:ascii="Times New Roman"/>
          <w:b w:val="false"/>
          <w:i w:val="false"/>
          <w:color w:val="000000"/>
          <w:sz w:val="28"/>
        </w:rPr>
        <w:t>
жылдарға арналған бағдарламасы шеңберінде</w:t>
      </w:r>
      <w:r>
        <w:br/>
      </w:r>
      <w:r>
        <w:rPr>
          <w:rFonts w:ascii="Times New Roman"/>
          <w:b w:val="false"/>
          <w:i w:val="false"/>
          <w:color w:val="000000"/>
          <w:sz w:val="28"/>
        </w:rPr>
        <w:t>
индустриялық-инновациялық қызмет субъектілерін</w:t>
      </w:r>
      <w:r>
        <w:br/>
      </w:r>
      <w:r>
        <w:rPr>
          <w:rFonts w:ascii="Times New Roman"/>
          <w:b w:val="false"/>
          <w:i w:val="false"/>
          <w:color w:val="000000"/>
          <w:sz w:val="28"/>
        </w:rPr>
        <w:t xml:space="preserve">
инженерлік-коммуникациялық инфрақұрылыммен қамтамасыз ету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1332"/>
        <w:gridCol w:w="1369"/>
        <w:gridCol w:w="1726"/>
        <w:gridCol w:w="1670"/>
        <w:gridCol w:w="547"/>
        <w:gridCol w:w="1670"/>
        <w:gridCol w:w="1727"/>
        <w:gridCol w:w="547"/>
        <w:gridCol w:w="993"/>
      </w:tblGrid>
      <w:tr>
        <w:trPr>
          <w:trHeight w:val="420" w:hRule="atLeast"/>
        </w:trPr>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мемлекеттік қолдау шаралары жүзеге асырылатын өңір (облыс, қала)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нысаналы трансферттер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мемлекеттік қолдау шараларын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инженерлік инфрақұрылыммен қамтамасыз етілу 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5" w:id="29"/>
    <w:p>
      <w:pPr>
        <w:spacing w:after="0"/>
        <w:ind w:left="0"/>
        <w:jc w:val="both"/>
      </w:pPr>
      <w:r>
        <w:rPr>
          <w:rFonts w:ascii="Times New Roman"/>
          <w:b w:val="false"/>
          <w:i w:val="false"/>
          <w:color w:val="000000"/>
          <w:sz w:val="28"/>
        </w:rPr>
        <w:t>
12-1-кесте</w:t>
      </w:r>
    </w:p>
    <w:bookmarkEnd w:id="29"/>
    <w:tbl>
      <w:tblPr>
        <w:tblW w:w="0" w:type="auto"/>
        <w:tblCellSpacing w:w="0" w:type="auto"/>
        <w:tblBorders>
          <w:top w:val="none"/>
          <w:left w:val="none"/>
          <w:bottom w:val="none"/>
          <w:right w:val="none"/>
          <w:insideH w:val="none"/>
          <w:insideV w:val="none"/>
        </w:tblBorders>
      </w:tblPr>
      <w:tblGrid>
        <w:gridCol w:w="1748"/>
        <w:gridCol w:w="1627"/>
        <w:gridCol w:w="1671"/>
        <w:gridCol w:w="1849"/>
        <w:gridCol w:w="1782"/>
        <w:gridCol w:w="643"/>
        <w:gridCol w:w="1785"/>
        <w:gridCol w:w="1071"/>
        <w:gridCol w:w="533"/>
        <w:gridCol w:w="911"/>
      </w:tblGrid>
      <w:tr>
        <w:trPr>
          <w:trHeight w:val="420" w:hRule="atLeast"/>
        </w:trPr>
        <w:tc>
          <w:tcPr>
            <w:tcW w:w="17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мемлекеттік қолдау шаралары жүзеге асырылатын өңір (облыс, қала)</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нысаналы трансферттер көлемі, мың теңге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64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53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tc>
      </w:tr>
      <w:tr>
        <w:trPr>
          <w:trHeight w:val="1590" w:hRule="atLeast"/>
        </w:trPr>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мемлекеттік қолдау шараларын алған индустриялық-инновациялық қызмет субъектілерінің саны, бірл.</w:t>
            </w: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инженерлік</w:t>
            </w:r>
            <w:r>
              <w:br/>
            </w:r>
            <w:r>
              <w:rPr>
                <w:rFonts w:ascii="Times New Roman"/>
                <w:b w:val="false"/>
                <w:i w:val="false"/>
                <w:color w:val="000000"/>
                <w:sz w:val="20"/>
              </w:rPr>
              <w:t>
инфрақұрылыммен қамтамасыз етілу деңгейі</w:t>
            </w:r>
          </w:p>
        </w:tc>
        <w:tc>
          <w:tcPr>
            <w:tcW w:w="0" w:type="auto"/>
            <w:vMerge/>
            <w:tcBorders>
              <w:top w:val="nil"/>
            </w:tcBorders>
          </w:tcPr>
          <w:p/>
        </w:tc>
        <w:tc>
          <w:tcPr>
            <w:tcW w:w="0" w:type="auto"/>
            <w:vMerge/>
            <w:tcBorders>
              <w:top w:val="nil"/>
            </w:tcBorders>
          </w:tcPr>
          <w:p/>
        </w:tc>
      </w:tr>
      <w:tr>
        <w:trPr>
          <w:trHeight w:val="825" w:hRule="atLeast"/>
        </w:trPr>
        <w:tc>
          <w:tcPr>
            <w:tcW w:w="0" w:type="auto"/>
            <w:vMerge/>
            <w:tcBorders>
              <w:top w:val="nil"/>
            </w:tcBorders>
          </w:tcPr>
          <w:p/>
        </w:tc>
        <w:tc>
          <w:tcPr>
            <w:tcW w:w="1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tcBorders>
          </w:tcPr>
          <w:p/>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tcBorders>
          </w:tcPr>
          <w:p/>
        </w:tc>
        <w:tc>
          <w:tcPr>
            <w:tcW w:w="0" w:type="auto"/>
            <w:vMerge/>
            <w:tcBorders>
              <w:top w:val="nil"/>
            </w:tcBorders>
          </w:tcPr>
          <w:p/>
        </w:tc>
      </w:tr>
      <w:tr>
        <w:trPr>
          <w:trHeight w:val="360" w:hRule="atLeast"/>
        </w:trPr>
        <w:tc>
          <w:tcPr>
            <w:tcW w:w="17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6" w:id="30"/>
    <w:p>
      <w:pPr>
        <w:spacing w:after="0"/>
        <w:ind w:left="0"/>
        <w:jc w:val="both"/>
      </w:pPr>
      <w:r>
        <w:rPr>
          <w:rFonts w:ascii="Times New Roman"/>
          <w:b w:val="false"/>
          <w:i w:val="false"/>
          <w:color w:val="000000"/>
          <w:sz w:val="28"/>
        </w:rPr>
        <w:t>
13-кесте</w:t>
      </w:r>
      <w:r>
        <w:br/>
      </w:r>
      <w:r>
        <w:rPr>
          <w:rFonts w:ascii="Times New Roman"/>
          <w:b w:val="false"/>
          <w:i w:val="false"/>
          <w:color w:val="000000"/>
          <w:sz w:val="28"/>
        </w:rPr>
        <w:t>
</w:t>
      </w:r>
      <w:r>
        <w:rPr>
          <w:rFonts w:ascii="Times New Roman"/>
          <w:b w:val="false"/>
          <w:i w:val="false"/>
          <w:color w:val="000000"/>
          <w:sz w:val="28"/>
        </w:rPr>
        <w:t>
Ұлттық компанияларға/ұлттық басқарушы холдингтерге/ұлттық</w:t>
      </w:r>
      <w:r>
        <w:br/>
      </w:r>
      <w:r>
        <w:rPr>
          <w:rFonts w:ascii="Times New Roman"/>
          <w:b w:val="false"/>
          <w:i w:val="false"/>
          <w:color w:val="000000"/>
          <w:sz w:val="28"/>
        </w:rPr>
        <w:t>
холдингтерге арналған есептілік («Самұрық-Қазына» ҰӘҚ» АҚ,</w:t>
      </w:r>
      <w:r>
        <w:br/>
      </w:r>
      <w:r>
        <w:rPr>
          <w:rFonts w:ascii="Times New Roman"/>
          <w:b w:val="false"/>
          <w:i w:val="false"/>
          <w:color w:val="000000"/>
          <w:sz w:val="28"/>
        </w:rPr>
        <w:t>
«ҚазАгро» ҰБХ» АҚ)</w:t>
      </w:r>
      <w:r>
        <w:br/>
      </w:r>
      <w:r>
        <w:rPr>
          <w:rFonts w:ascii="Times New Roman"/>
          <w:b w:val="false"/>
          <w:i w:val="false"/>
          <w:color w:val="000000"/>
          <w:sz w:val="28"/>
        </w:rPr>
        <w:t>
Мемлекеттік қолдау шарасы: Кепілдендірілген тапсырыс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408"/>
        <w:gridCol w:w="4041"/>
        <w:gridCol w:w="2337"/>
        <w:gridCol w:w="2529"/>
        <w:gridCol w:w="2591"/>
      </w:tblGrid>
      <w:tr>
        <w:trPr>
          <w:trHeight w:val="11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келісім жасау күні</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компаниялардың/ұлттық басқарушы холдингтердің/ұлттық холдингтердің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етілетін өнімдер позицияларының саны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меморандумдар саны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етілетін өнімдердің жалпы құны, мың теңге</w:t>
            </w:r>
          </w:p>
        </w:tc>
      </w:tr>
      <w:tr>
        <w:trPr>
          <w:trHeight w:val="49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1"/>
    <w:p>
      <w:pPr>
        <w:spacing w:after="0"/>
        <w:ind w:left="0"/>
        <w:jc w:val="both"/>
      </w:pPr>
      <w:r>
        <w:rPr>
          <w:rFonts w:ascii="Times New Roman"/>
          <w:b w:val="false"/>
          <w:i w:val="false"/>
          <w:color w:val="000000"/>
          <w:sz w:val="28"/>
        </w:rPr>
        <w:t>
13-1-кесте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270"/>
        <w:gridCol w:w="542"/>
        <w:gridCol w:w="688"/>
        <w:gridCol w:w="641"/>
        <w:gridCol w:w="680"/>
        <w:gridCol w:w="1400"/>
        <w:gridCol w:w="1077"/>
        <w:gridCol w:w="657"/>
        <w:gridCol w:w="1402"/>
        <w:gridCol w:w="547"/>
        <w:gridCol w:w="542"/>
        <w:gridCol w:w="1426"/>
        <w:gridCol w:w="547"/>
        <w:gridCol w:w="703"/>
        <w:gridCol w:w="615"/>
      </w:tblGrid>
      <w:tr>
        <w:trPr>
          <w:trHeight w:val="495"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компаниялардың/ұлттық басқарушы холдингтердің/ұлттық холдингтердің атауы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компаниялармен/ұлттық басқарушы холдингтер мен/ұлттық холдингтер мен ұзақ мерзімді шарт жасаған индустриялық-инновациялық қызмет субъектілерінің атауы, бірл.</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66700"/>
                          </a:xfrm>
                          <a:prstGeom prst="rect">
                            <a:avLst/>
                          </a:prstGeom>
                        </pic:spPr>
                      </pic:pic>
                    </a:graphicData>
                  </a:graphic>
                </wp:inline>
              </w:drawing>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меморандумдар саны</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шарттар бойынша индустриялық-инновациялық қызмет субъектілерінен тауарлардың, жұмыстардың және қызметтердің сатып алу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үлесі,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алдыңғы жылы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9" w:id="32"/>
    <w:p>
      <w:pPr>
        <w:spacing w:after="0"/>
        <w:ind w:left="0"/>
        <w:jc w:val="both"/>
      </w:pPr>
      <w:r>
        <w:rPr>
          <w:rFonts w:ascii="Times New Roman"/>
          <w:b w:val="false"/>
          <w:i w:val="false"/>
          <w:color w:val="000000"/>
          <w:sz w:val="28"/>
        </w:rPr>
        <w:t>
14-кесте</w:t>
      </w:r>
      <w:r>
        <w:br/>
      </w:r>
      <w:r>
        <w:rPr>
          <w:rFonts w:ascii="Times New Roman"/>
          <w:b w:val="false"/>
          <w:i w:val="false"/>
          <w:color w:val="000000"/>
          <w:sz w:val="28"/>
        </w:rPr>
        <w:t>
</w:t>
      </w:r>
      <w:r>
        <w:rPr>
          <w:rFonts w:ascii="Times New Roman"/>
          <w:b w:val="false"/>
          <w:i w:val="false"/>
          <w:color w:val="000000"/>
          <w:sz w:val="28"/>
        </w:rPr>
        <w:t>
Технологиялық даму жөніндегі агенттікке ұлттық арналған</w:t>
      </w:r>
      <w:r>
        <w:br/>
      </w:r>
      <w:r>
        <w:rPr>
          <w:rFonts w:ascii="Times New Roman"/>
          <w:b w:val="false"/>
          <w:i w:val="false"/>
          <w:color w:val="000000"/>
          <w:sz w:val="28"/>
        </w:rPr>
        <w:t>
есептілік («ТДҰА» АҚ)</w:t>
      </w:r>
      <w:r>
        <w:br/>
      </w:r>
      <w:r>
        <w:rPr>
          <w:rFonts w:ascii="Times New Roman"/>
          <w:b w:val="false"/>
          <w:i w:val="false"/>
          <w:color w:val="000000"/>
          <w:sz w:val="28"/>
        </w:rPr>
        <w:t>
Мемлекеттік қолдау шарасы: инновациялық гранттар беру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
        <w:gridCol w:w="1363"/>
        <w:gridCol w:w="1666"/>
        <w:gridCol w:w="908"/>
        <w:gridCol w:w="757"/>
        <w:gridCol w:w="303"/>
        <w:gridCol w:w="909"/>
        <w:gridCol w:w="757"/>
        <w:gridCol w:w="303"/>
        <w:gridCol w:w="909"/>
        <w:gridCol w:w="757"/>
        <w:gridCol w:w="303"/>
        <w:gridCol w:w="909"/>
        <w:gridCol w:w="757"/>
        <w:gridCol w:w="303"/>
        <w:gridCol w:w="909"/>
        <w:gridCol w:w="758"/>
        <w:gridCol w:w="303"/>
        <w:gridCol w:w="575"/>
      </w:tblGrid>
      <w:tr>
        <w:trPr>
          <w:trHeight w:val="255" w:hRule="atLeast"/>
        </w:trPr>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 алған аяқталған жобалар бойынша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5-критерий</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 </w:t>
            </w: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66700"/>
                          </a:xfrm>
                          <a:prstGeom prst="rect">
                            <a:avLst/>
                          </a:prstGeom>
                        </pic:spPr>
                      </pic:pic>
                    </a:graphicData>
                  </a:graphic>
                </wp:inline>
              </w:drawing>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алған индустриялық-инновациялық қызмет субъектілерінің, саны, бірл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іске қосқаннан кейін шығарылған өнімдердің және қызметтердің көлемі, мың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гранттарға бөлінген мемлекеттік қаражаттың 1 теңгесіне тартылған жеке инвестициялар көлемі*,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бойынша жобалардың жалпы санындағы коммерцияландырылған жобалар үлесі**,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нәтижелері бойынша құрылған жұмыс орындары,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алдыңғы жылы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      * - X = Y/Z, мұнда</w:t>
      </w:r>
      <w:r>
        <w:br/>
      </w:r>
      <w:r>
        <w:rPr>
          <w:rFonts w:ascii="Times New Roman"/>
          <w:b w:val="false"/>
          <w:i w:val="false"/>
          <w:color w:val="000000"/>
          <w:sz w:val="28"/>
        </w:rPr>
        <w:t>
      X - инновациялық гранттар беру жөніндегі бағдарламалар шеңберінде берілетін мемлекеттік қаражаттың 1 теңгесіне тартылған жеке инвестициялардың жалпы көлемі,</w:t>
      </w:r>
      <w:r>
        <w:br/>
      </w:r>
      <w:r>
        <w:rPr>
          <w:rFonts w:ascii="Times New Roman"/>
          <w:b w:val="false"/>
          <w:i w:val="false"/>
          <w:color w:val="000000"/>
          <w:sz w:val="28"/>
        </w:rPr>
        <w:t xml:space="preserve">
      Y - инновациялық гранттар беру жөніндегі бағдарламалар шеңберіндегі жоба бойынша грант алушы/инвестор тарапынан қоса қаржыландырудың жалпы көлемі </w:t>
      </w:r>
      <w:r>
        <w:br/>
      </w:r>
      <w:r>
        <w:rPr>
          <w:rFonts w:ascii="Times New Roman"/>
          <w:b w:val="false"/>
          <w:i w:val="false"/>
          <w:color w:val="000000"/>
          <w:sz w:val="28"/>
        </w:rPr>
        <w:t>
      Z - инновациялық гранттар беру жөніндегі бағдарламалар шеңберінде «ТДҰА» АҚ беретін жоба бойынша бюджет қаражатының жалпы көлемі.</w:t>
      </w:r>
    </w:p>
    <w:p>
      <w:pPr>
        <w:spacing w:after="0"/>
        <w:ind w:left="0"/>
        <w:jc w:val="both"/>
      </w:pPr>
      <w:r>
        <w:rPr>
          <w:rFonts w:ascii="Times New Roman"/>
          <w:b w:val="false"/>
          <w:i w:val="false"/>
          <w:color w:val="000000"/>
          <w:sz w:val="28"/>
        </w:rPr>
        <w:t>      ** - K = E/F*100%, мұнда</w:t>
      </w:r>
      <w:r>
        <w:br/>
      </w:r>
      <w:r>
        <w:rPr>
          <w:rFonts w:ascii="Times New Roman"/>
          <w:b w:val="false"/>
          <w:i w:val="false"/>
          <w:color w:val="000000"/>
          <w:sz w:val="28"/>
        </w:rPr>
        <w:t>
      K - инновациялық гранттар бойынша жобалардың жалпы санындағы коммерцияландырылған жобалар үлесі,</w:t>
      </w:r>
      <w:r>
        <w:br/>
      </w:r>
      <w:r>
        <w:rPr>
          <w:rFonts w:ascii="Times New Roman"/>
          <w:b w:val="false"/>
          <w:i w:val="false"/>
          <w:color w:val="000000"/>
          <w:sz w:val="28"/>
        </w:rPr>
        <w:t xml:space="preserve">
      E - инновациялық гранттар беру жөніндегі бағдарламалар шеңберінде өнім коммерцияландырылатын жобалар саны </w:t>
      </w:r>
      <w:r>
        <w:br/>
      </w:r>
      <w:r>
        <w:rPr>
          <w:rFonts w:ascii="Times New Roman"/>
          <w:b w:val="false"/>
          <w:i w:val="false"/>
          <w:color w:val="000000"/>
          <w:sz w:val="28"/>
        </w:rPr>
        <w:t xml:space="preserve">
      F - инновациялық гранттар беру жөніндегі бағдарламалар шеңберінде аяқталған жобалар саны </w:t>
      </w:r>
    </w:p>
    <w:bookmarkStart w:name="z61" w:id="3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xml:space="preserve">
ИЖТМ                  – Қазақстан Республикасы Индустрия және жаңа </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xml:space="preserve">
ЖАО                   – Жергілікті атқарушы органдар </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«Бәйтерек» ҰБХ»       – «Ұлттық басқарушы холдинг» акционерлік қоғамы</w:t>
      </w:r>
      <w:r>
        <w:br/>
      </w:r>
      <w:r>
        <w:rPr>
          <w:rFonts w:ascii="Times New Roman"/>
          <w:b w:val="false"/>
          <w:i w:val="false"/>
          <w:color w:val="000000"/>
          <w:sz w:val="28"/>
        </w:rPr>
        <w:t xml:space="preserve">
«Самұрық-Қазына» ҰӘҚ» – «Ұлттық әл-ауқат қоры» акционерлік қоғамы </w:t>
      </w:r>
      <w:r>
        <w:br/>
      </w:r>
      <w:r>
        <w:rPr>
          <w:rFonts w:ascii="Times New Roman"/>
          <w:b w:val="false"/>
          <w:i w:val="false"/>
          <w:color w:val="000000"/>
          <w:sz w:val="28"/>
        </w:rPr>
        <w:t>
«ҚазАгро» ҰБХ»        – «Ұлттық басқарушы холдинг» акционерлік қоғамы</w:t>
      </w:r>
      <w:r>
        <w:br/>
      </w:r>
      <w:r>
        <w:rPr>
          <w:rFonts w:ascii="Times New Roman"/>
          <w:b w:val="false"/>
          <w:i w:val="false"/>
          <w:color w:val="000000"/>
          <w:sz w:val="28"/>
        </w:rPr>
        <w:t>
«ҚДБ» АҚ              – «Қазақстанның даму банкі» акционерлік қоғамы</w:t>
      </w:r>
      <w:r>
        <w:br/>
      </w:r>
      <w:r>
        <w:rPr>
          <w:rFonts w:ascii="Times New Roman"/>
          <w:b w:val="false"/>
          <w:i w:val="false"/>
          <w:color w:val="000000"/>
          <w:sz w:val="28"/>
        </w:rPr>
        <w:t>
«ТДҰА» АҚ             – «Технологиялық даму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«Даму» АҚ             –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«ОАБК» АҚ             – «Оңалту және активтерді басқару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«KAZNEXINVEST»        – «Экспорт және инвестициялар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«Nadloc» АҚ           – «Жергілікті қамтуды дамыту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«ҚДБ-Лизинг» АҚ       – «Қазақстанның даму банкі» акционерлік</w:t>
      </w:r>
      <w:r>
        <w:br/>
      </w:r>
      <w:r>
        <w:rPr>
          <w:rFonts w:ascii="Times New Roman"/>
          <w:b w:val="false"/>
          <w:i w:val="false"/>
          <w:color w:val="000000"/>
          <w:sz w:val="28"/>
        </w:rPr>
        <w:t>
                        қоғамының еншілес ұйымы» акционерлік қоғамы</w:t>
      </w:r>
    </w:p>
    <w:bookmarkEnd w:id="33"/>
    <w:bookmarkStart w:name="z62" w:id="34"/>
    <w:p>
      <w:pPr>
        <w:spacing w:after="0"/>
        <w:ind w:left="0"/>
        <w:jc w:val="both"/>
      </w:pPr>
      <w:r>
        <w:rPr>
          <w:rFonts w:ascii="Times New Roman"/>
          <w:b w:val="false"/>
          <w:i w:val="false"/>
          <w:color w:val="000000"/>
          <w:sz w:val="28"/>
        </w:rPr>
        <w:t xml:space="preserve">
Мемлекеттік органдар,              </w:t>
      </w:r>
      <w:r>
        <w:br/>
      </w:r>
      <w:r>
        <w:rPr>
          <w:rFonts w:ascii="Times New Roman"/>
          <w:b w:val="false"/>
          <w:i w:val="false"/>
          <w:color w:val="000000"/>
          <w:sz w:val="28"/>
        </w:rPr>
        <w:t xml:space="preserve">
облыстардың, республикалық маңызы бар қалалардың, </w:t>
      </w:r>
      <w:r>
        <w:br/>
      </w:r>
      <w:r>
        <w:rPr>
          <w:rFonts w:ascii="Times New Roman"/>
          <w:b w:val="false"/>
          <w:i w:val="false"/>
          <w:color w:val="000000"/>
          <w:sz w:val="28"/>
        </w:rPr>
        <w:t xml:space="preserve">
астананың жергілікті атқарушы органдары, сондай-ақ </w:t>
      </w:r>
      <w:r>
        <w:br/>
      </w:r>
      <w:r>
        <w:rPr>
          <w:rFonts w:ascii="Times New Roman"/>
          <w:b w:val="false"/>
          <w:i w:val="false"/>
          <w:color w:val="000000"/>
          <w:sz w:val="28"/>
        </w:rPr>
        <w:t>
индустриялық-инновациялық қызметті қолдауды жүзеге</w:t>
      </w:r>
      <w:r>
        <w:br/>
      </w:r>
      <w:r>
        <w:rPr>
          <w:rFonts w:ascii="Times New Roman"/>
          <w:b w:val="false"/>
          <w:i w:val="false"/>
          <w:color w:val="000000"/>
          <w:sz w:val="28"/>
        </w:rPr>
        <w:t>
асыратын индустриялық-инновациялық жүйенің субъектілері</w:t>
      </w:r>
      <w:r>
        <w:br/>
      </w:r>
      <w:r>
        <w:rPr>
          <w:rFonts w:ascii="Times New Roman"/>
          <w:b w:val="false"/>
          <w:i w:val="false"/>
          <w:color w:val="000000"/>
          <w:sz w:val="28"/>
        </w:rPr>
        <w:t xml:space="preserve">
жүзеге асыратын индустриялық-инновациялық қызметті </w:t>
      </w:r>
      <w:r>
        <w:br/>
      </w:r>
      <w:r>
        <w:rPr>
          <w:rFonts w:ascii="Times New Roman"/>
          <w:b w:val="false"/>
          <w:i w:val="false"/>
          <w:color w:val="000000"/>
          <w:sz w:val="28"/>
        </w:rPr>
        <w:t xml:space="preserve">
мемлекеттік қолдау шараларын іске асыру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2-қосымша                       </w:t>
      </w:r>
    </w:p>
    <w:bookmarkEnd w:id="34"/>
    <w:bookmarkStart w:name="z63" w:id="35"/>
    <w:p>
      <w:pPr>
        <w:spacing w:after="0"/>
        <w:ind w:left="0"/>
        <w:jc w:val="both"/>
      </w:pPr>
      <w:r>
        <w:rPr>
          <w:rFonts w:ascii="Times New Roman"/>
          <w:b w:val="false"/>
          <w:i w:val="false"/>
          <w:color w:val="000000"/>
          <w:sz w:val="28"/>
        </w:rPr>
        <w:t>       
«Индустриялық-инновациялық қызметті мемлекеттік қолдау туралы»</w:t>
      </w:r>
      <w:r>
        <w:br/>
      </w:r>
      <w:r>
        <w:rPr>
          <w:rFonts w:ascii="Times New Roman"/>
          <w:b w:val="false"/>
          <w:i w:val="false"/>
          <w:color w:val="000000"/>
          <w:sz w:val="28"/>
        </w:rPr>
        <w:t>
Заң шеңберінде индустриялық-инновациялық қызмет субъектілерін</w:t>
      </w:r>
      <w:r>
        <w:br/>
      </w:r>
      <w:r>
        <w:rPr>
          <w:rFonts w:ascii="Times New Roman"/>
          <w:b w:val="false"/>
          <w:i w:val="false"/>
          <w:color w:val="000000"/>
          <w:sz w:val="28"/>
        </w:rPr>
        <w:t>
мемлекеттік қолдау шарасы: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594"/>
        <w:gridCol w:w="1635"/>
        <w:gridCol w:w="1369"/>
        <w:gridCol w:w="1348"/>
        <w:gridCol w:w="1477"/>
        <w:gridCol w:w="1873"/>
        <w:gridCol w:w="1698"/>
        <w:gridCol w:w="2070"/>
      </w:tblGrid>
      <w:tr>
        <w:trPr>
          <w:trHeight w:val="36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және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қоса қаржыландыруды қоса алғандағы қаржыландыру, лизингтік қаржыландыру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беретін кредиттер бойынша сыйақы мөлшерлемесін және облигациялар бойынша купондық сыйақыны субсидиялау; Қарыздар бойынша кепілдік міндеттемелер мен кепілдемелер беру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арқылы кредит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өңделген тауарлар, қызметтер экспортын дамыту және жылжыту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қолдау</w:t>
            </w:r>
          </w:p>
        </w:tc>
      </w:tr>
      <w:tr>
        <w:trPr>
          <w:trHeight w:val="360"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қоса қаржыландыруды қоса алғандағы қаржыландыру</w:t>
            </w:r>
          </w:p>
          <w:p>
            <w:pPr>
              <w:spacing w:after="20"/>
              <w:ind w:left="20"/>
              <w:jc w:val="both"/>
            </w:pPr>
            <w:r>
              <w:rPr>
                <w:rFonts w:ascii="Times New Roman"/>
                <w:b w:val="false"/>
                <w:i w:val="false"/>
                <w:color w:val="000000"/>
                <w:sz w:val="20"/>
              </w:rPr>
              <w:t>Ұлттық даму институты («ҚДБ» АҚ)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лизингтік қаржыландыру</w:t>
            </w:r>
          </w:p>
          <w:p>
            <w:pPr>
              <w:spacing w:after="20"/>
              <w:ind w:left="20"/>
              <w:jc w:val="both"/>
            </w:pPr>
            <w:r>
              <w:rPr>
                <w:rFonts w:ascii="Times New Roman"/>
                <w:b w:val="false"/>
                <w:i w:val="false"/>
                <w:color w:val="000000"/>
                <w:sz w:val="20"/>
              </w:rPr>
              <w:t>Ұлттық даму институты («ҚДБ-Лизинг» АҚ)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p>
            <w:pPr>
              <w:spacing w:after="20"/>
              <w:ind w:left="20"/>
              <w:jc w:val="both"/>
            </w:pPr>
            <w:r>
              <w:rPr>
                <w:rFonts w:ascii="Times New Roman"/>
                <w:b w:val="false"/>
                <w:i w:val="false"/>
                <w:color w:val="000000"/>
                <w:sz w:val="20"/>
              </w:rPr>
              <w:t>(«Даму» АҚ)</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p>
            <w:pPr>
              <w:spacing w:after="20"/>
              <w:ind w:left="20"/>
              <w:jc w:val="both"/>
            </w:pPr>
            <w:r>
              <w:rPr>
                <w:rFonts w:ascii="Times New Roman"/>
                <w:b w:val="false"/>
                <w:i w:val="false"/>
                <w:color w:val="000000"/>
                <w:sz w:val="20"/>
              </w:rPr>
              <w:t>(«ОАБК» АҚ)</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w:t>
            </w:r>
            <w:r>
              <w:br/>
            </w:r>
            <w:r>
              <w:rPr>
                <w:rFonts w:ascii="Times New Roman"/>
                <w:b w:val="false"/>
                <w:i w:val="false"/>
                <w:color w:val="000000"/>
                <w:sz w:val="20"/>
              </w:rPr>
              <w:t>
(«КазАгро» ҰБХ»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дамыту және жылжыту және инвестициялар тарту саласындағы ұлттық даму институты</w:t>
            </w:r>
          </w:p>
          <w:p>
            <w:pPr>
              <w:spacing w:after="20"/>
              <w:ind w:left="20"/>
              <w:jc w:val="both"/>
            </w:pPr>
            <w:r>
              <w:rPr>
                <w:rFonts w:ascii="Times New Roman"/>
                <w:b w:val="false"/>
                <w:i w:val="false"/>
                <w:color w:val="000000"/>
                <w:sz w:val="20"/>
              </w:rPr>
              <w:t>(«KAZNEXINVEST» АҚ)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саласындағы ұлттық даму институты</w:t>
            </w:r>
          </w:p>
          <w:p>
            <w:pPr>
              <w:spacing w:after="20"/>
              <w:ind w:left="20"/>
              <w:jc w:val="both"/>
            </w:pPr>
            <w:r>
              <w:rPr>
                <w:rFonts w:ascii="Times New Roman"/>
                <w:b w:val="false"/>
                <w:i w:val="false"/>
                <w:color w:val="000000"/>
                <w:sz w:val="20"/>
              </w:rPr>
              <w:t>(«Nadloc» АҚ)</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критерийлер бойынша жалпы балл:</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&lt; 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&lt; 11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&lt; 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&lt; 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&lt; 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&lt; 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&lt; 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&lt;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&lt; 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&lt; 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&lt;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&lt; 6</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550"/>
        <w:gridCol w:w="1841"/>
        <w:gridCol w:w="1700"/>
        <w:gridCol w:w="1700"/>
        <w:gridCol w:w="1842"/>
        <w:gridCol w:w="1700"/>
        <w:gridCol w:w="1559"/>
      </w:tblGrid>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8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инвестицияларды жүзеге асыру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кадрлық ресурстармен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мен жер қойнауын пайдалану құқықтарын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қызмет субъектілерін инженерлік-коммуникациялық инфрақұрылыммен қамтамасыз ету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Кепілдендірілген тапсырыс</w:t>
            </w:r>
          </w:p>
        </w:tc>
      </w:tr>
      <w:tr>
        <w:trPr>
          <w:trHeight w:val="4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компаниялар/Ұлттық басқарушы холдинг/ұлттық холдингтер</w:t>
            </w:r>
            <w:r>
              <w:br/>
            </w:r>
            <w:r>
              <w:rPr>
                <w:rFonts w:ascii="Times New Roman"/>
                <w:b w:val="false"/>
                <w:i w:val="false"/>
                <w:color w:val="000000"/>
                <w:sz w:val="20"/>
              </w:rPr>
              <w:t>
(«Самұрық-Қазына» ҰӘҚ» АҚ, «Бәйтерек» ҰБХ» АҚ, «ҚазАгро» ҰБХ» АҚ)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 жөніндегі ұлттық агенттік</w:t>
            </w:r>
          </w:p>
          <w:p>
            <w:pPr>
              <w:spacing w:after="20"/>
              <w:ind w:left="20"/>
              <w:jc w:val="both"/>
            </w:pPr>
            <w:r>
              <w:rPr>
                <w:rFonts w:ascii="Times New Roman"/>
                <w:b w:val="false"/>
                <w:i w:val="false"/>
                <w:color w:val="000000"/>
                <w:sz w:val="20"/>
              </w:rPr>
              <w:t>(«ТДҰА» АҚ)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p>
            <w:pPr>
              <w:spacing w:after="20"/>
              <w:ind w:left="20"/>
              <w:jc w:val="both"/>
            </w:pPr>
            <w:r>
              <w:rPr>
                <w:rFonts w:ascii="Times New Roman"/>
                <w:b w:val="false"/>
                <w:i w:val="false"/>
                <w:color w:val="000000"/>
                <w:sz w:val="20"/>
              </w:rPr>
              <w:t>(ЖАО)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саласындағы уәкілетті орган</w:t>
            </w:r>
          </w:p>
          <w:p>
            <w:pPr>
              <w:spacing w:after="20"/>
              <w:ind w:left="20"/>
              <w:jc w:val="both"/>
            </w:pPr>
            <w:r>
              <w:rPr>
                <w:rFonts w:ascii="Times New Roman"/>
                <w:b w:val="false"/>
                <w:i w:val="false"/>
                <w:color w:val="000000"/>
                <w:sz w:val="20"/>
              </w:rPr>
              <w:t>(МГМ)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мұнай және газ саласындағы уәкілетті органдар</w:t>
            </w:r>
          </w:p>
          <w:p>
            <w:pPr>
              <w:spacing w:after="20"/>
              <w:ind w:left="20"/>
              <w:jc w:val="both"/>
            </w:pPr>
            <w:r>
              <w:rPr>
                <w:rFonts w:ascii="Times New Roman"/>
                <w:b w:val="false"/>
                <w:i w:val="false"/>
                <w:color w:val="000000"/>
                <w:sz w:val="20"/>
              </w:rPr>
              <w:t>(ИЖТМ)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саласындағы уәкілетті орган, жергілікті атқарушы органдар</w:t>
            </w:r>
          </w:p>
          <w:p>
            <w:pPr>
              <w:spacing w:after="20"/>
              <w:ind w:left="20"/>
              <w:jc w:val="both"/>
            </w:pPr>
            <w:r>
              <w:rPr>
                <w:rFonts w:ascii="Times New Roman"/>
                <w:b w:val="false"/>
                <w:i w:val="false"/>
                <w:color w:val="000000"/>
                <w:sz w:val="20"/>
              </w:rPr>
              <w:t>(ӨДМ, ЖАО)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компаниялар/Ұлттық басқарушы холдинг/ұлттық холдингтер</w:t>
            </w:r>
            <w:r>
              <w:br/>
            </w:r>
            <w:r>
              <w:rPr>
                <w:rFonts w:ascii="Times New Roman"/>
                <w:b w:val="false"/>
                <w:i w:val="false"/>
                <w:color w:val="000000"/>
                <w:sz w:val="20"/>
              </w:rPr>
              <w:t>
(«Самұрық-Қазына» ҰӘҚ» АҚ, «ҚазАгро» ҰБХ» АҚ)</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критерийлер бойынша жалпы балл:</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14 - 18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16 - 21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11 - 12</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&lt; 14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&lt;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&lt; 16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&lt; 12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&lt; 11</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&lt; 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&lt;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&lt; 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&lt;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&lt; 8</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4</w:t>
            </w:r>
          </w:p>
        </w:tc>
      </w:tr>
    </w:tbl>
    <w:bookmarkStart w:name="z64" w:id="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ӨДМ                   – Қазақстан Республикасы Өңірлік даму</w:t>
      </w:r>
      <w:r>
        <w:br/>
      </w:r>
      <w:r>
        <w:rPr>
          <w:rFonts w:ascii="Times New Roman"/>
          <w:b w:val="false"/>
          <w:i w:val="false"/>
          <w:color w:val="000000"/>
          <w:sz w:val="28"/>
        </w:rPr>
        <w:t>
                        министрлігі</w:t>
      </w:r>
      <w:r>
        <w:br/>
      </w:r>
      <w:r>
        <w:rPr>
          <w:rFonts w:ascii="Times New Roman"/>
          <w:b w:val="false"/>
          <w:i w:val="false"/>
          <w:color w:val="000000"/>
          <w:sz w:val="28"/>
        </w:rPr>
        <w:t xml:space="preserve">
ЖАО                   – Жергілікті атқарушы органдар </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«Бәйтерек» ҰБХ»       – «Ұлттық басқарушы холдинг» акционерлік қоғамы</w:t>
      </w:r>
      <w:r>
        <w:br/>
      </w:r>
      <w:r>
        <w:rPr>
          <w:rFonts w:ascii="Times New Roman"/>
          <w:b w:val="false"/>
          <w:i w:val="false"/>
          <w:color w:val="000000"/>
          <w:sz w:val="28"/>
        </w:rPr>
        <w:t xml:space="preserve">
«Самұрық-Қазына» ҰӘҚ» – «Ұлттық әл-ауқат қоры» акционерлік қоғамы </w:t>
      </w:r>
      <w:r>
        <w:br/>
      </w:r>
      <w:r>
        <w:rPr>
          <w:rFonts w:ascii="Times New Roman"/>
          <w:b w:val="false"/>
          <w:i w:val="false"/>
          <w:color w:val="000000"/>
          <w:sz w:val="28"/>
        </w:rPr>
        <w:t>
«ҚазАгро» ҰБХ»        – «Ұлттық басқарушы холдинг» акционерлік қоғамы</w:t>
      </w:r>
      <w:r>
        <w:br/>
      </w:r>
      <w:r>
        <w:rPr>
          <w:rFonts w:ascii="Times New Roman"/>
          <w:b w:val="false"/>
          <w:i w:val="false"/>
          <w:color w:val="000000"/>
          <w:sz w:val="28"/>
        </w:rPr>
        <w:t>
«ҚДБ» АҚ              – «Қазақстанның даму банкі» акционерлік қоғамы</w:t>
      </w:r>
      <w:r>
        <w:br/>
      </w:r>
      <w:r>
        <w:rPr>
          <w:rFonts w:ascii="Times New Roman"/>
          <w:b w:val="false"/>
          <w:i w:val="false"/>
          <w:color w:val="000000"/>
          <w:sz w:val="28"/>
        </w:rPr>
        <w:t>
«ТДҰА» АҚ             – «Технологиялық даму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«Даму» АҚ             –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«ОАБК» АҚ             – «Оңалту және активтерді басқару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«KAZNEXINVEST»        – «Экспорт және инвестициялар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«Nadloc» АҚ           – «Жергілікті қамтуды дамыту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«ҚДБ-Лизинг» АҚ       – «Қазақстанның даму банкі» акционерлік</w:t>
      </w:r>
      <w:r>
        <w:br/>
      </w:r>
      <w:r>
        <w:rPr>
          <w:rFonts w:ascii="Times New Roman"/>
          <w:b w:val="false"/>
          <w:i w:val="false"/>
          <w:color w:val="000000"/>
          <w:sz w:val="28"/>
        </w:rPr>
        <w:t>
                        қоғамының еншілес ұйымы» акционерлік қоғамы</w:t>
      </w:r>
    </w:p>
    <w:bookmarkEnd w:id="36"/>
    <w:bookmarkStart w:name="z65" w:id="37"/>
    <w:p>
      <w:pPr>
        <w:spacing w:after="0"/>
        <w:ind w:left="0"/>
        <w:jc w:val="both"/>
      </w:pPr>
      <w:r>
        <w:rPr>
          <w:rFonts w:ascii="Times New Roman"/>
          <w:b w:val="false"/>
          <w:i w:val="false"/>
          <w:color w:val="000000"/>
          <w:sz w:val="28"/>
        </w:rPr>
        <w:t xml:space="preserve">
Мемлекеттік органдар,             </w:t>
      </w:r>
      <w:r>
        <w:br/>
      </w:r>
      <w:r>
        <w:rPr>
          <w:rFonts w:ascii="Times New Roman"/>
          <w:b w:val="false"/>
          <w:i w:val="false"/>
          <w:color w:val="000000"/>
          <w:sz w:val="28"/>
        </w:rPr>
        <w:t xml:space="preserve">
облыстардың, республикалық маңызы бар қалалардың, </w:t>
      </w:r>
      <w:r>
        <w:br/>
      </w:r>
      <w:r>
        <w:rPr>
          <w:rFonts w:ascii="Times New Roman"/>
          <w:b w:val="false"/>
          <w:i w:val="false"/>
          <w:color w:val="000000"/>
          <w:sz w:val="28"/>
        </w:rPr>
        <w:t xml:space="preserve">
астананың жергілікті атқарушы органдары, сондай-ақ </w:t>
      </w:r>
      <w:r>
        <w:br/>
      </w:r>
      <w:r>
        <w:rPr>
          <w:rFonts w:ascii="Times New Roman"/>
          <w:b w:val="false"/>
          <w:i w:val="false"/>
          <w:color w:val="000000"/>
          <w:sz w:val="28"/>
        </w:rPr>
        <w:t>
индустриялық-инновациялық қызметті қолдауды жүзеге</w:t>
      </w:r>
      <w:r>
        <w:br/>
      </w:r>
      <w:r>
        <w:rPr>
          <w:rFonts w:ascii="Times New Roman"/>
          <w:b w:val="false"/>
          <w:i w:val="false"/>
          <w:color w:val="000000"/>
          <w:sz w:val="28"/>
        </w:rPr>
        <w:t>
асыратын индустриялық-инновациялық жүйенің субъектілері</w:t>
      </w:r>
      <w:r>
        <w:br/>
      </w:r>
      <w:r>
        <w:rPr>
          <w:rFonts w:ascii="Times New Roman"/>
          <w:b w:val="false"/>
          <w:i w:val="false"/>
          <w:color w:val="000000"/>
          <w:sz w:val="28"/>
        </w:rPr>
        <w:t xml:space="preserve">
жүзеге асыратын индустриялық-инновациялық қызметті </w:t>
      </w:r>
      <w:r>
        <w:br/>
      </w:r>
      <w:r>
        <w:rPr>
          <w:rFonts w:ascii="Times New Roman"/>
          <w:b w:val="false"/>
          <w:i w:val="false"/>
          <w:color w:val="000000"/>
          <w:sz w:val="28"/>
        </w:rPr>
        <w:t xml:space="preserve">
мемлекеттік қолдау шараларын іске асыру      </w:t>
      </w:r>
      <w:r>
        <w:br/>
      </w:r>
      <w:r>
        <w:rPr>
          <w:rFonts w:ascii="Times New Roman"/>
          <w:b w:val="false"/>
          <w:i w:val="false"/>
          <w:color w:val="000000"/>
          <w:sz w:val="28"/>
        </w:rPr>
        <w:t xml:space="preserve">
тиімділігін бағалау әдістемесіне         </w:t>
      </w:r>
      <w:r>
        <w:br/>
      </w:r>
      <w:r>
        <w:rPr>
          <w:rFonts w:ascii="Times New Roman"/>
          <w:b w:val="false"/>
          <w:i w:val="false"/>
          <w:color w:val="000000"/>
          <w:sz w:val="28"/>
        </w:rPr>
        <w:t xml:space="preserve">
3-қосымша                       </w:t>
      </w:r>
    </w:p>
    <w:bookmarkEnd w:id="37"/>
    <w:bookmarkStart w:name="z66" w:id="38"/>
    <w:p>
      <w:pPr>
        <w:spacing w:after="0"/>
        <w:ind w:left="0"/>
        <w:jc w:val="left"/>
      </w:pPr>
      <w:r>
        <w:rPr>
          <w:rFonts w:ascii="Times New Roman"/>
          <w:b/>
          <w:i w:val="false"/>
          <w:color w:val="000000"/>
        </w:rPr>
        <w:t xml:space="preserve"> 
«Индустриялық-инновациялық қызметті мемлекеттік қолдау туралы»</w:t>
      </w:r>
      <w:r>
        <w:br/>
      </w:r>
      <w:r>
        <w:rPr>
          <w:rFonts w:ascii="Times New Roman"/>
          <w:b/>
          <w:i w:val="false"/>
          <w:color w:val="000000"/>
        </w:rPr>
        <w:t>
Қазақстан Республикасының Заңы шеңберінде мемлекеттік қолдау</w:t>
      </w:r>
      <w:r>
        <w:br/>
      </w:r>
      <w:r>
        <w:rPr>
          <w:rFonts w:ascii="Times New Roman"/>
          <w:b/>
          <w:i w:val="false"/>
          <w:color w:val="000000"/>
        </w:rPr>
        <w:t>
шараларын алған қатысушылар тізбесі (тізілімі)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289"/>
        <w:gridCol w:w="3492"/>
        <w:gridCol w:w="6167"/>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шараларының атауы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Ұсынылатын шараның операторлары/мемлекеттік органдары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туралы» Заң шеңберінде мемлекеттік қолдау шараларын алуға қатысушы болып табылатын қатысушының атауы</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қоса қаржылындыруды қоса алғандағы қаржыландыру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лизингтік қаржыландыру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«ҚДБ-Лизинг»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арқылы кредит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кепілдік міндеттемелер мен кепілдемелер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беретін кредиттер бойынша сыйақы мөлшерлемесін және облигациялар бойынша субсидиялау купондық сыйақыны; Қарыздар бойынша кепілдік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АҚ,</w:t>
            </w:r>
            <w:r>
              <w:br/>
            </w:r>
            <w:r>
              <w:rPr>
                <w:rFonts w:ascii="Times New Roman"/>
                <w:b w:val="false"/>
                <w:i w:val="false"/>
                <w:color w:val="000000"/>
                <w:sz w:val="20"/>
              </w:rPr>
              <w:t>
«КРУА»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инвестицияларды жүзеге асыру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w:t>
            </w:r>
            <w:r>
              <w:br/>
            </w:r>
            <w:r>
              <w:rPr>
                <w:rFonts w:ascii="Times New Roman"/>
                <w:b w:val="false"/>
                <w:i w:val="false"/>
                <w:color w:val="000000"/>
                <w:sz w:val="20"/>
              </w:rPr>
              <w:t>
ҰӘҚ» АҚ, «Бәйтерек»</w:t>
            </w:r>
            <w:r>
              <w:br/>
            </w:r>
            <w:r>
              <w:rPr>
                <w:rFonts w:ascii="Times New Roman"/>
                <w:b w:val="false"/>
                <w:i w:val="false"/>
                <w:color w:val="000000"/>
                <w:sz w:val="20"/>
              </w:rPr>
              <w:t>
ҰБХ» АҚ, «ҚазАгро»</w:t>
            </w:r>
            <w:r>
              <w:br/>
            </w:r>
            <w:r>
              <w:rPr>
                <w:rFonts w:ascii="Times New Roman"/>
                <w:b w:val="false"/>
                <w:i w:val="false"/>
                <w:color w:val="000000"/>
                <w:sz w:val="20"/>
              </w:rPr>
              <w:t>
ҰБХ»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Иинновациялық гранттар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кадрлық ресурстармен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МТСЗН</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инфрақұрылыммен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ЖАО</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мен жер қойнауын пайдалану құқықтарын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қолдау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«Nadloc»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өңделген тауарлар, қызметтер экспортын дамыту және жылжыту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Кепілдендірілген тапсырыс</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ӨДМ                   – Қазақстан Республикасы Өңірлік даму</w:t>
      </w:r>
      <w:r>
        <w:br/>
      </w:r>
      <w:r>
        <w:rPr>
          <w:rFonts w:ascii="Times New Roman"/>
          <w:b w:val="false"/>
          <w:i w:val="false"/>
          <w:color w:val="000000"/>
          <w:sz w:val="28"/>
        </w:rPr>
        <w:t>
                        министрлігі</w:t>
      </w:r>
      <w:r>
        <w:br/>
      </w:r>
      <w:r>
        <w:rPr>
          <w:rFonts w:ascii="Times New Roman"/>
          <w:b w:val="false"/>
          <w:i w:val="false"/>
          <w:color w:val="000000"/>
          <w:sz w:val="28"/>
        </w:rPr>
        <w:t xml:space="preserve">
ЖАО                   – Жергілікті атқарушы органдар </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«Бәйтерек» ҰБХ»       – «Ұлттық басқарушы холдинг» акционерлік қоғамы</w:t>
      </w:r>
      <w:r>
        <w:br/>
      </w:r>
      <w:r>
        <w:rPr>
          <w:rFonts w:ascii="Times New Roman"/>
          <w:b w:val="false"/>
          <w:i w:val="false"/>
          <w:color w:val="000000"/>
          <w:sz w:val="28"/>
        </w:rPr>
        <w:t xml:space="preserve">
«Самұрық-Қазына» ҰӘҚ» – «Ұлттық әл-ауқат қоры» акционерлік қоғамы </w:t>
      </w:r>
      <w:r>
        <w:br/>
      </w:r>
      <w:r>
        <w:rPr>
          <w:rFonts w:ascii="Times New Roman"/>
          <w:b w:val="false"/>
          <w:i w:val="false"/>
          <w:color w:val="000000"/>
          <w:sz w:val="28"/>
        </w:rPr>
        <w:t>
«ҚазАгро» ҰБХ»        – «Ұлттық басқарушы холдинг» акционерлік қоғамы</w:t>
      </w:r>
      <w:r>
        <w:br/>
      </w:r>
      <w:r>
        <w:rPr>
          <w:rFonts w:ascii="Times New Roman"/>
          <w:b w:val="false"/>
          <w:i w:val="false"/>
          <w:color w:val="000000"/>
          <w:sz w:val="28"/>
        </w:rPr>
        <w:t>
«ҚДБ» АҚ              – «Қазақстанның даму банкі» акционерлік қоғамы</w:t>
      </w:r>
      <w:r>
        <w:br/>
      </w:r>
      <w:r>
        <w:rPr>
          <w:rFonts w:ascii="Times New Roman"/>
          <w:b w:val="false"/>
          <w:i w:val="false"/>
          <w:color w:val="000000"/>
          <w:sz w:val="28"/>
        </w:rPr>
        <w:t>
«ТДҰА» АҚ             – «Технологиялық даму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«Даму» АҚ             – «Кәсіпкерлікті дамыту қоры» акционерлік</w:t>
      </w:r>
      <w:r>
        <w:br/>
      </w:r>
      <w:r>
        <w:rPr>
          <w:rFonts w:ascii="Times New Roman"/>
          <w:b w:val="false"/>
          <w:i w:val="false"/>
          <w:color w:val="000000"/>
          <w:sz w:val="28"/>
        </w:rPr>
        <w:t>
                        қоғамы</w:t>
      </w:r>
      <w:r>
        <w:br/>
      </w:r>
      <w:r>
        <w:rPr>
          <w:rFonts w:ascii="Times New Roman"/>
          <w:b w:val="false"/>
          <w:i w:val="false"/>
          <w:color w:val="000000"/>
          <w:sz w:val="28"/>
        </w:rPr>
        <w:t>
«ОАБК» АҚ             – «Оңалту және активтерді басқару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«KAZNEXINVEST»        – «Экспорт және инвестициялар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«Nadloc» АҚ           – «Жергілікті қамтуды дамыту жөніндегі ұлттық</w:t>
      </w:r>
      <w:r>
        <w:br/>
      </w:r>
      <w:r>
        <w:rPr>
          <w:rFonts w:ascii="Times New Roman"/>
          <w:b w:val="false"/>
          <w:i w:val="false"/>
          <w:color w:val="000000"/>
          <w:sz w:val="28"/>
        </w:rPr>
        <w:t>
                        агенттік» акционерлік қоғамы</w:t>
      </w:r>
      <w:r>
        <w:br/>
      </w:r>
      <w:r>
        <w:rPr>
          <w:rFonts w:ascii="Times New Roman"/>
          <w:b w:val="false"/>
          <w:i w:val="false"/>
          <w:color w:val="000000"/>
          <w:sz w:val="28"/>
        </w:rPr>
        <w:t>
«ҚДБ-Лизинг» АҚ       – «Қазақстанның даму банкі» акционерлік</w:t>
      </w:r>
      <w:r>
        <w:br/>
      </w:r>
      <w:r>
        <w:rPr>
          <w:rFonts w:ascii="Times New Roman"/>
          <w:b w:val="false"/>
          <w:i w:val="false"/>
          <w:color w:val="000000"/>
          <w:sz w:val="28"/>
        </w:rPr>
        <w:t>
                        қоғамының еншілес ұйымы» акционерлік қоғамы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