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b123" w14:textId="438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астық туралы заңнамасы талаптарының бұзылуын жою туралы нұсқаманың, әкімшілік құқық бұзушылық туралы хаттаманың, әкімшілік құқық бұзушылық туралы іс жөніндегі қаулының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2012 жылғы 18 сәуірдегі № 18-03/179 бұйрығы. Қазақстан Республикасының Әділет министрлігінде 2012 жылы 10 мамырда № 7634 тіркелді. Күші жойылды - Қазақстан Республикасы Премьер-Министрінің орынбасары - Қазақстан Республикасы Ауыл шаруашылығы министрінің 2016 жылғы 11 қарашадағы № 471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ҚР Премьер-Министрінің орынбасары - Қазақстан Республикасы Ауыл шаруашылығы министрінің 11.11.2016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 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Ауыл шаруашылығы министрінің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30 қаңтардағы Әкімшілік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«Астық туралы» Қазақстан Республикасының 2001 жылғы 19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астық туралы заңнамасының талаптарын бұзушылықтарды жою туралы нұсқаманың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әкімшілік құқық бұзушылық туралы хаттаманың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әкімшілік құқық бұзушылық туралы іс бойынша қаулының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(С.С.Хасенов) осы бұйрықтың заңнамада белгіленген тәртіппен Қазақстан Республикасының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18-03/179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астық туралы заңнамасы</w:t>
      </w:r>
      <w:r>
        <w:br/>
      </w:r>
      <w:r>
        <w:rPr>
          <w:rFonts w:ascii="Times New Roman"/>
          <w:b/>
          <w:i w:val="false"/>
          <w:color w:val="000000"/>
        </w:rPr>
        <w:t>
талаптарының бұзылуын жою туралы нұсқама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Ауыл шаруашылығы министрінің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(тиісті мемлекеттiк мекеменің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______20__ жылғы «__»________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(объектiнiң орналасқан жері (ауыл, кент, қала))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(уәкілетті адамның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«Астық туралы» Қазақстан Республикасы 2001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бақылау және қадағалау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астық туралы заңнамасының талаптарын сақтауға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(лауазымы, 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тексерілетін субъектінің толық атауы немесе өтініш иесінің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лауазымы, жұмыс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 орналасқан жері,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қатысуымен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(лауазымы, 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тексерілетін субъекті өкілінің лауазымы 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болған кезде тексеріс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астық туралы заңнамасының сақталуын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кезінде мыналар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анықталды:___________________________________________________________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«Астық туралы» Қазақстан Республикасы 2001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33-2-баптарын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578"/>
        <w:gridCol w:w="4353"/>
        <w:gridCol w:w="435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Нұсқаманың мазмұны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Нұсқаманың орындалғаны туралы ақпарат орындалу мерзімінен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3 күннен кешіктірмей мына мекенжай бойынша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(тиісті мемлекеттік мекеменің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(уәкілетті адамының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Қатысушылар _______________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Қатынасушылар _______________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данада басылған, қосымшалар_____ парақта.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дананы алдым _______________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дананы алдым ______________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дананы алдым _____________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Нұсқамамен таныстым және бір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басшысы: ______________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қолы)          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нөмірі _______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18-03/179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құқық бұзушылық туралы хаттама № 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ҚР Ауыл шаруашылығы министрінің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(тиісті мемлекеттік мекеменің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«__» _________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(объектiнiң орналасқан жері (ауыл, кент, қала))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Хаттаманы жасаған лауазымды адамның тегі, аты, әкесінің аты,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Әкiмшiлiк құқық бұзушылықты жасаған адам туралы мәлімет: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(жеке тұлғалар үшiн - тегi, аты, әкесiнiң аты (ол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кезде), туған жылы, айы, күнi, тұрғылықты жерi, жеке 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куәландыратын құжаттың атауы мен деректемелері, сәйкестендіру нөмірі, жұмыс 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телефонның, факстың, ұялы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байланыстың абоненттік нөмірі және (немесе) электрондық мекенжайы (егер бұлар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заңды тұлғалар үшін: атауы, орналасқан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күнi, сәйкестендіру нөмiрi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және банк деректемелері,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және (немесе) электрондық мекенжайы (егер бұлар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Әкiмшiлiк құқық бұзушылықтың жасалу орны, уақыты және мәнi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Қаралып жатқан iс бойынша iс жүргiзу тiлiн анықтау _______________                      (мемлекеттiк тiл, орыс тiлi немесе басқа тiлдер)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Қазақстан Республикасы 2014 жылғы 5 шілдедегі «Әкiмшiлiк құқық бұзушылық туралы»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(будан әрі - Кодекс) __________ бабында (баптарында) көзделген әкiмшiлiк құқық бұзушылық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Куәлар____________________________________________________________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аты, әкесінің аты (бар болса), тұрғылықты жерi, телефондары)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Куәларға Кодексiнiң </w:t>
      </w:r>
      <w:r>
        <w:rPr>
          <w:rFonts w:ascii="Times New Roman"/>
          <w:b w:val="false"/>
          <w:i w:val="false"/>
          <w:color w:val="000000"/>
          <w:sz w:val="28"/>
        </w:rPr>
        <w:t>754-бабында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олардың құқықтары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мiндеттерi түсiндiрiлдi.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Жәбірленушілер, егер бар болса_______________________________________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Өзіне қатысты іс қозғалған жеке тұлғаның не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түсiнiктемесi________________________________________________________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Өзіне қатысты іс қозғалған адамға Кодексiнiң </w:t>
      </w:r>
      <w:r>
        <w:rPr>
          <w:rFonts w:ascii="Times New Roman"/>
          <w:b w:val="false"/>
          <w:i w:val="false"/>
          <w:color w:val="000000"/>
          <w:sz w:val="28"/>
        </w:rPr>
        <w:t>744-бабында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көзделген оның құқықтары мен мiндеттерi түсiндiрiлдi.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Хаттамамен таныстым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(өзіне қатысты іс қозғалған жеке тұлғаның 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тұлға өкілінің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Хаттаманың мазмұны бойынша түсiнiктемелер мен ескертулер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Хаттамамен келiсемiн, келiспеймiн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(егер келiспесеңiз, қол қоюдан бас тарту себебін жазыңыз)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Өзге де мәліметтер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Осы iс бойынша шешiмдi мынадай мекенжайда орналасқан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(күнi, уақыты)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уәкiлеттi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лауазымды адамы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     </w:t>
      </w:r>
      <w:r>
        <w:rPr>
          <w:rFonts w:ascii="Times New Roman"/>
          <w:b w:val="false"/>
          <w:i w:val="false"/>
          <w:color w:val="000000"/>
          <w:sz w:val="28"/>
        </w:rPr>
        <w:t>(уәкiлеттi органның толық атауы, лауазымды адамының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қабылдайтыны туралы хабардармын.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 толтырған адам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Өзіне қатысты іс қозғалған адам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Куәлар_______________________________________________________________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Жәбірленушілер, егер олар бар болса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Қолхат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Хаттаманың көшiрмесiн алдым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 20___ жылғы «___»________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(өзіне қатысты іс қозғалған адамның қолы)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18-03/179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құқық бұзушылық туралы іс жөніндегі</w:t>
      </w:r>
      <w:r>
        <w:br/>
      </w:r>
      <w:r>
        <w:rPr>
          <w:rFonts w:ascii="Times New Roman"/>
          <w:b/>
          <w:i w:val="false"/>
          <w:color w:val="000000"/>
        </w:rPr>
        <w:t>
қаулы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ҚР Ауыл шаруашылығы министрінің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«____» __________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(елдi мекен)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Уәкiлеттi адам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болса), лауазымы,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тиісті мемлекеттік мекеменің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2014 жылғы 5 шілдедегі «Әкiмшiлiк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 туралы» Кодексiнiң (будан - Кодекс) 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822-баптарына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 (заңды)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(жеке тұлғалар үшiн: тегi, аты, әкесiнiң аты (ол болған кезде),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туған жылы, айы, күнi, тұрғылықты жерi, жеке басын куәландыратын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құжаттың атауы мен деректемелерi,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сәйкестендіру нөмiрi, тұрғылықты жерi бойынша тiркелгенi туралы мәлiметтер,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жұмыс орны, заңды тұлғалар үшiн: атауы, ұйымдық-құқықтық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нысаны, заңды тұлға үшiн: толық атауы, орналасқан жерi,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жерi, заңды тұлға ретiнде мемлекеттiк тiркеу нөмiрi мен күнi,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сәйкестендіру нөмiрi және банк деректемелерi)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жасаған құқық бұзушылық туралы әкiмшiлiк iс жүргiзу материалын қарап,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Кодексiнiң _____________баптарын мынадай түрде бұзғаны үшiн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(әкiмшiлiк құқық бұзушылықты жасау орны, уақыты және мәнi)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ҚАУЛЫ ЕТЕДI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Қаралып жатқан iс бойынша iс жүргiзу тiлi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(мемлекеттiк тiл, орыс тiлi немесе басқа тiлдер)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(заңды) тұлғаға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(жеке тұлғаның тегі, аты, әкесінің аты (бар болса)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сомада айыппұл салынсын (ескерту берiлсiн)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(айыппұл сомасы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Кодексiнiң 893-бабына сәйкес жоғарыда көрсетiлген айыппұлды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заңды күшіне енген күннен бастап отыз тәуліктен кешіктірмей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банктің №__________________ есеп-шотына енгізу және жазбаша нысанда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ету қажеттігі туралы хабарлаймын.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Айыппұл белгiленген мерзiмде төленбеген жағдайда Кодексiнiң </w:t>
      </w:r>
      <w:r>
        <w:rPr>
          <w:rFonts w:ascii="Times New Roman"/>
          <w:b w:val="false"/>
          <w:i w:val="false"/>
          <w:color w:val="000000"/>
          <w:sz w:val="28"/>
        </w:rPr>
        <w:t>894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, </w:t>
      </w:r>
      <w:r>
        <w:rPr>
          <w:rFonts w:ascii="Times New Roman"/>
          <w:b w:val="false"/>
          <w:i w:val="false"/>
          <w:color w:val="000000"/>
          <w:sz w:val="28"/>
        </w:rPr>
        <w:t>895-баптарының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Кодексiнiң </w:t>
      </w:r>
      <w:r>
        <w:rPr>
          <w:rFonts w:ascii="Times New Roman"/>
          <w:b w:val="false"/>
          <w:i w:val="false"/>
          <w:color w:val="000000"/>
          <w:sz w:val="28"/>
        </w:rPr>
        <w:t>831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832-баптарына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 тапсырылған күннен бастап он тәулік iшiнде жоғары органға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(лауазымды адамға), прокуратураға немесе сотқа шағым берілуі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 және астананың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органының басшысы немесе басшы орынбасары 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Қолхат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 жаза қолдану туралы қаулы маған жария етiлдi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көшiрмесiн алдым.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(құқық бұзушының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