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6dc0" w14:textId="2ae6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"Оңалтушы және конкурстық басқарушыларды, сырттай байқау әкімшісін тағайындау және шеттету қағидасын бекіту туралы" Қазақстан Республикасы Қаржы министрінің 2011 жылғы 15 желтоқсандағы № 637 бұйрығына өзгерістер мен толықтырулар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9 сәуірдегі № 198 Бұйрығы. Қазақстан Республикасы Әділет министрлігінде 2012 жылы 14 мамырда № 7651 тіркелді. Күші жойылды - Қазақстан Республикасы Премьер-Министрінің Орынбасары - Қазақстан Республикасы Қаржы министрінің 2014 жылғы 28 сәуірдегі № 189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Қаржы министрінің 28.04.2014 </w:t>
      </w:r>
      <w:r>
        <w:rPr>
          <w:rFonts w:ascii="Times New Roman"/>
          <w:b w:val="false"/>
          <w:i w:val="false"/>
          <w:color w:val="ff0000"/>
          <w:sz w:val="28"/>
        </w:rPr>
        <w:t>№ 189</w:t>
      </w:r>
      <w:r>
        <w:rPr>
          <w:rFonts w:ascii="Times New Roman"/>
          <w:b w:val="false"/>
          <w:i w:val="false"/>
          <w:color w:val="ff0000"/>
          <w:sz w:val="28"/>
        </w:rPr>
        <w:t xml:space="preserve"> бұйрығымен (алғаш ресми жарияланған күнінен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«Банкроттық туралы» Қазақстан Республикасының 1997 жылғы 21 қаңтардағы Заңының </w:t>
      </w:r>
      <w:r>
        <w:rPr>
          <w:rFonts w:ascii="Times New Roman"/>
          <w:b w:val="false"/>
          <w:i w:val="false"/>
          <w:color w:val="000000"/>
          <w:sz w:val="28"/>
        </w:rPr>
        <w:t>10-2-бабының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«Оңалтушы және конкурстық басқарушыларды, сырттай байқау әкімшісін тағайындау және шеттету қағидасын бекіту туралы» Қазақстан Республикасы Қаржы министрінің 2011 жылғы 15 желтоқсандағы № 637</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7374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Оңалтушы және конкурстық басқарушыларды, сырттай байқау әкімшісін тағайындау және шеттету</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Комитеттің аумақтық бөлімшелері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қағидаларына (бұдан әрі - Құжаттама жасау қағидалары) сәйкес Тізілімге енгізілетін мәліметтердің толықтығына, дұрыстығына және уақтылығына, сондай-ақ оның сақталуына және Тізілімнің мұрағатын жүргізуге жауапты қызметкерді тағайындайтын бұйрық шығарады.</w:t>
      </w:r>
      <w:r>
        <w:br/>
      </w:r>
      <w:r>
        <w:rPr>
          <w:rFonts w:ascii="Times New Roman"/>
          <w:b w:val="false"/>
          <w:i w:val="false"/>
          <w:color w:val="000000"/>
          <w:sz w:val="28"/>
        </w:rPr>
        <w:t>
</w:t>
      </w:r>
      <w:r>
        <w:rPr>
          <w:rFonts w:ascii="Times New Roman"/>
          <w:b w:val="false"/>
          <w:i w:val="false"/>
          <w:color w:val="000000"/>
          <w:sz w:val="28"/>
        </w:rPr>
        <w:t>
      5. Конкурстық басқарушыны, сырттай байқау әкімшісін тағайындау Комитеттің аумақтық бөлімшесінде тіркеудің есепке алу нысанында Құжаттамалау ережесіне сәйкес сот актілерін есепке тіркеудің кезектілігіне сәйкес жүзеге асырылады.</w:t>
      </w:r>
      <w:r>
        <w:br/>
      </w:r>
      <w:r>
        <w:rPr>
          <w:rFonts w:ascii="Times New Roman"/>
          <w:b w:val="false"/>
          <w:i w:val="false"/>
          <w:color w:val="000000"/>
          <w:sz w:val="28"/>
        </w:rPr>
        <w:t>
</w:t>
      </w:r>
      <w:r>
        <w:rPr>
          <w:rFonts w:ascii="Times New Roman"/>
          <w:b w:val="false"/>
          <w:i w:val="false"/>
          <w:color w:val="000000"/>
          <w:sz w:val="28"/>
        </w:rPr>
        <w:t>
      6. Конкурстық басқарушы, сырттай байқау әкімшісі ретінде тағайындауды Комитеттің аумақтық бөлімшесі тиісті Тізілімге сәйкес кезектілік тәртібінде жүзеге асырады.</w:t>
      </w:r>
      <w:r>
        <w:br/>
      </w:r>
      <w:r>
        <w:rPr>
          <w:rFonts w:ascii="Times New Roman"/>
          <w:b w:val="false"/>
          <w:i w:val="false"/>
          <w:color w:val="000000"/>
          <w:sz w:val="28"/>
        </w:rPr>
        <w:t>
      Комитеттің аумақтық бөлімшесі кредиторлар жиналысы ұсынған кандидатураны оңалтушы басқарушы етіп тағайындайды.</w:t>
      </w:r>
      <w:r>
        <w:br/>
      </w:r>
      <w:r>
        <w:rPr>
          <w:rFonts w:ascii="Times New Roman"/>
          <w:b w:val="false"/>
          <w:i w:val="false"/>
          <w:color w:val="000000"/>
          <w:sz w:val="28"/>
        </w:rPr>
        <w:t>
</w:t>
      </w:r>
      <w:r>
        <w:rPr>
          <w:rFonts w:ascii="Times New Roman"/>
          <w:b w:val="false"/>
          <w:i w:val="false"/>
          <w:color w:val="000000"/>
          <w:sz w:val="28"/>
        </w:rPr>
        <w:t>
      7. Конкурстық басқарушыны сырттай байқау әкімшісі ретінде тағайындалған күн, ол туралы мәліметтер Тізілімнің соңына көшіріледі.»;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«9. Оңалту жоспарын бекіту туралы сот ұйғарымы, борышкер мүлкінің меншік иесін, құрылтайшыларын (қатысушыларын) борышкердің мүлкі мен істерін басқарудан шеттету туралы сот ұйғарымы, борышкерді банкрот деп тану туралы сот шешімі, сырттай байқауды енгізу туралы сот ұйғарымы күшіне енгеннен кейін, сондай-ақ оңалтушы басқарушыны шеттеткен кезде кредиторлар жиналысы хаттамасын ұсынғаннан кейін бес жұмыс күні ішінде, оңалтушы, конкурстық басқарушыларды және сырттай байқау әкімшісін тағайындау тиісінше осы Қағиданың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Комитеттің аумақтық бөлімшесінің бұйрығымен жүргізіледі, оған Комитеттің аумақтық бөлімшесінің басшысы не оның орнын басатын тұлға қол қояды және мөртаңбамен расталады.»;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«10-1. Сот оңалту рәсімін тоқтата тұру туралы ұйғарым шығарған сәттен бастап оңалтушы басқарушы борышкердің мүлкі мен істерін басқарудан шеттетіледі.</w:t>
      </w:r>
      <w:r>
        <w:br/>
      </w:r>
      <w:r>
        <w:rPr>
          <w:rFonts w:ascii="Times New Roman"/>
          <w:b w:val="false"/>
          <w:i w:val="false"/>
          <w:color w:val="000000"/>
          <w:sz w:val="28"/>
        </w:rPr>
        <w:t>
</w:t>
      </w:r>
      <w:r>
        <w:rPr>
          <w:rFonts w:ascii="Times New Roman"/>
          <w:b w:val="false"/>
          <w:i w:val="false"/>
          <w:color w:val="000000"/>
          <w:sz w:val="28"/>
        </w:rPr>
        <w:t>
      10-2. Оңалту рәсімі барысында осы Қағиданың 10 және 10-1-тармақтарында көрсетілген жағдайлар анықталған кезде Комитеттің аумақтық бөлімшесі ол туралы кредиторларды хабардар етеді.</w:t>
      </w:r>
      <w:r>
        <w:br/>
      </w:r>
      <w:r>
        <w:rPr>
          <w:rFonts w:ascii="Times New Roman"/>
          <w:b w:val="false"/>
          <w:i w:val="false"/>
          <w:color w:val="000000"/>
          <w:sz w:val="28"/>
        </w:rPr>
        <w:t>
      Кредиторлар жиналысы уәкілетті органда тіркелген тұлғалар арасынан оңалтушы басқарушының кандидатурасын үш жұмыс күн ішінде Комитеттің аумақтық бөлімшесіне ұсынады.</w:t>
      </w:r>
      <w:r>
        <w:br/>
      </w:r>
      <w:r>
        <w:rPr>
          <w:rFonts w:ascii="Times New Roman"/>
          <w:b w:val="false"/>
          <w:i w:val="false"/>
          <w:color w:val="000000"/>
          <w:sz w:val="28"/>
        </w:rPr>
        <w:t>
      Комитеттің аумақтық бөлімшесі кредиторлармен кандидатура ұсынылғаннан кейін бес жұмыс күн ішінде оңалтушы басқарушыны тағайындайды.»;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«13. Конкурстық басқарушы, сырттай байқау әкімшісі жүктелген өкілеттіктерін орындаудан шеттетілген немесе босатылған жағдайда, олар туралы мәліметтер тиісті Тізілімнің соңына енгізіледі.»;</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Дәрменсіз борышкерлермен жұмыс комитеті (Н.Д. Үсенова) осы бұйрықтың Қазақстан Республикасы Әділет министрлігінде мемлекеттік тіркелуін және кейіннен оның заңнамамен белгіленген тәртіппен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bookmarkStart w:name="z1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9 сәуірдегі</w:t>
      </w:r>
      <w:r>
        <w:br/>
      </w:r>
      <w:r>
        <w:rPr>
          <w:rFonts w:ascii="Times New Roman"/>
          <w:b w:val="false"/>
          <w:i w:val="false"/>
          <w:color w:val="000000"/>
          <w:sz w:val="28"/>
        </w:rPr>
        <w:t xml:space="preserve">
№ 198 бұйрығына  </w:t>
      </w:r>
      <w:r>
        <w:br/>
      </w:r>
      <w:r>
        <w:rPr>
          <w:rFonts w:ascii="Times New Roman"/>
          <w:b w:val="false"/>
          <w:i w:val="false"/>
          <w:color w:val="000000"/>
          <w:sz w:val="28"/>
        </w:rPr>
        <w:t xml:space="preserve">
1-қосымша      </w:t>
      </w:r>
    </w:p>
    <w:bookmarkEnd w:id="1"/>
    <w:bookmarkStart w:name="z16" w:id="2"/>
    <w:p>
      <w:pPr>
        <w:spacing w:after="0"/>
        <w:ind w:left="0"/>
        <w:jc w:val="both"/>
      </w:pPr>
      <w:r>
        <w:rPr>
          <w:rFonts w:ascii="Times New Roman"/>
          <w:b w:val="false"/>
          <w:i w:val="false"/>
          <w:color w:val="000000"/>
          <w:sz w:val="28"/>
        </w:rPr>
        <w:t xml:space="preserve">
Оңалтушы және конкурстық     </w:t>
      </w:r>
      <w:r>
        <w:br/>
      </w:r>
      <w:r>
        <w:rPr>
          <w:rFonts w:ascii="Times New Roman"/>
          <w:b w:val="false"/>
          <w:i w:val="false"/>
          <w:color w:val="000000"/>
          <w:sz w:val="28"/>
        </w:rPr>
        <w:t>
басқарушыны, сырттай байқау әкімшісін</w:t>
      </w:r>
      <w:r>
        <w:br/>
      </w:r>
      <w:r>
        <w:rPr>
          <w:rFonts w:ascii="Times New Roman"/>
          <w:b w:val="false"/>
          <w:i w:val="false"/>
          <w:color w:val="000000"/>
          <w:sz w:val="28"/>
        </w:rPr>
        <w:t>
тағайындау және шеттету қағидасына</w:t>
      </w:r>
      <w:r>
        <w:br/>
      </w:r>
      <w:r>
        <w:rPr>
          <w:rFonts w:ascii="Times New Roman"/>
          <w:b w:val="false"/>
          <w:i w:val="false"/>
          <w:color w:val="000000"/>
          <w:sz w:val="28"/>
        </w:rPr>
        <w:t xml:space="preserve">
1-қосымша            </w:t>
      </w:r>
    </w:p>
    <w:bookmarkEnd w:id="2"/>
    <w:bookmarkStart w:name="z17" w:id="3"/>
    <w:p>
      <w:pPr>
        <w:spacing w:after="0"/>
        <w:ind w:left="0"/>
        <w:jc w:val="both"/>
      </w:pPr>
      <w:r>
        <w:rPr>
          <w:rFonts w:ascii="Times New Roman"/>
          <w:b w:val="false"/>
          <w:i w:val="false"/>
          <w:color w:val="000000"/>
          <w:sz w:val="28"/>
        </w:rPr>
        <w:t>
Нысан</w:t>
      </w:r>
    </w:p>
    <w:bookmarkEnd w:id="3"/>
    <w:p>
      <w:pPr>
        <w:spacing w:after="0"/>
        <w:ind w:left="0"/>
        <w:jc w:val="left"/>
      </w:pPr>
      <w:r>
        <w:rPr>
          <w:rFonts w:ascii="Times New Roman"/>
          <w:b/>
          <w:i w:val="false"/>
          <w:color w:val="000000"/>
        </w:rPr>
        <w:t xml:space="preserve"> ______________ оңалтушы басқарушыны тағайындау тізілімі</w:t>
      </w:r>
      <w:r>
        <w:br/>
      </w:r>
      <w:r>
        <w:rPr>
          <w:rFonts w:ascii="Times New Roman"/>
          <w:b/>
          <w:i w:val="false"/>
          <w:color w:val="000000"/>
        </w:rPr>
        <w:t xml:space="preserve">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690"/>
        <w:gridCol w:w="1802"/>
        <w:gridCol w:w="1504"/>
        <w:gridCol w:w="1600"/>
        <w:gridCol w:w="3486"/>
        <w:gridCol w:w="1504"/>
        <w:gridCol w:w="888"/>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басқарушының тегі, аты, әкесінің аты (бар болса)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басқарушының салық төлеушінің тіркеу нөмірі (жеке сәйкестендіру нөмірі)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атауы/ тегі, аты, әкесінің аты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салық төлеушінің тіркеу нөмірі (бизнес-сәйкестендіру нөмірі, жеке сәйкестендіру нөмірі)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жоспарын бекіту туралы (борышкер мүлкінің меншік иесінің, құрылтайшылардың (қатысушылардың) борышкер мүлкі мен істерін басқару құқығының күшін жою туралы) ұйғарымның/кредиторлар жиналысы хаттамасының күні және нөмірі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туралы бұйрықтың күні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Тізілімді жасаған лауазымды адамның тегі, аты, әкесінің аты (бар болса)</w:t>
      </w:r>
    </w:p>
    <w:bookmarkStart w:name="z19"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9 сәуірдегі</w:t>
      </w:r>
      <w:r>
        <w:br/>
      </w:r>
      <w:r>
        <w:rPr>
          <w:rFonts w:ascii="Times New Roman"/>
          <w:b w:val="false"/>
          <w:i w:val="false"/>
          <w:color w:val="000000"/>
          <w:sz w:val="28"/>
        </w:rPr>
        <w:t xml:space="preserve">
№ 198 бұйрығына  </w:t>
      </w:r>
      <w:r>
        <w:br/>
      </w:r>
      <w:r>
        <w:rPr>
          <w:rFonts w:ascii="Times New Roman"/>
          <w:b w:val="false"/>
          <w:i w:val="false"/>
          <w:color w:val="000000"/>
          <w:sz w:val="28"/>
        </w:rPr>
        <w:t xml:space="preserve">
2-қосымша     </w:t>
      </w:r>
    </w:p>
    <w:bookmarkEnd w:id="4"/>
    <w:bookmarkStart w:name="z20" w:id="5"/>
    <w:p>
      <w:pPr>
        <w:spacing w:after="0"/>
        <w:ind w:left="0"/>
        <w:jc w:val="both"/>
      </w:pPr>
      <w:r>
        <w:rPr>
          <w:rFonts w:ascii="Times New Roman"/>
          <w:b w:val="false"/>
          <w:i w:val="false"/>
          <w:color w:val="000000"/>
          <w:sz w:val="28"/>
        </w:rPr>
        <w:t xml:space="preserve">
Оңалтушы және конкурстық     </w:t>
      </w:r>
      <w:r>
        <w:br/>
      </w:r>
      <w:r>
        <w:rPr>
          <w:rFonts w:ascii="Times New Roman"/>
          <w:b w:val="false"/>
          <w:i w:val="false"/>
          <w:color w:val="000000"/>
          <w:sz w:val="28"/>
        </w:rPr>
        <w:t>
басқарушыны, сырттай байқау әкімшісін</w:t>
      </w:r>
      <w:r>
        <w:br/>
      </w:r>
      <w:r>
        <w:rPr>
          <w:rFonts w:ascii="Times New Roman"/>
          <w:b w:val="false"/>
          <w:i w:val="false"/>
          <w:color w:val="000000"/>
          <w:sz w:val="28"/>
        </w:rPr>
        <w:t>
тағайындау және шеттету қағидасына</w:t>
      </w:r>
      <w:r>
        <w:br/>
      </w:r>
      <w:r>
        <w:rPr>
          <w:rFonts w:ascii="Times New Roman"/>
          <w:b w:val="false"/>
          <w:i w:val="false"/>
          <w:color w:val="000000"/>
          <w:sz w:val="28"/>
        </w:rPr>
        <w:t xml:space="preserve">
4-қосымша            </w:t>
      </w:r>
    </w:p>
    <w:bookmarkEnd w:id="5"/>
    <w:bookmarkStart w:name="z21" w:id="6"/>
    <w:p>
      <w:pPr>
        <w:spacing w:after="0"/>
        <w:ind w:left="0"/>
        <w:jc w:val="both"/>
      </w:pPr>
      <w:r>
        <w:rPr>
          <w:rFonts w:ascii="Times New Roman"/>
          <w:b w:val="false"/>
          <w:i w:val="false"/>
          <w:color w:val="000000"/>
          <w:sz w:val="28"/>
        </w:rPr>
        <w:t>
Нысан</w:t>
      </w:r>
    </w:p>
    <w:bookmarkEnd w:id="6"/>
    <w:bookmarkStart w:name="z22" w:id="7"/>
    <w:p>
      <w:pPr>
        <w:spacing w:after="0"/>
        <w:ind w:left="0"/>
        <w:jc w:val="both"/>
      </w:pPr>
      <w:r>
        <w:rPr>
          <w:rFonts w:ascii="Times New Roman"/>
          <w:b w:val="false"/>
          <w:i w:val="false"/>
          <w:color w:val="000000"/>
          <w:sz w:val="28"/>
        </w:rPr>
        <w:t>
Оңалтушы басқарушыны тағайындау туралы</w:t>
      </w:r>
    </w:p>
    <w:bookmarkEnd w:id="7"/>
    <w:bookmarkStart w:name="z23" w:id="8"/>
    <w:p>
      <w:pPr>
        <w:spacing w:after="0"/>
        <w:ind w:left="0"/>
        <w:jc w:val="left"/>
      </w:pPr>
      <w:r>
        <w:rPr>
          <w:rFonts w:ascii="Times New Roman"/>
          <w:b/>
          <w:i w:val="false"/>
          <w:color w:val="000000"/>
        </w:rPr>
        <w:t xml:space="preserve"> 
БҰЙРЫҚ</w:t>
      </w:r>
    </w:p>
    <w:bookmarkEnd w:id="8"/>
    <w:bookmarkStart w:name="z24" w:id="9"/>
    <w:p>
      <w:pPr>
        <w:spacing w:after="0"/>
        <w:ind w:left="0"/>
        <w:jc w:val="both"/>
      </w:pPr>
      <w:r>
        <w:rPr>
          <w:rFonts w:ascii="Times New Roman"/>
          <w:b w:val="false"/>
          <w:i w:val="false"/>
          <w:color w:val="000000"/>
          <w:sz w:val="28"/>
        </w:rPr>
        <w:t>
      «Банкроттық туралы» Қазақстан Республикасының 1997 жылғы 21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____________________ оңалту жоспарын бекіту туралы (борышкер        </w:t>
      </w:r>
      <w:r>
        <w:rPr>
          <w:rFonts w:ascii="Times New Roman"/>
          <w:b w:val="false"/>
          <w:i/>
          <w:color w:val="000000"/>
          <w:sz w:val="28"/>
        </w:rPr>
        <w:t>(борышкердің атауы)</w:t>
      </w:r>
      <w:r>
        <w:br/>
      </w:r>
      <w:r>
        <w:rPr>
          <w:rFonts w:ascii="Times New Roman"/>
          <w:b w:val="false"/>
          <w:i w:val="false"/>
          <w:color w:val="000000"/>
          <w:sz w:val="28"/>
        </w:rPr>
        <w:t>
мүлкінің меншік иесінің, құрылтайшылардың (қатысушылардың) борышкер мүлкі мен істерін басқару құқығының күшін жою туралы) ______________ облысы (қаласы) ____________ сотының 201 ___ жылғы « » _____________ ұйғарымының/кредиторлар жиналысы хаттамасының негізінде,</w:t>
      </w:r>
    </w:p>
    <w:bookmarkEnd w:id="9"/>
    <w:bookmarkStart w:name="z25" w:id="10"/>
    <w:p>
      <w:pPr>
        <w:spacing w:after="0"/>
        <w:ind w:left="0"/>
        <w:jc w:val="left"/>
      </w:pPr>
      <w:r>
        <w:rPr>
          <w:rFonts w:ascii="Times New Roman"/>
          <w:b/>
          <w:i w:val="false"/>
          <w:color w:val="000000"/>
        </w:rPr>
        <w:t xml:space="preserve"> 
БҰЙЫРАМЫН:</w:t>
      </w:r>
    </w:p>
    <w:bookmarkEnd w:id="10"/>
    <w:p>
      <w:pPr>
        <w:spacing w:after="0"/>
        <w:ind w:left="0"/>
        <w:jc w:val="both"/>
      </w:pPr>
      <w:r>
        <w:rPr>
          <w:rFonts w:ascii="Times New Roman"/>
          <w:b w:val="false"/>
          <w:i w:val="false"/>
          <w:color w:val="000000"/>
          <w:sz w:val="28"/>
        </w:rPr>
        <w:t>      1. _________________________________ оңалтушы басқарушысы болып</w:t>
      </w:r>
      <w:r>
        <w:br/>
      </w:r>
      <w:r>
        <w:rPr>
          <w:rFonts w:ascii="Times New Roman"/>
          <w:b w:val="false"/>
          <w:i w:val="false"/>
          <w:color w:val="000000"/>
          <w:sz w:val="28"/>
        </w:rPr>
        <w:t>
(борышкердің атауы/ тегі, аты, әкесінің аты (бар болса), бизнес-сәйкестендіру нөмірі, (жеке сәйкестендіру нөмірі)</w:t>
      </w:r>
      <w:r>
        <w:br/>
      </w:r>
      <w:r>
        <w:rPr>
          <w:rFonts w:ascii="Times New Roman"/>
          <w:b w:val="false"/>
          <w:i w:val="false"/>
          <w:color w:val="000000"/>
          <w:sz w:val="28"/>
        </w:rPr>
        <w:t>
______________________________________________________ тағайындалсын.</w:t>
      </w:r>
      <w:r>
        <w:br/>
      </w:r>
      <w:r>
        <w:rPr>
          <w:rFonts w:ascii="Times New Roman"/>
          <w:b w:val="false"/>
          <w:i w:val="false"/>
          <w:color w:val="000000"/>
          <w:sz w:val="28"/>
        </w:rPr>
        <w:t>
    (тегі, аты, әкесінің аты (бар болса) толық)</w:t>
      </w:r>
      <w:r>
        <w:br/>
      </w:r>
      <w:r>
        <w:rPr>
          <w:rFonts w:ascii="Times New Roman"/>
          <w:b w:val="false"/>
          <w:i w:val="false"/>
          <w:color w:val="000000"/>
          <w:sz w:val="28"/>
        </w:rPr>
        <w:t>
      2. Қазақстан Республикасының банкроттық туралы заңнамасы талаптарына сәйкес оңалтушы басқарушының міндеттерін атқару __________________________________________________________ жүктелсін.</w:t>
      </w:r>
      <w:r>
        <w:br/>
      </w:r>
      <w:r>
        <w:rPr>
          <w:rFonts w:ascii="Times New Roman"/>
          <w:b w:val="false"/>
          <w:i w:val="false"/>
          <w:color w:val="000000"/>
          <w:sz w:val="28"/>
        </w:rPr>
        <w:t>
      (тегі, аты, әкесінің аты (бар болса)толық)</w:t>
      </w:r>
    </w:p>
    <w:p>
      <w:pPr>
        <w:spacing w:after="0"/>
        <w:ind w:left="0"/>
        <w:jc w:val="both"/>
      </w:pPr>
      <w:r>
        <w:rPr>
          <w:rFonts w:ascii="Times New Roman"/>
          <w:b w:val="false"/>
          <w:i w:val="false"/>
          <w:color w:val="000000"/>
          <w:sz w:val="28"/>
        </w:rPr>
        <w:t>      3. Оңалтушы басқарушысы _______________________________________</w:t>
      </w:r>
      <w:r>
        <w:br/>
      </w:r>
      <w:r>
        <w:rPr>
          <w:rFonts w:ascii="Times New Roman"/>
          <w:b w:val="false"/>
          <w:i w:val="false"/>
          <w:color w:val="000000"/>
          <w:sz w:val="28"/>
        </w:rPr>
        <w:t>
                           (тегі, аты, әкесінің аты (бар болса)толық)</w:t>
      </w:r>
      <w:r>
        <w:br/>
      </w:r>
      <w:r>
        <w:rPr>
          <w:rFonts w:ascii="Times New Roman"/>
          <w:b w:val="false"/>
          <w:i w:val="false"/>
          <w:color w:val="000000"/>
          <w:sz w:val="28"/>
        </w:rPr>
        <w:t>
Қазақстан Республикасының банкроттық туралы заңнамасы талаптарының орындалуын қамтамасыз етсін.</w:t>
      </w:r>
      <w:r>
        <w:br/>
      </w:r>
      <w:r>
        <w:rPr>
          <w:rFonts w:ascii="Times New Roman"/>
          <w:b w:val="false"/>
          <w:i w:val="false"/>
          <w:color w:val="000000"/>
          <w:sz w:val="28"/>
        </w:rPr>
        <w:t>
      4. Осы бұйрықтың орындалуын бақылау ___________________________</w:t>
      </w:r>
      <w:r>
        <w:br/>
      </w:r>
      <w:r>
        <w:rPr>
          <w:rFonts w:ascii="Times New Roman"/>
          <w:b w:val="false"/>
          <w:i w:val="false"/>
          <w:color w:val="000000"/>
          <w:sz w:val="28"/>
        </w:rPr>
        <w:t>
                                         (лауазымды тұлғаның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(бар болса) (толық), лауазымы)</w:t>
      </w:r>
      <w:r>
        <w:br/>
      </w:r>
      <w:r>
        <w:rPr>
          <w:rFonts w:ascii="Times New Roman"/>
          <w:b w:val="false"/>
          <w:i w:val="false"/>
          <w:color w:val="000000"/>
          <w:sz w:val="28"/>
        </w:rPr>
        <w:t>
жүктелсін.</w:t>
      </w:r>
    </w:p>
    <w:p>
      <w:pPr>
        <w:spacing w:after="0"/>
        <w:ind w:left="0"/>
        <w:jc w:val="both"/>
      </w:pPr>
      <w:r>
        <w:rPr>
          <w:rFonts w:ascii="Times New Roman"/>
          <w:b w:val="false"/>
          <w:i w:val="false"/>
          <w:color w:val="000000"/>
          <w:sz w:val="28"/>
        </w:rPr>
        <w:t>Қазақстан Республикасы Қаржы министрлігі</w:t>
      </w:r>
      <w:r>
        <w:br/>
      </w:r>
      <w:r>
        <w:rPr>
          <w:rFonts w:ascii="Times New Roman"/>
          <w:b w:val="false"/>
          <w:i w:val="false"/>
          <w:color w:val="000000"/>
          <w:sz w:val="28"/>
        </w:rPr>
        <w:t>
Дәрменсіз борышкерлермен жұмыс комитеті</w:t>
      </w:r>
      <w:r>
        <w:br/>
      </w:r>
      <w:r>
        <w:rPr>
          <w:rFonts w:ascii="Times New Roman"/>
          <w:b w:val="false"/>
          <w:i w:val="false"/>
          <w:color w:val="000000"/>
          <w:sz w:val="28"/>
        </w:rPr>
        <w:t>
аумақтық бөлімшесінің басшысы ________________________ ______________</w:t>
      </w:r>
      <w:r>
        <w:br/>
      </w: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