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c630" w14:textId="cf5c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 мәжбүрлеп тарату ережесін бекіту туралы" 2006 жылғы 25 наурыздағы № 79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131 Қаулысы. Қазақстан Республикасының Әділет министрлігінде 2012 жылы 6 маусымда № 7700 тіркелді. Күші жойылды - Қазақстан Республикасы Ұлттық Банкі Басқармасының 2013 жылғы 27 тамыздағы № 212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қорларын мәжбүрлеп тарату ережесін бекіту туралы» 2006 жылғы 25 наурыздағы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4237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 мәжбүрлеп тарату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Жинақтаушы зейнетақы қорларын мәжбүрлеп тарату ережесі (бұдан әрі - Ереже) жинақтаушы зейнетақы қорын мәжбүрлеп тарату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Ереже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Республикасының Ұлттық Банкі туралы» 1995 жылғы 30 наурыздағы,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(бұдан әрі – Зейнетақымен қамсыздандыру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әзірленген.</w:t>
      </w:r>
      <w:r>
        <w:br/>
      </w:r>
      <w:r>
        <w:rPr>
          <w:rFonts w:ascii="Times New Roman"/>
          <w:b w:val="false"/>
          <w:i w:val="false"/>
          <w:color w:val="000000"/>
          <w:sz w:val="28"/>
        </w:rPr>
        <w:t>
</w:t>
      </w:r>
      <w:r>
        <w:rPr>
          <w:rFonts w:ascii="Times New Roman"/>
          <w:b w:val="false"/>
          <w:i w:val="false"/>
          <w:color w:val="000000"/>
          <w:sz w:val="28"/>
        </w:rPr>
        <w:t>
      2. Ережені қолдану мақсатында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барынша төмен баға - лот бұдан төмен бағамен сатылмайтын баға;</w:t>
      </w:r>
      <w:r>
        <w:br/>
      </w:r>
      <w:r>
        <w:rPr>
          <w:rFonts w:ascii="Times New Roman"/>
          <w:b w:val="false"/>
          <w:i w:val="false"/>
          <w:color w:val="000000"/>
          <w:sz w:val="28"/>
        </w:rPr>
        <w:t>
</w:t>
      </w:r>
      <w:r>
        <w:rPr>
          <w:rFonts w:ascii="Times New Roman"/>
          <w:b w:val="false"/>
          <w:i w:val="false"/>
          <w:color w:val="000000"/>
          <w:sz w:val="28"/>
        </w:rPr>
        <w:t>
      2) бастапқы баға - әрбір лот бойынша сауда-саттық басталатын және лоттың бағалау бағасынан төмен болмайтын баға;</w:t>
      </w:r>
      <w:r>
        <w:br/>
      </w:r>
      <w:r>
        <w:rPr>
          <w:rFonts w:ascii="Times New Roman"/>
          <w:b w:val="false"/>
          <w:i w:val="false"/>
          <w:color w:val="000000"/>
          <w:sz w:val="28"/>
        </w:rPr>
        <w:t>
</w:t>
      </w:r>
      <w:r>
        <w:rPr>
          <w:rFonts w:ascii="Times New Roman"/>
          <w:b w:val="false"/>
          <w:i w:val="false"/>
          <w:color w:val="000000"/>
          <w:sz w:val="28"/>
        </w:rPr>
        <w:t>
      3) жинақтаушы зейнетақы қорының кредиторы - таратылып отырған жинақтаушы зейнетақы қорына азаматтық-құқықтық және өзге міндеттемелерден туындайтын мүлiктiк талаптары бар тұлға;</w:t>
      </w:r>
      <w:r>
        <w:br/>
      </w:r>
      <w:r>
        <w:rPr>
          <w:rFonts w:ascii="Times New Roman"/>
          <w:b w:val="false"/>
          <w:i w:val="false"/>
          <w:color w:val="000000"/>
          <w:sz w:val="28"/>
        </w:rPr>
        <w:t>
</w:t>
      </w:r>
      <w:r>
        <w:rPr>
          <w:rFonts w:ascii="Times New Roman"/>
          <w:b w:val="false"/>
          <w:i w:val="false"/>
          <w:color w:val="000000"/>
          <w:sz w:val="28"/>
        </w:rPr>
        <w:t>
      4) көзделмеген шығыстар - мөлшері елу айлық есептік көрсеткіштен аспайтын кідіртуге болмайтын қажеттілікке арналған тарату комиссиясының жоспарланбаған шығындары;</w:t>
      </w:r>
      <w:r>
        <w:br/>
      </w:r>
      <w:r>
        <w:rPr>
          <w:rFonts w:ascii="Times New Roman"/>
          <w:b w:val="false"/>
          <w:i w:val="false"/>
          <w:color w:val="000000"/>
          <w:sz w:val="28"/>
        </w:rPr>
        <w:t>
</w:t>
      </w:r>
      <w:r>
        <w:rPr>
          <w:rFonts w:ascii="Times New Roman"/>
          <w:b w:val="false"/>
          <w:i w:val="false"/>
          <w:color w:val="000000"/>
          <w:sz w:val="28"/>
        </w:rPr>
        <w:t>
      5) кредиторлар комитеті - кредиторлардың мүдделерін қамтамасыз ету мақсатында және олардың қатысуымен шешімдер қабылдау мақсатында таратылып отырған жинақтаушы зейнетақы қорының кредиторлары құрамынан құрылып отырған орган;</w:t>
      </w:r>
      <w:r>
        <w:br/>
      </w:r>
      <w:r>
        <w:rPr>
          <w:rFonts w:ascii="Times New Roman"/>
          <w:b w:val="false"/>
          <w:i w:val="false"/>
          <w:color w:val="000000"/>
          <w:sz w:val="28"/>
        </w:rPr>
        <w:t>
</w:t>
      </w:r>
      <w:r>
        <w:rPr>
          <w:rFonts w:ascii="Times New Roman"/>
          <w:b w:val="false"/>
          <w:i w:val="false"/>
          <w:color w:val="000000"/>
          <w:sz w:val="28"/>
        </w:rPr>
        <w:t>
      6) кредиторлар талаптарының тiзiлiмi - уәкiлеттi орган бекіткен, белгіленген мерзімде жарияланған және тарату комиссиясы таныған, кредиторлардың талап етулерін көрсететін құжат;</w:t>
      </w:r>
      <w:r>
        <w:br/>
      </w:r>
      <w:r>
        <w:rPr>
          <w:rFonts w:ascii="Times New Roman"/>
          <w:b w:val="false"/>
          <w:i w:val="false"/>
          <w:color w:val="000000"/>
          <w:sz w:val="28"/>
        </w:rPr>
        <w:t>
</w:t>
      </w:r>
      <w:r>
        <w:rPr>
          <w:rFonts w:ascii="Times New Roman"/>
          <w:b w:val="false"/>
          <w:i w:val="false"/>
          <w:color w:val="000000"/>
          <w:sz w:val="28"/>
        </w:rPr>
        <w:t>
      7) құндылықтар - Қазақстан Республикасының валюталық құндылықтары, банкноттары және монеталары, бағалы қағаздар, қатаң есепті бланктер және құнды заттар;</w:t>
      </w:r>
      <w:r>
        <w:br/>
      </w:r>
      <w:r>
        <w:rPr>
          <w:rFonts w:ascii="Times New Roman"/>
          <w:b w:val="false"/>
          <w:i w:val="false"/>
          <w:color w:val="000000"/>
          <w:sz w:val="28"/>
        </w:rPr>
        <w:t>
</w:t>
      </w:r>
      <w:r>
        <w:rPr>
          <w:rFonts w:ascii="Times New Roman"/>
          <w:b w:val="false"/>
          <w:i w:val="false"/>
          <w:color w:val="000000"/>
          <w:sz w:val="28"/>
        </w:rPr>
        <w:t>
      8) лот - сату үшін бөлiнбейтiн бiрлiктерге бөлiнiп, аукционға шығарылған мүлiк;</w:t>
      </w:r>
      <w:r>
        <w:br/>
      </w:r>
      <w:r>
        <w:rPr>
          <w:rFonts w:ascii="Times New Roman"/>
          <w:b w:val="false"/>
          <w:i w:val="false"/>
          <w:color w:val="000000"/>
          <w:sz w:val="28"/>
        </w:rPr>
        <w:t>
</w:t>
      </w:r>
      <w:r>
        <w:rPr>
          <w:rFonts w:ascii="Times New Roman"/>
          <w:b w:val="false"/>
          <w:i w:val="false"/>
          <w:color w:val="000000"/>
          <w:sz w:val="28"/>
        </w:rPr>
        <w:t>
      9) мерзiмдi баспасөз басылымы - тұрақты атауы, ағымдағы нөмiрi бар және кемiнде жарты жылда бiр рет шығарылатын газет, журнал, альманах, бюллетень, олардың қосымшасы;</w:t>
      </w:r>
      <w:r>
        <w:br/>
      </w:r>
      <w:r>
        <w:rPr>
          <w:rFonts w:ascii="Times New Roman"/>
          <w:b w:val="false"/>
          <w:i w:val="false"/>
          <w:color w:val="000000"/>
          <w:sz w:val="28"/>
        </w:rPr>
        <w:t>
</w:t>
      </w:r>
      <w:r>
        <w:rPr>
          <w:rFonts w:ascii="Times New Roman"/>
          <w:b w:val="false"/>
          <w:i w:val="false"/>
          <w:color w:val="000000"/>
          <w:sz w:val="28"/>
        </w:rPr>
        <w:t>
      10) сату бағасы - сауда-саттық нәтижесiнде белгiленген лоттың соңғы бағасы;</w:t>
      </w:r>
      <w:r>
        <w:br/>
      </w:r>
      <w:r>
        <w:rPr>
          <w:rFonts w:ascii="Times New Roman"/>
          <w:b w:val="false"/>
          <w:i w:val="false"/>
          <w:color w:val="000000"/>
          <w:sz w:val="28"/>
        </w:rPr>
        <w:t>
</w:t>
      </w:r>
      <w:r>
        <w:rPr>
          <w:rFonts w:ascii="Times New Roman"/>
          <w:b w:val="false"/>
          <w:i w:val="false"/>
          <w:color w:val="000000"/>
          <w:sz w:val="28"/>
        </w:rPr>
        <w:t>
      11) сату объектiсi - таратылып отырған жинақтаушы зейнетақы қорының сауда-саттыққа жеке (дербес) бiрлiк ретiнде немесе бiрнеше бiрлiктермен бiр лотқа шоғырландырып, өзге мүлiк ретiнде шығарған мүлкі;</w:t>
      </w:r>
      <w:r>
        <w:br/>
      </w:r>
      <w:r>
        <w:rPr>
          <w:rFonts w:ascii="Times New Roman"/>
          <w:b w:val="false"/>
          <w:i w:val="false"/>
          <w:color w:val="000000"/>
          <w:sz w:val="28"/>
        </w:rPr>
        <w:t>
</w:t>
      </w:r>
      <w:r>
        <w:rPr>
          <w:rFonts w:ascii="Times New Roman"/>
          <w:b w:val="false"/>
          <w:i w:val="false"/>
          <w:color w:val="000000"/>
          <w:sz w:val="28"/>
        </w:rPr>
        <w:t>
      12) сатушы - таратылып отырған жинақтаушы зейнетақы қорының тарату комиссиясы;</w:t>
      </w:r>
      <w:r>
        <w:br/>
      </w:r>
      <w:r>
        <w:rPr>
          <w:rFonts w:ascii="Times New Roman"/>
          <w:b w:val="false"/>
          <w:i w:val="false"/>
          <w:color w:val="000000"/>
          <w:sz w:val="28"/>
        </w:rPr>
        <w:t>
</w:t>
      </w:r>
      <w:r>
        <w:rPr>
          <w:rFonts w:ascii="Times New Roman"/>
          <w:b w:val="false"/>
          <w:i w:val="false"/>
          <w:color w:val="000000"/>
          <w:sz w:val="28"/>
        </w:rPr>
        <w:t>
      13) сатып алушы - сатушымен сатып алу-сату шартын жасасқан сауда-саттық жеңімпазы;</w:t>
      </w:r>
      <w:r>
        <w:br/>
      </w:r>
      <w:r>
        <w:rPr>
          <w:rFonts w:ascii="Times New Roman"/>
          <w:b w:val="false"/>
          <w:i w:val="false"/>
          <w:color w:val="000000"/>
          <w:sz w:val="28"/>
        </w:rPr>
        <w:t>
</w:t>
      </w:r>
      <w:r>
        <w:rPr>
          <w:rFonts w:ascii="Times New Roman"/>
          <w:b w:val="false"/>
          <w:i w:val="false"/>
          <w:color w:val="000000"/>
          <w:sz w:val="28"/>
        </w:rPr>
        <w:t>
      14) сауда-саттық жеңімпазы - сауда-саттықта лот үшін барынша жоғары баға ұсынған қатысушы;</w:t>
      </w:r>
      <w:r>
        <w:br/>
      </w:r>
      <w:r>
        <w:rPr>
          <w:rFonts w:ascii="Times New Roman"/>
          <w:b w:val="false"/>
          <w:i w:val="false"/>
          <w:color w:val="000000"/>
          <w:sz w:val="28"/>
        </w:rPr>
        <w:t>
</w:t>
      </w:r>
      <w:r>
        <w:rPr>
          <w:rFonts w:ascii="Times New Roman"/>
          <w:b w:val="false"/>
          <w:i w:val="false"/>
          <w:color w:val="000000"/>
          <w:sz w:val="28"/>
        </w:rPr>
        <w:t>
      15) сауда-саттықты жүргiзудi ұйымдастырушы (аукционшы) - таратылып отырған жинақтаушы зейнетақы қорының тарату комиссиясы немесе сауда-саттықты өткізу жөнінде тарату комиссиясымен қызмет көрсету туралы шарт жасасқан және оның қорытындысының қандай болатынына мүдделi емес жеке немесе заңды тұлға;</w:t>
      </w:r>
      <w:r>
        <w:br/>
      </w:r>
      <w:r>
        <w:rPr>
          <w:rFonts w:ascii="Times New Roman"/>
          <w:b w:val="false"/>
          <w:i w:val="false"/>
          <w:color w:val="000000"/>
          <w:sz w:val="28"/>
        </w:rPr>
        <w:t>
</w:t>
      </w:r>
      <w:r>
        <w:rPr>
          <w:rFonts w:ascii="Times New Roman"/>
          <w:b w:val="false"/>
          <w:i w:val="false"/>
          <w:color w:val="000000"/>
          <w:sz w:val="28"/>
        </w:rPr>
        <w:t>
      16) сауда-саттыққа қатысушы - сауда-саттықты ұйымдастырушы белгiлеген тәртiппен сауда-саттыққа қатысу туралы өтiнiш берген және сауда-саттықты ұйымдастырушы оны қатысушы ретiнде тiркеген жеке немесе заңды тұлға;</w:t>
      </w:r>
      <w:r>
        <w:br/>
      </w:r>
      <w:r>
        <w:rPr>
          <w:rFonts w:ascii="Times New Roman"/>
          <w:b w:val="false"/>
          <w:i w:val="false"/>
          <w:color w:val="000000"/>
          <w:sz w:val="28"/>
        </w:rPr>
        <w:t>
</w:t>
      </w:r>
      <w:r>
        <w:rPr>
          <w:rFonts w:ascii="Times New Roman"/>
          <w:b w:val="false"/>
          <w:i w:val="false"/>
          <w:color w:val="000000"/>
          <w:sz w:val="28"/>
        </w:rPr>
        <w:t>
      17) сауда-саттықтың ағылшын әдiсi - лоттың бастапқы бағасы алдын-ала жарияланған қадам бойынша лот үшiн қатысушылардың бiрi барынша жоғары баға берген сәтке дейiн көтерiле беретiн сауда-саттық әдiсi;</w:t>
      </w:r>
      <w:r>
        <w:br/>
      </w:r>
      <w:r>
        <w:rPr>
          <w:rFonts w:ascii="Times New Roman"/>
          <w:b w:val="false"/>
          <w:i w:val="false"/>
          <w:color w:val="000000"/>
          <w:sz w:val="28"/>
        </w:rPr>
        <w:t>
</w:t>
      </w:r>
      <w:r>
        <w:rPr>
          <w:rFonts w:ascii="Times New Roman"/>
          <w:b w:val="false"/>
          <w:i w:val="false"/>
          <w:color w:val="000000"/>
          <w:sz w:val="28"/>
        </w:rPr>
        <w:t>
      18) сауда-саттықтың голланд әдiсi - лоттың бастапқы бағасы алдын-ала жарияланған қадаммен лот үшiн қатысушылардың бiрi жарияланған баға бойынша сатып алуға келiсiм берген сәтке дейiн төмендей беретiн сауда-саттық әдiсi;</w:t>
      </w:r>
      <w:r>
        <w:br/>
      </w:r>
      <w:r>
        <w:rPr>
          <w:rFonts w:ascii="Times New Roman"/>
          <w:b w:val="false"/>
          <w:i w:val="false"/>
          <w:color w:val="000000"/>
          <w:sz w:val="28"/>
        </w:rPr>
        <w:t>
</w:t>
      </w:r>
      <w:r>
        <w:rPr>
          <w:rFonts w:ascii="Times New Roman"/>
          <w:b w:val="false"/>
          <w:i w:val="false"/>
          <w:color w:val="000000"/>
          <w:sz w:val="28"/>
        </w:rPr>
        <w:t>
      19) тарату комиссиясы - жинақтаушы зейнетақы қорының тарату рәсiмдерiн жүргiзу барысында жинақтаушы зейнетақы қорының iстерiн аяқтау және оның кредиторларымен есеп айырысуын қамтамасыз ету мақсатында жинақтаушы зейнетақы қорының мүлкiн және iстерiн басқару жөнiндегi өкiлеттiктi жүзеге асыратын, жинақтаушы зейнетақы қорын мәжбүрлеп тарату туралы уәкiлеттi орган шешiм қабылдаған жағдайда тағайындалатын (босатылатын) орган;</w:t>
      </w:r>
      <w:r>
        <w:br/>
      </w:r>
      <w:r>
        <w:rPr>
          <w:rFonts w:ascii="Times New Roman"/>
          <w:b w:val="false"/>
          <w:i w:val="false"/>
          <w:color w:val="000000"/>
          <w:sz w:val="28"/>
        </w:rPr>
        <w:t>
</w:t>
      </w:r>
      <w:r>
        <w:rPr>
          <w:rFonts w:ascii="Times New Roman"/>
          <w:b w:val="false"/>
          <w:i w:val="false"/>
          <w:color w:val="000000"/>
          <w:sz w:val="28"/>
        </w:rPr>
        <w:t>
      20) тарату комиссиясының шығыстары - жинақтаушы зейнетақы қорының мәжбүрлеп таратылу барысындағы тауарлардың, жұмыстың және қызметтің тұтынылуына байланысты шығындар (бұдан әрi - тарату шығыстары);</w:t>
      </w:r>
      <w:r>
        <w:br/>
      </w:r>
      <w:r>
        <w:rPr>
          <w:rFonts w:ascii="Times New Roman"/>
          <w:b w:val="false"/>
          <w:i w:val="false"/>
          <w:color w:val="000000"/>
          <w:sz w:val="28"/>
        </w:rPr>
        <w:t>
</w:t>
      </w:r>
      <w:r>
        <w:rPr>
          <w:rFonts w:ascii="Times New Roman"/>
          <w:b w:val="false"/>
          <w:i w:val="false"/>
          <w:color w:val="000000"/>
          <w:sz w:val="28"/>
        </w:rPr>
        <w:t>
      21) тарату, конкурстық масса - жинақтаушы зейнетақы қорының iстерiн аяқтау және оның кредиторларымен есеп айырысуын қамтамасыз етуге арналған таратылып отырған жинақтаушы зейнетақы қорының активтері;</w:t>
      </w:r>
      <w:r>
        <w:br/>
      </w:r>
      <w:r>
        <w:rPr>
          <w:rFonts w:ascii="Times New Roman"/>
          <w:b w:val="false"/>
          <w:i w:val="false"/>
          <w:color w:val="000000"/>
          <w:sz w:val="28"/>
        </w:rPr>
        <w:t>
</w:t>
      </w:r>
      <w:r>
        <w:rPr>
          <w:rFonts w:ascii="Times New Roman"/>
          <w:b w:val="false"/>
          <w:i w:val="false"/>
          <w:color w:val="000000"/>
          <w:sz w:val="28"/>
        </w:rPr>
        <w:t>
      22) тарату массасын мақсатсыз жұмсау - уәкiлеттi органмен келiсiлген немесе кредиторлар комитеті бекіткен, тарату шығыстары сметасында көзделмеген шығындарды жүзеге асыру;</w:t>
      </w:r>
      <w:r>
        <w:br/>
      </w:r>
      <w:r>
        <w:rPr>
          <w:rFonts w:ascii="Times New Roman"/>
          <w:b w:val="false"/>
          <w:i w:val="false"/>
          <w:color w:val="000000"/>
          <w:sz w:val="28"/>
        </w:rPr>
        <w:t>
</w:t>
      </w:r>
      <w:r>
        <w:rPr>
          <w:rFonts w:ascii="Times New Roman"/>
          <w:b w:val="false"/>
          <w:i w:val="false"/>
          <w:color w:val="000000"/>
          <w:sz w:val="28"/>
        </w:rPr>
        <w:t>
      23) тарату шығыстарының бекiтiлген сметасы - тарату комиссиясының төрағасы уәкiлеттi органмен келiсе отырып бекiткен немесе кредиторлар комитетiмен бекiткен, тиiстi уақыт кезеңiне арналған смета;</w:t>
      </w:r>
      <w:r>
        <w:br/>
      </w:r>
      <w:r>
        <w:rPr>
          <w:rFonts w:ascii="Times New Roman"/>
          <w:b w:val="false"/>
          <w:i w:val="false"/>
          <w:color w:val="000000"/>
          <w:sz w:val="28"/>
        </w:rPr>
        <w:t>
</w:t>
      </w:r>
      <w:r>
        <w:rPr>
          <w:rFonts w:ascii="Times New Roman"/>
          <w:b w:val="false"/>
          <w:i w:val="false"/>
          <w:color w:val="000000"/>
          <w:sz w:val="28"/>
        </w:rPr>
        <w:t>
      24) тарату шығыстарының сметасы - белгiлi бiр уақыт кезеңiндегi тарату комиссиясы болжамдап отырған шығындарды көрсететiн құжат;</w:t>
      </w:r>
      <w:r>
        <w:br/>
      </w:r>
      <w:r>
        <w:rPr>
          <w:rFonts w:ascii="Times New Roman"/>
          <w:b w:val="false"/>
          <w:i w:val="false"/>
          <w:color w:val="000000"/>
          <w:sz w:val="28"/>
        </w:rPr>
        <w:t>
</w:t>
      </w:r>
      <w:r>
        <w:rPr>
          <w:rFonts w:ascii="Times New Roman"/>
          <w:b w:val="false"/>
          <w:i w:val="false"/>
          <w:color w:val="000000"/>
          <w:sz w:val="28"/>
        </w:rPr>
        <w:t>
      25) тарату өндiрiсi - жинақтаушы зейнетақы қорының iстерiн аяқтаушы және оның кредиторларымен есеп айырысуын қамтамасыз етушi заңды тұлға ретiндегi жинақтаушы зейнетақы қорының қызметiн тоқтату рәсiмi;</w:t>
      </w:r>
      <w:r>
        <w:br/>
      </w:r>
      <w:r>
        <w:rPr>
          <w:rFonts w:ascii="Times New Roman"/>
          <w:b w:val="false"/>
          <w:i w:val="false"/>
          <w:color w:val="000000"/>
          <w:sz w:val="28"/>
        </w:rPr>
        <w:t>
</w:t>
      </w:r>
      <w:r>
        <w:rPr>
          <w:rFonts w:ascii="Times New Roman"/>
          <w:b w:val="false"/>
          <w:i w:val="false"/>
          <w:color w:val="000000"/>
          <w:sz w:val="28"/>
        </w:rPr>
        <w:t>
      26) таратылып отырған жинақтаушы зейнетақы қоры - сот шешiмi заңды күшiне енуiне байланысты мәжбүрлеп тарату барысында болып отырған жинақтаушы зейнетақы қоры;</w:t>
      </w:r>
      <w:r>
        <w:br/>
      </w:r>
      <w:r>
        <w:rPr>
          <w:rFonts w:ascii="Times New Roman"/>
          <w:b w:val="false"/>
          <w:i w:val="false"/>
          <w:color w:val="000000"/>
          <w:sz w:val="28"/>
        </w:rPr>
        <w:t>
</w:t>
      </w:r>
      <w:r>
        <w:rPr>
          <w:rFonts w:ascii="Times New Roman"/>
          <w:b w:val="false"/>
          <w:i w:val="false"/>
          <w:color w:val="000000"/>
          <w:sz w:val="28"/>
        </w:rPr>
        <w:t>
      27) таратылып отырған жинақтаушы зейнетақы қорының мүлкi - құндық бағасы бар және тарату, конкурстық массаға енгiзiлген мүлiктiк игiлiктер мен құқықтар жиынтығы;</w:t>
      </w:r>
      <w:r>
        <w:br/>
      </w:r>
      <w:r>
        <w:rPr>
          <w:rFonts w:ascii="Times New Roman"/>
          <w:b w:val="false"/>
          <w:i w:val="false"/>
          <w:color w:val="000000"/>
          <w:sz w:val="28"/>
        </w:rPr>
        <w:t>
</w:t>
      </w:r>
      <w:r>
        <w:rPr>
          <w:rFonts w:ascii="Times New Roman"/>
          <w:b w:val="false"/>
          <w:i w:val="false"/>
          <w:color w:val="000000"/>
          <w:sz w:val="28"/>
        </w:rPr>
        <w:t>
      28) уақытша әкiмшiлiк (уақытша әкімші) - жинақтаушы зейнетақы қорынан зейнетақы жарналарын тарту және зейнетақы төлемдерiн жүзеге асыру жөнiндегi қызметтi жүзеге асыру құқығына берiлген лицензияны қайтарып алу туралы шешiм күшiне енген күннен бастап және уәкiлеттi орган тарату комиссиясын тағайындағанға дейiнгi кезеңде жинақтаушы зейнетақы қоры мүлкiнiң сақталуын қамтамасыз ететiн және жинақтаушы зейнетақы қорын басқару жөнiндегi iс-шараларды жүзеге асыратын орган;</w:t>
      </w:r>
      <w:r>
        <w:br/>
      </w:r>
      <w:r>
        <w:rPr>
          <w:rFonts w:ascii="Times New Roman"/>
          <w:b w:val="false"/>
          <w:i w:val="false"/>
          <w:color w:val="000000"/>
          <w:sz w:val="28"/>
        </w:rPr>
        <w:t>
</w:t>
      </w:r>
      <w:r>
        <w:rPr>
          <w:rFonts w:ascii="Times New Roman"/>
          <w:b w:val="false"/>
          <w:i w:val="false"/>
          <w:color w:val="000000"/>
          <w:sz w:val="28"/>
        </w:rPr>
        <w:t>
      29) уәкiлеттi орган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Жинақтаушы зейнетақы қорын мәжбүрлеп тарату туралы сот шешiмiнiң заңды күшiне енген күннен бастап:</w:t>
      </w:r>
      <w:r>
        <w:br/>
      </w:r>
      <w:r>
        <w:rPr>
          <w:rFonts w:ascii="Times New Roman"/>
          <w:b w:val="false"/>
          <w:i w:val="false"/>
          <w:color w:val="000000"/>
          <w:sz w:val="28"/>
        </w:rPr>
        <w:t>
</w:t>
      </w:r>
      <w:r>
        <w:rPr>
          <w:rFonts w:ascii="Times New Roman"/>
          <w:b w:val="false"/>
          <w:i w:val="false"/>
          <w:color w:val="000000"/>
          <w:sz w:val="28"/>
        </w:rPr>
        <w:t>
      1) Зейнетақымен қамсыздандыру туралы заңның 45-2-бабының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салдарлар туындайды;</w:t>
      </w:r>
      <w:r>
        <w:br/>
      </w:r>
      <w:r>
        <w:rPr>
          <w:rFonts w:ascii="Times New Roman"/>
          <w:b w:val="false"/>
          <w:i w:val="false"/>
          <w:color w:val="000000"/>
          <w:sz w:val="28"/>
        </w:rPr>
        <w:t>
</w:t>
      </w:r>
      <w:r>
        <w:rPr>
          <w:rFonts w:ascii="Times New Roman"/>
          <w:b w:val="false"/>
          <w:i w:val="false"/>
          <w:color w:val="000000"/>
          <w:sz w:val="28"/>
        </w:rPr>
        <w:t>
      2) Зейнетақымен қамсыздандыру туралы заңның 45-2-бабының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көзделген шаралар іске асырылады;</w:t>
      </w:r>
      <w:r>
        <w:br/>
      </w:r>
      <w:r>
        <w:rPr>
          <w:rFonts w:ascii="Times New Roman"/>
          <w:b w:val="false"/>
          <w:i w:val="false"/>
          <w:color w:val="000000"/>
          <w:sz w:val="28"/>
        </w:rPr>
        <w:t>
</w:t>
      </w:r>
      <w:r>
        <w:rPr>
          <w:rFonts w:ascii="Times New Roman"/>
          <w:b w:val="false"/>
          <w:i w:val="false"/>
          <w:color w:val="000000"/>
          <w:sz w:val="28"/>
        </w:rPr>
        <w:t>
      3) таратылатын жинақтаушы зейнетақы қорының атынан немесе соның есебінен жүзеге асатын іс-әрекеттер егер оларды жинақтаушы зейнетақы қорының таратылатын комиссиясының төрағасы не осы іс-қимылдарды жасау үшін ол берген сенімхат бар тұлға жасаған жағдайда заңды күші болады;</w:t>
      </w:r>
      <w:r>
        <w:br/>
      </w:r>
      <w:r>
        <w:rPr>
          <w:rFonts w:ascii="Times New Roman"/>
          <w:b w:val="false"/>
          <w:i w:val="false"/>
          <w:color w:val="000000"/>
          <w:sz w:val="28"/>
        </w:rPr>
        <w:t>
</w:t>
      </w:r>
      <w:r>
        <w:rPr>
          <w:rFonts w:ascii="Times New Roman"/>
          <w:b w:val="false"/>
          <w:i w:val="false"/>
          <w:color w:val="000000"/>
          <w:sz w:val="28"/>
        </w:rPr>
        <w:t>
      4) таратылатын жинақтаушы зейнетақы қорының мүліктік талаптарына қатысты соттың атқарушы құжаттарын тарату комиссиясы Зейнетақымен қамсыздандыру туралы заңда белгіленген кезектілік тәртібімен орындауға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Тарату комиссиясы тағайындалған күннен бастап оған жинақтаушы зейнетақы қорының мүлкін және ісін басқару жөніндегі өкілеттіктер өтеді.</w:t>
      </w:r>
      <w:r>
        <w:br/>
      </w:r>
      <w:r>
        <w:rPr>
          <w:rFonts w:ascii="Times New Roman"/>
          <w:b w:val="false"/>
          <w:i w:val="false"/>
          <w:color w:val="000000"/>
          <w:sz w:val="28"/>
        </w:rPr>
        <w:t>
      Тарату комиссиясы жинақтаушы зейнетақы қорының басшылығынан немесе уақытша әкімшіліктен (уақытша басқарушыдан) он жұмыс күні ішінде зейнетақы жарналарын тарту және зейнетақы төлемдерін жүзеге асыру жөніндегі қызметті жүзеге асыру зейнетақы активтерін инвестициялық басқару жөніндегі қызметті жүзеге асыру (осындай бар болса) құқығына берілген лицензиялардың түпнұсқаларын және жинақтаушы зейнетақы қорының құжаттарын және мүлкін қабылдау-өткізу актісі бойынша қабылдап алады.</w:t>
      </w:r>
      <w:r>
        <w:br/>
      </w:r>
      <w:r>
        <w:rPr>
          <w:rFonts w:ascii="Times New Roman"/>
          <w:b w:val="false"/>
          <w:i w:val="false"/>
          <w:color w:val="000000"/>
          <w:sz w:val="28"/>
        </w:rPr>
        <w:t>
      Жинақтаушы зейнетақы қорының лицензияларының түпнұсқалары тарату комиссиясы тағайындалған сәттен бастап үш жұмыс күні ішінде уәкілетті органға қайтарылуға тиіс.</w:t>
      </w:r>
      <w:r>
        <w:br/>
      </w:r>
      <w:r>
        <w:rPr>
          <w:rFonts w:ascii="Times New Roman"/>
          <w:b w:val="false"/>
          <w:i w:val="false"/>
          <w:color w:val="000000"/>
          <w:sz w:val="28"/>
        </w:rPr>
        <w:t>
      Тарату комиссиясы кредиторлармен және акционерлермен есеп айырысуды аяқтауды қамтамасыз ету жөніндегі істі қоса алғанда, жинақтаушы зейнетақы қорының ісін аяқтау үшін шаралар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«94. Тарату комиссиясы аралық тарату балансын және оған қосымшасын, оның ішінде кредиторлар талабының тізілімін Қазақстан Республикасы Қаржы нарығын және қаржы ұйымдарын реттеу мен қадағалау агенттігі Басқармасының «Жинақтаушы зейнетақы қорларының тарату комиссияларының есеп пен қосымша ақпаратты ұсыну нысандары, мерзімі және кезеңділігі туралы нұсқаулықты бекіту жөнінде» 2004 жылғы 15 наурыздағы № 71 қаулысымен (Қазақстан Республикасының нормативтік құқықтық актілерді мемлекеттік тіркеу тізілімінде № 2802 тіркелген) бекітілген нысандар бойынша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«107. Таратылатын жинақтаушы зейнетақы қорының кредиторларының талаптарын, оның ішінде банкрот болуына байланысты қанағаттандыру Зейнетақымен қамсыздандыру туралы заңның 45-бабы </w:t>
      </w:r>
      <w:r>
        <w:rPr>
          <w:rFonts w:ascii="Times New Roman"/>
          <w:b w:val="false"/>
          <w:i w:val="false"/>
          <w:color w:val="000000"/>
          <w:sz w:val="28"/>
        </w:rPr>
        <w:t>7-тармағының</w:t>
      </w:r>
      <w:r>
        <w:rPr>
          <w:rFonts w:ascii="Times New Roman"/>
          <w:b w:val="false"/>
          <w:i w:val="false"/>
          <w:color w:val="000000"/>
          <w:sz w:val="28"/>
        </w:rPr>
        <w:t xml:space="preserve"> екінші, үшінші, төртінші және бесінші бөліктерінде белгіленген тәртіп пен кезектілік бойынша аралық тарату балансы бекітілген күннен бастап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 Жинақтаушы зейнетақы қорының қызметі нәтижесінде пайда болған құжаттардың сақтау мерзімі көрсетілген тізбесі Қазақстан Республикасы Қаржы нарығын және қаржы ұйымдарын реттеу мен қадағалау агенттігі Басқармасының «Жинақтаушы зейнетақы қорларында сақталуға жататын негізгі құжаттардың тізбесін және олардың сақталу мерзімдерін белгілеу туралы» 2004 жылғы 27 желтоқсандағы № 377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3422 тіркелген) белгіленеді.»;</w:t>
      </w:r>
      <w:r>
        <w:br/>
      </w:r>
      <w:r>
        <w:rPr>
          <w:rFonts w:ascii="Times New Roman"/>
          <w:b w:val="false"/>
          <w:i w:val="false"/>
          <w:color w:val="000000"/>
          <w:sz w:val="28"/>
        </w:rPr>
        <w:t>
      мынадай мазмұндағы 170-1-тармақпен толықтырылсын:</w:t>
      </w:r>
      <w:r>
        <w:br/>
      </w:r>
      <w:r>
        <w:rPr>
          <w:rFonts w:ascii="Times New Roman"/>
          <w:b w:val="false"/>
          <w:i w:val="false"/>
          <w:color w:val="000000"/>
          <w:sz w:val="28"/>
        </w:rPr>
        <w:t>
</w:t>
      </w:r>
      <w:r>
        <w:rPr>
          <w:rFonts w:ascii="Times New Roman"/>
          <w:b w:val="false"/>
          <w:i w:val="false"/>
          <w:color w:val="000000"/>
          <w:sz w:val="28"/>
        </w:rPr>
        <w:t>
      «170-1. Жинақтаушы зейнетақы қорының қызметін тоқтатуды тіркегеннен кейін тарату комиссиясы бес жұмыс күні ішінде уәкілетті органға жинақтаушы зейнетақы қорының қызметін тоқтатуды тіркеу туралы бұйрықтың көшірмесін ұсынады.».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ақпарат министрлігі</w:t>
      </w:r>
      <w:r>
        <w:br/>
      </w:r>
      <w:r>
        <w:rPr>
          <w:rFonts w:ascii="Times New Roman"/>
          <w:b w:val="false"/>
          <w:i w:val="false"/>
          <w:color w:val="000000"/>
          <w:sz w:val="28"/>
        </w:rPr>
        <w:t>
</w:t>
      </w:r>
      <w:r>
        <w:rPr>
          <w:rFonts w:ascii="Times New Roman"/>
          <w:b w:val="false"/>
          <w:i/>
          <w:color w:val="000000"/>
          <w:sz w:val="28"/>
        </w:rPr>
        <w:t>      Министр ________ Д.Қ. Мыңбай</w:t>
      </w:r>
      <w:r>
        <w:br/>
      </w:r>
      <w:r>
        <w:rPr>
          <w:rFonts w:ascii="Times New Roman"/>
          <w:b w:val="false"/>
          <w:i w:val="false"/>
          <w:color w:val="000000"/>
          <w:sz w:val="28"/>
        </w:rPr>
        <w:t>
</w:t>
      </w:r>
      <w:r>
        <w:rPr>
          <w:rFonts w:ascii="Times New Roman"/>
          <w:b w:val="false"/>
          <w:i/>
          <w:color w:val="000000"/>
          <w:sz w:val="28"/>
        </w:rPr>
        <w:t>      2012 жылғы 4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