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c2df" w14:textId="166c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қоғамның үлестес тұлғаларының тізімін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28 сәуірдегі № 171 Қаулысы. Қазақстан Республикасының Әділет министрлігінде 2012 жылы 8 маусымда № 7719 тіркелді. Күші жойылды - Қазақстан Республикасы Ұлттық Банкі Басқармасының 2015 жылғы 24 сәуірдегі № 54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24.04.2015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«Акционерлік қоғамдар туралы» 2003 жылғы 13 мамырдағы Қазақстан Республикасының Заңы 67-бабының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Ұлттық Банкінің Басқармасы</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Акционерлік қоғамдар (тұрақтандыру банкін қоспағанда) өздерінің үлестес тұлғаларының тізімдерін осы қаулының қосымшасына сәйкес Қазақстан Республикасы Ұлттық Банкінің Қаржы нарығын және қаржы ұйымдарын бақылау мен қадағалау комитетіне (бұдан әрі – Комитет) ұсынсын.</w:t>
      </w:r>
      <w:r>
        <w:br/>
      </w:r>
      <w:r>
        <w:rPr>
          <w:rFonts w:ascii="Times New Roman"/>
          <w:b w:val="false"/>
          <w:i w:val="false"/>
          <w:color w:val="000000"/>
          <w:sz w:val="28"/>
        </w:rPr>
        <w:t>
</w:t>
      </w:r>
      <w:r>
        <w:rPr>
          <w:rFonts w:ascii="Times New Roman"/>
          <w:b w:val="false"/>
          <w:i w:val="false"/>
          <w:color w:val="000000"/>
          <w:sz w:val="28"/>
        </w:rPr>
        <w:t>
      2. Акционерлік қоғамдар үлестес тұлғалардың тізімдерін қағаз және электрондық тасымалдағыштағы (Excel-файлдағы электрондық кестелер) ілеспе хатпен есепті жылғы 1 қаңтардағы, 1 сәуірдегі, 1 шілдедегі және 1 қазандағы жағдай бойынша тиісінше есепті жылғы 31 қаңтардан, 30 сәуірден, 31 шілдеден және 31 қазаннан кешіктірмей ұсынады.</w:t>
      </w:r>
      <w:r>
        <w:br/>
      </w:r>
      <w:r>
        <w:rPr>
          <w:rFonts w:ascii="Times New Roman"/>
          <w:b w:val="false"/>
          <w:i w:val="false"/>
          <w:color w:val="000000"/>
          <w:sz w:val="28"/>
        </w:rPr>
        <w:t>
</w:t>
      </w:r>
      <w:r>
        <w:rPr>
          <w:rFonts w:ascii="Times New Roman"/>
          <w:b w:val="false"/>
          <w:i w:val="false"/>
          <w:color w:val="000000"/>
          <w:sz w:val="28"/>
        </w:rPr>
        <w:t>
      3. Комитет қоғамның үлестес тұлғалары жөніндегі ақпаратты оны Комитеттің интернет-ресурсында орналастыру арқылы не мүдделі тұлғалардың сұратуы бойынша жария етеді.</w:t>
      </w:r>
      <w:r>
        <w:br/>
      </w:r>
      <w:r>
        <w:rPr>
          <w:rFonts w:ascii="Times New Roman"/>
          <w:b w:val="false"/>
          <w:i w:val="false"/>
          <w:color w:val="000000"/>
          <w:sz w:val="28"/>
        </w:rPr>
        <w:t>
</w:t>
      </w:r>
      <w:r>
        <w:rPr>
          <w:rFonts w:ascii="Times New Roman"/>
          <w:b w:val="false"/>
          <w:i w:val="false"/>
          <w:color w:val="000000"/>
          <w:sz w:val="28"/>
        </w:rPr>
        <w:t>
      4.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агенттiгi Басқармасының «Акционерлік қоғамның үлестес тұлғалары жөніндегі мәліметтерді ұсыну туралы» 2005 жылғы 30 шілдедегі № 272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3819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агенттiгi Басқармасының «Қазақстан Республикасы Қаржы нарығын және қаржы ұйымдарын реттеу мен қадағалау агенттiгi Басқармасының «Акционерлік қоғамның үлестес тұлғалары жөніндегі мәліметтерді ұсыну туралы» 2005 жылғы 30 шілдедегі № 272 қаулысына толықтырулар енгізу туралы» 2006 жылғы 25 наурыздағы № 74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4206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агенттiгi Басқармасының «Қазақстан Республикасы Қаржы нарығын және қаржы ұйымдарын реттеу мен қадағалау агенттігі Басқармасының кейбір нормативтік құқықтық актілеріне бағалы қағаздар нарығы мәселелері бойынша толықтырулар енгізу туралы» 2009 жылғы 5 тамыздағы № 178 қаулысы (Нормативтік құқықтық актілерді мемлекеттік тіркеу тізілімінде № 5778 тіркелген) </w:t>
      </w:r>
      <w:r>
        <w:rPr>
          <w:rFonts w:ascii="Times New Roman"/>
          <w:b w:val="false"/>
          <w:i w:val="false"/>
          <w:color w:val="000000"/>
          <w:sz w:val="28"/>
        </w:rPr>
        <w:t>2-тармағының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171 қаулысына         </w:t>
      </w:r>
      <w:r>
        <w:br/>
      </w:r>
      <w:r>
        <w:rPr>
          <w:rFonts w:ascii="Times New Roman"/>
          <w:b w:val="false"/>
          <w:i w:val="false"/>
          <w:color w:val="000000"/>
          <w:sz w:val="28"/>
        </w:rPr>
        <w:t xml:space="preserve">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2899"/>
        <w:gridCol w:w="3645"/>
        <w:gridCol w:w="2351"/>
        <w:gridCol w:w="1996"/>
        <w:gridCol w:w="1428"/>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______________ акционерлік қоғамының үлестес тұлғаларының тізімі</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бағалы қағаздардың мемлекеттік тізілімінің деректеріне сәйкес жарияланған акциялар шығарылымын мемлекеттік тіркеу және/немесе жарияланған акциялар шығарылымын мемлекеттік тіркеу туралы куәлікті ауыстыру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Үлестес тұлғалардың тізімі ұсынылатын күн</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Үлестестілігін тануға арналған негіздер**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Үлестестілігі пайда болған күн*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толық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мемлекеттік тіркеу күні мен нөмірі, заңды тұлғаның почта мекенжайы және нақты орналасқан орны*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Үлестестілігін тануға арналған негіздер**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Үлестестілігі пайда болған күн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Басшының/оның орнындағы адамның қолы ____________________________</w:t>
      </w:r>
      <w:r>
        <w:br/>
      </w:r>
      <w:r>
        <w:rPr>
          <w:rFonts w:ascii="Times New Roman"/>
          <w:b w:val="false"/>
          <w:i w:val="false"/>
          <w:color w:val="000000"/>
          <w:sz w:val="28"/>
        </w:rPr>
        <w:t>
                                    (қоғамның мөрімен бекітілген)</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 Күндер жылы/күні/айы форматында толық цифрлармен толтырылады, қоғамның акционерлері және лауазымды тұлғалары қоғамның жарғысында белгіленген тәртіппен ұсынылған мәліметтер негізінде айқындалады.</w:t>
      </w:r>
      <w:r>
        <w:br/>
      </w:r>
      <w:r>
        <w:rPr>
          <w:rFonts w:ascii="Times New Roman"/>
          <w:b w:val="false"/>
          <w:i w:val="false"/>
          <w:color w:val="000000"/>
          <w:sz w:val="28"/>
        </w:rPr>
        <w:t>
      ** «Акционерлік қоғамдар туралы» Қазақстан Республикасы Заңының </w:t>
      </w:r>
      <w:r>
        <w:rPr>
          <w:rFonts w:ascii="Times New Roman"/>
          <w:b w:val="false"/>
          <w:i w:val="false"/>
          <w:color w:val="000000"/>
          <w:sz w:val="28"/>
        </w:rPr>
        <w:t>64-бабы</w:t>
      </w:r>
      <w:r>
        <w:rPr>
          <w:rFonts w:ascii="Times New Roman"/>
          <w:b w:val="false"/>
          <w:i w:val="false"/>
          <w:color w:val="000000"/>
          <w:sz w:val="28"/>
        </w:rPr>
        <w:t xml:space="preserve"> 1-тармағының тиісті тармақшасына, «Банктер және банк қызметі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(екінші деңгейдегі банктер үшін) сілтеме жасау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