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dc6a" w14:textId="5fad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 Әділет министрінің "Жеке сот орындаушысының ағымдағы шоттағы сомаларды есепке алу кітабын (депозиттік кітап) жүргізу ережесін бекіту туралы" 2011 жылғы 20 қаңтардағы № 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2012 жылғы 25 мамырдағы № 207 Бұйрығы. Қазақстан Республикасының Әділет министрлігінде 2012 жылғы 28 маусымда № 7764 тіркелді. Күші жойылды - Қазақстан Республикасы Әділет министрінің 2020 жылғы 27 тамыздағы № 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27.08.2020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Республикасының Заңының 123-бабы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"Әділет органдары туралы"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министрінің "Жеке сот орындаушысының ағымдағы шоттағы сомаларды есепке алу кітабын (депозиттік кітап) жүргізу ережесін бекіту туралы" 2011 жылғы 20 қаңтардағы № 15 (Нормативтік құқықтық актілерді мемлекеттік тіркеу тізілімінде № 6754 болып тіркелген, 2011 жылғы 16 сәуірдегі "Казахстанская правда" газетінде жарияланған № 129-130 (26550-26551))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сот орындаушысының ағымдағы шоттағы сомаларды есепке алу кітабын (депозиттық кітап) жүргізу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Ағымдағы шотқа сомалар түскен жағдайда жеке сот орындаушы үш жұмыс күні ішінде төлем шотын банкке жібереді.</w:t>
      </w:r>
    </w:p>
    <w:bookmarkEnd w:id="3"/>
    <w:bookmarkStart w:name="z6" w:id="4"/>
    <w:p>
      <w:pPr>
        <w:spacing w:after="0"/>
        <w:ind w:left="0"/>
        <w:jc w:val="both"/>
      </w:pPr>
      <w:r>
        <w:rPr>
          <w:rFonts w:ascii="Times New Roman"/>
          <w:b w:val="false"/>
          <w:i w:val="false"/>
          <w:color w:val="000000"/>
          <w:sz w:val="28"/>
        </w:rPr>
        <w:t>
      Аталған төлем шотының орындалуы туралы банктің белгілеуінен кейін жеке сот орындаушысы депозиттік кітапта тиісті жазба жүргізеді. Төлем шотының бір данасы атқарушылық іс жүргізу материалдарына тіркеледі, екіншісі хронологиялық тәртіпте нарядқа жеке тігіледі.".</w:t>
      </w:r>
    </w:p>
    <w:bookmarkEnd w:id="4"/>
    <w:bookmarkStart w:name="z7" w:id="5"/>
    <w:p>
      <w:pPr>
        <w:spacing w:after="0"/>
        <w:ind w:left="0"/>
        <w:jc w:val="both"/>
      </w:pPr>
      <w:r>
        <w:rPr>
          <w:rFonts w:ascii="Times New Roman"/>
          <w:b w:val="false"/>
          <w:i w:val="false"/>
          <w:color w:val="000000"/>
          <w:sz w:val="28"/>
        </w:rPr>
        <w:t>
      2. Осы бұйрық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