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b0b8" w14:textId="b07b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қызметтерін көрсету үлгі шартының нысанын бекіту туралы" Қазақстан Республикасы Білім және ғылым министрінің 2007 жылғы 12 желтоқсандағы № 621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23 тамыздағы № 396 Бұйрығы. Қазақстан Республикасының Әділет министрлігінде 2012 жылы 17 қыркүйекте № 7918 тіркелді. Күші жойылды - Қазақстан Республикасы Білім және ғылым министрінің 2016 жылғы 28 қаңтардағы № 93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28.01.2016 </w:t>
      </w:r>
      <w:r>
        <w:rPr>
          <w:rFonts w:ascii="Times New Roman"/>
          <w:b w:val="false"/>
          <w:i w:val="false"/>
          <w:color w:val="ff0000"/>
          <w:sz w:val="28"/>
        </w:rPr>
        <w:t>№ 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 </w:t>
      </w:r>
      <w:r>
        <w:rPr>
          <w:rFonts w:ascii="Times New Roman"/>
          <w:b w:val="false"/>
          <w:i w:val="false"/>
          <w:color w:val="000000"/>
          <w:sz w:val="28"/>
        </w:rPr>
        <w:t>24)тармақшасына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беру қызметтерін көрсету үлгі шартының нысанын бекіту туралы» Қазақстан Республикасы Білім және ғылым министрінің 2007 жылғы 12 желтоқсандағы № 621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2007 жылғы 27 желтоқсанда № 5070 тіркелді, «Заң газетінің» 2008 жылғы 25 қаңтардағы № 12 (1238)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беру қызметтерін көрсету үлгі шартының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алушы:</w:t>
      </w:r>
      <w:r>
        <w:br/>
      </w:r>
      <w:r>
        <w:rPr>
          <w:rFonts w:ascii="Times New Roman"/>
          <w:b w:val="false"/>
          <w:i w:val="false"/>
          <w:color w:val="000000"/>
          <w:sz w:val="28"/>
        </w:rPr>
        <w:t>
</w:t>
      </w:r>
      <w:r>
        <w:rPr>
          <w:rFonts w:ascii="Times New Roman"/>
          <w:b w:val="false"/>
          <w:i w:val="false"/>
          <w:color w:val="000000"/>
          <w:sz w:val="28"/>
        </w:rPr>
        <w:t>
      1) мемлекеттік жалпыға міндетті білім беру стандарттарының толық көлеміндегі білімді, іскерліктерді және практикалық дағдыларды меңгеруге, оқу және практикалық сабақтарға қатысуға;</w:t>
      </w:r>
      <w:r>
        <w:br/>
      </w:r>
      <w:r>
        <w:rPr>
          <w:rFonts w:ascii="Times New Roman"/>
          <w:b w:val="false"/>
          <w:i w:val="false"/>
          <w:color w:val="000000"/>
          <w:sz w:val="28"/>
        </w:rPr>
        <w:t>
</w:t>
      </w:r>
      <w:r>
        <w:rPr>
          <w:rFonts w:ascii="Times New Roman"/>
          <w:b w:val="false"/>
          <w:i w:val="false"/>
          <w:color w:val="000000"/>
          <w:sz w:val="28"/>
        </w:rPr>
        <w:t>
      2) дәлелді себептермен сабақтар жіберген жағдайда, өзі немесе туыстары арқылы болған жағдай туралы хабар беруге;</w:t>
      </w:r>
      <w:r>
        <w:br/>
      </w:r>
      <w:r>
        <w:rPr>
          <w:rFonts w:ascii="Times New Roman"/>
          <w:b w:val="false"/>
          <w:i w:val="false"/>
          <w:color w:val="000000"/>
          <w:sz w:val="28"/>
        </w:rPr>
        <w:t>
</w:t>
      </w:r>
      <w:r>
        <w:rPr>
          <w:rFonts w:ascii="Times New Roman"/>
          <w:b w:val="false"/>
          <w:i w:val="false"/>
          <w:color w:val="000000"/>
          <w:sz w:val="28"/>
        </w:rPr>
        <w:t>
      3) білім алушы амбулаториялық немесе стационарлық емделуде болған кезде растайтын құжаттарын көрсету арқылы білім беру ұйымын хабардар етуге;</w:t>
      </w:r>
      <w:r>
        <w:br/>
      </w:r>
      <w:r>
        <w:rPr>
          <w:rFonts w:ascii="Times New Roman"/>
          <w:b w:val="false"/>
          <w:i w:val="false"/>
          <w:color w:val="000000"/>
          <w:sz w:val="28"/>
        </w:rPr>
        <w:t>
</w:t>
      </w:r>
      <w:r>
        <w:rPr>
          <w:rFonts w:ascii="Times New Roman"/>
          <w:b w:val="false"/>
          <w:i w:val="false"/>
          <w:color w:val="000000"/>
          <w:sz w:val="28"/>
        </w:rPr>
        <w:t>
      4) білім беру ұйымы басшысының бұйрықтары мен өкімдерін, Жарғысын, ішкі тәртіп ережелерін және осы шарт талаптарын қадағалауға және орындауға;</w:t>
      </w:r>
      <w:r>
        <w:br/>
      </w:r>
      <w:r>
        <w:rPr>
          <w:rFonts w:ascii="Times New Roman"/>
          <w:b w:val="false"/>
          <w:i w:val="false"/>
          <w:color w:val="000000"/>
          <w:sz w:val="28"/>
        </w:rPr>
        <w:t>
</w:t>
      </w:r>
      <w:r>
        <w:rPr>
          <w:rFonts w:ascii="Times New Roman"/>
          <w:b w:val="false"/>
          <w:i w:val="false"/>
          <w:color w:val="000000"/>
          <w:sz w:val="28"/>
        </w:rPr>
        <w:t>
      5) білім беру ұйымының мүліктеріне ұқыпты қарауға және оны тиімді пайдалануға, оқу мен жатақханада тұру үшін қалыпты жағдай жасауға қатысуға;</w:t>
      </w:r>
      <w:r>
        <w:br/>
      </w:r>
      <w:r>
        <w:rPr>
          <w:rFonts w:ascii="Times New Roman"/>
          <w:b w:val="false"/>
          <w:i w:val="false"/>
          <w:color w:val="000000"/>
          <w:sz w:val="28"/>
        </w:rPr>
        <w:t>
</w:t>
      </w:r>
      <w:r>
        <w:rPr>
          <w:rFonts w:ascii="Times New Roman"/>
          <w:b w:val="false"/>
          <w:i w:val="false"/>
          <w:color w:val="000000"/>
          <w:sz w:val="28"/>
        </w:rPr>
        <w:t>
      6) әскери есепке тұру ережелерін;</w:t>
      </w:r>
      <w:r>
        <w:br/>
      </w:r>
      <w:r>
        <w:rPr>
          <w:rFonts w:ascii="Times New Roman"/>
          <w:b w:val="false"/>
          <w:i w:val="false"/>
          <w:color w:val="000000"/>
          <w:sz w:val="28"/>
        </w:rPr>
        <w:t>
</w:t>
      </w:r>
      <w:r>
        <w:rPr>
          <w:rFonts w:ascii="Times New Roman"/>
          <w:b w:val="false"/>
          <w:i w:val="false"/>
          <w:color w:val="000000"/>
          <w:sz w:val="28"/>
        </w:rPr>
        <w:t>
      7) білім беру ұйымдарының оқытушыларына, қызметкерлеріне және білім алушыларына құрмет көрсетуге және сыпайы қатынас жасауға;</w:t>
      </w:r>
      <w:r>
        <w:br/>
      </w:r>
      <w:r>
        <w:rPr>
          <w:rFonts w:ascii="Times New Roman"/>
          <w:b w:val="false"/>
          <w:i w:val="false"/>
          <w:color w:val="000000"/>
          <w:sz w:val="28"/>
        </w:rPr>
        <w:t>
</w:t>
      </w:r>
      <w:r>
        <w:rPr>
          <w:rFonts w:ascii="Times New Roman"/>
          <w:b w:val="false"/>
          <w:i w:val="false"/>
          <w:color w:val="000000"/>
          <w:sz w:val="28"/>
        </w:rPr>
        <w:t>
      8) жоғары оқу орнын аяқтағаннан кейін кемінде үш жыл ауылдық жерде орналасқан мемлекеттік білім беру ұйымдарында, мемлекеттік медициналық ұйымдарда, ветеринария саласында қызметті жүзеге асыратын мемлекеттік органдардың бөлімшелерінде немесе мемлекеттік ветеринариялық ұйымдарда жұмысты өтейді.</w:t>
      </w:r>
      <w:r>
        <w:br/>
      </w:r>
      <w:r>
        <w:rPr>
          <w:rFonts w:ascii="Times New Roman"/>
          <w:b w:val="false"/>
          <w:i w:val="false"/>
          <w:color w:val="000000"/>
          <w:sz w:val="28"/>
        </w:rPr>
        <w:t>
</w:t>
      </w:r>
      <w:r>
        <w:rPr>
          <w:rFonts w:ascii="Times New Roman"/>
          <w:b w:val="false"/>
          <w:i w:val="false"/>
          <w:color w:val="000000"/>
          <w:sz w:val="28"/>
        </w:rPr>
        <w:t>
      Бұл ереже педагогикалық, медициналық және ветеринариялық мамандықтар бойынша қабылдау квотасы шегінде оқуға түскен ауыл (село) жастары арасынан шыққан азаматтарға қолданылады;</w:t>
      </w:r>
      <w:r>
        <w:br/>
      </w:r>
      <w:r>
        <w:rPr>
          <w:rFonts w:ascii="Times New Roman"/>
          <w:b w:val="false"/>
          <w:i w:val="false"/>
          <w:color w:val="000000"/>
          <w:sz w:val="28"/>
        </w:rPr>
        <w:t>
</w:t>
      </w:r>
      <w:r>
        <w:rPr>
          <w:rFonts w:ascii="Times New Roman"/>
          <w:b w:val="false"/>
          <w:i w:val="false"/>
          <w:color w:val="000000"/>
          <w:sz w:val="28"/>
        </w:rPr>
        <w:t>
      9) оқуды аяқтағаннан кейін мемлекеттік білім беру ұйымдарында және мемлекеттік медицина ұйымдарында кем дегенде үш жыл жұмыс істеуге міндетті.</w:t>
      </w:r>
      <w:r>
        <w:br/>
      </w:r>
      <w:r>
        <w:rPr>
          <w:rFonts w:ascii="Times New Roman"/>
          <w:b w:val="false"/>
          <w:i w:val="false"/>
          <w:color w:val="000000"/>
          <w:sz w:val="28"/>
        </w:rPr>
        <w:t>
</w:t>
      </w:r>
      <w:r>
        <w:rPr>
          <w:rFonts w:ascii="Times New Roman"/>
          <w:b w:val="false"/>
          <w:i w:val="false"/>
          <w:color w:val="000000"/>
          <w:sz w:val="28"/>
        </w:rPr>
        <w:t>
      Бұл ереже мемлекеттік білім беру тапсырысы негізінде педагогикалық және медициналық мамандықтар бойынша оқуға түскен азаматтарға қолданылады.».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 атқарушы               М. Орынханов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