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4ae5" w14:textId="f764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251 Қаулысы. Қазақстан Республикасы Әділет министрлігінде 2012 жылы 8 қазанда № 7983 тіркелді. Күші жойылды - Қазақстан Республикасы Ұлттық Банкі Басқармасының 2017 жылғы 29 қарашадағы № 230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29.11.2017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валютасының банкноттары мен монеталарының төлемділігін айқындау тәртібін нақтылау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"Қазақстан Республикасы ұлттық валютасының банкноттары мен монеталарының төлемділігін анықтау ережесін бекіту туралы" 2003 жылғы 26 желтоқсандағы № 477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2689 тіркелген, "Егемен Қазақстан" газетінде 2004 жылғы 10 ақпанда № 30 (23668)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қаулыда:</w:t>
      </w:r>
    </w:p>
    <w:bookmarkEnd w:id="2"/>
    <w:bookmarkStart w:name="z4" w:id="3"/>
    <w:p>
      <w:pPr>
        <w:spacing w:after="0"/>
        <w:ind w:left="0"/>
        <w:jc w:val="both"/>
      </w:pPr>
      <w:r>
        <w:rPr>
          <w:rFonts w:ascii="Times New Roman"/>
          <w:b w:val="false"/>
          <w:i w:val="false"/>
          <w:color w:val="000000"/>
          <w:sz w:val="28"/>
        </w:rPr>
        <w:t>
      1-тармақ мынадай редакцияда жазылсын:</w:t>
      </w:r>
    </w:p>
    <w:bookmarkEnd w:id="3"/>
    <w:bookmarkStart w:name="z5" w:id="4"/>
    <w:p>
      <w:pPr>
        <w:spacing w:after="0"/>
        <w:ind w:left="0"/>
        <w:jc w:val="both"/>
      </w:pPr>
      <w:r>
        <w:rPr>
          <w:rFonts w:ascii="Times New Roman"/>
          <w:b w:val="false"/>
          <w:i w:val="false"/>
          <w:color w:val="000000"/>
          <w:sz w:val="28"/>
        </w:rPr>
        <w:t>
      "1. Қоса беріліп отырған Қазақстан Республикасы ұлттық валютасының банкноттары мен монеталарының төлемділігін айқындау қағидалары бекітілсін.";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валютасының банкноттары мен монеталарының төлемділігін анықтау </w:t>
      </w:r>
      <w:r>
        <w:rPr>
          <w:rFonts w:ascii="Times New Roman"/>
          <w:b w:val="false"/>
          <w:i w:val="false"/>
          <w:color w:val="000000"/>
          <w:sz w:val="28"/>
        </w:rPr>
        <w:t>ережесінде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2003 жылғы 26 желтоқсандағы</w:t>
            </w:r>
            <w:r>
              <w:br/>
            </w:r>
            <w:r>
              <w:rPr>
                <w:rFonts w:ascii="Times New Roman"/>
                <w:b w:val="false"/>
                <w:i w:val="false"/>
                <w:color w:val="000000"/>
                <w:sz w:val="20"/>
              </w:rPr>
              <w:t>№ 477 қаулысымен</w:t>
            </w:r>
            <w:r>
              <w:br/>
            </w:r>
            <w:r>
              <w:rPr>
                <w:rFonts w:ascii="Times New Roman"/>
                <w:b w:val="false"/>
                <w:i w:val="false"/>
                <w:color w:val="000000"/>
                <w:sz w:val="20"/>
              </w:rPr>
              <w:t>бекітілген";</w:t>
            </w:r>
          </w:p>
        </w:tc>
      </w:tr>
    </w:tbl>
    <w:bookmarkStart w:name="z9" w:id="7"/>
    <w:p>
      <w:pPr>
        <w:spacing w:after="0"/>
        <w:ind w:left="0"/>
        <w:jc w:val="both"/>
      </w:pPr>
      <w:r>
        <w:rPr>
          <w:rFonts w:ascii="Times New Roman"/>
          <w:b w:val="false"/>
          <w:i w:val="false"/>
          <w:color w:val="000000"/>
          <w:sz w:val="28"/>
        </w:rPr>
        <w:t>
      тақырыбы мынадай редакцияда жазылсын:</w:t>
      </w:r>
    </w:p>
    <w:bookmarkEnd w:id="7"/>
    <w:bookmarkStart w:name="z10" w:id="8"/>
    <w:p>
      <w:pPr>
        <w:spacing w:after="0"/>
        <w:ind w:left="0"/>
        <w:jc w:val="both"/>
      </w:pPr>
      <w:r>
        <w:rPr>
          <w:rFonts w:ascii="Times New Roman"/>
          <w:b w:val="false"/>
          <w:i w:val="false"/>
          <w:color w:val="000000"/>
          <w:sz w:val="28"/>
        </w:rPr>
        <w:t>
      "Қазақстан Республикасы ұлттық валютасының банкноттары мен монеталарының төлемділігін айқындау қағидалары";</w:t>
      </w:r>
    </w:p>
    <w:bookmarkEnd w:id="8"/>
    <w:bookmarkStart w:name="z11" w:id="9"/>
    <w:p>
      <w:pPr>
        <w:spacing w:after="0"/>
        <w:ind w:left="0"/>
        <w:jc w:val="both"/>
      </w:pPr>
      <w:r>
        <w:rPr>
          <w:rFonts w:ascii="Times New Roman"/>
          <w:b w:val="false"/>
          <w:i w:val="false"/>
          <w:color w:val="000000"/>
          <w:sz w:val="28"/>
        </w:rPr>
        <w:t>
      1-тарауда:</w:t>
      </w:r>
    </w:p>
    <w:bookmarkEnd w:id="9"/>
    <w:bookmarkStart w:name="z12" w:id="10"/>
    <w:p>
      <w:pPr>
        <w:spacing w:after="0"/>
        <w:ind w:left="0"/>
        <w:jc w:val="both"/>
      </w:pPr>
      <w:r>
        <w:rPr>
          <w:rFonts w:ascii="Times New Roman"/>
          <w:b w:val="false"/>
          <w:i w:val="false"/>
          <w:color w:val="000000"/>
          <w:sz w:val="28"/>
        </w:rPr>
        <w:t>
      тақырыбы мынадай редакцияда жазылсын:</w:t>
      </w:r>
    </w:p>
    <w:bookmarkEnd w:id="10"/>
    <w:bookmarkStart w:name="z13" w:id="11"/>
    <w:p>
      <w:pPr>
        <w:spacing w:after="0"/>
        <w:ind w:left="0"/>
        <w:jc w:val="both"/>
      </w:pPr>
      <w:r>
        <w:rPr>
          <w:rFonts w:ascii="Times New Roman"/>
          <w:b w:val="false"/>
          <w:i w:val="false"/>
          <w:color w:val="000000"/>
          <w:sz w:val="28"/>
        </w:rPr>
        <w:t>
      "1. Жалпы ережелер және анықтамалар";</w:t>
      </w:r>
    </w:p>
    <w:bookmarkEnd w:id="11"/>
    <w:bookmarkStart w:name="z14" w:id="12"/>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12"/>
    <w:bookmarkStart w:name="z15" w:id="13"/>
    <w:p>
      <w:pPr>
        <w:spacing w:after="0"/>
        <w:ind w:left="0"/>
        <w:jc w:val="both"/>
      </w:pPr>
      <w:r>
        <w:rPr>
          <w:rFonts w:ascii="Times New Roman"/>
          <w:b w:val="false"/>
          <w:i w:val="false"/>
          <w:color w:val="000000"/>
          <w:sz w:val="28"/>
        </w:rPr>
        <w:t xml:space="preserve">
      "1. Осы Қазақстан Республикасы ұлттық валютасының банкноттары мен монеталарының төлемділігін айқындау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3"/>
    <w:bookmarkStart w:name="z16" w:id="14"/>
    <w:p>
      <w:pPr>
        <w:spacing w:after="0"/>
        <w:ind w:left="0"/>
        <w:jc w:val="both"/>
      </w:pPr>
      <w:r>
        <w:rPr>
          <w:rFonts w:ascii="Times New Roman"/>
          <w:b w:val="false"/>
          <w:i w:val="false"/>
          <w:color w:val="000000"/>
          <w:sz w:val="28"/>
        </w:rPr>
        <w:t>
      2. Қағидалар Қазақстан Республикасы Ұлттық Банкінің (бұдан әрі – Ұлттық Банк) филиалдарында, кассалық операцияларды жасауға лицензия алған екінші деңгейдегі банктерде және заңды тұлғаларда (бұдан әрі – уәкілетті банктер және заңды тұлғалар) Қазақстан Республикасы ұлттық валютасының банкноттары мен бағалы металдардан дайындалған монеталардан басқа монеталарының төлемділігін айқындау бойынша операцияларды және шынайылығы мен төлемділігі анықталғаннан кейін, олармен жекелеген операцияларды жасау тәртібін белгілейді.";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"4. Ақша айналысынан алынған банкноттар мен монеталар, сондай-ақ тесілген банкноттар мен қатпарланған монеталар заңды төлем құралы ретінде күшін жойған банкноттар мен монеталар болып табылады.";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20" w:id="16"/>
    <w:p>
      <w:pPr>
        <w:spacing w:after="0"/>
        <w:ind w:left="0"/>
        <w:jc w:val="both"/>
      </w:pPr>
      <w:r>
        <w:rPr>
          <w:rFonts w:ascii="Times New Roman"/>
          <w:b w:val="false"/>
          <w:i w:val="false"/>
          <w:color w:val="000000"/>
          <w:sz w:val="28"/>
        </w:rPr>
        <w:t>
      "1) жаншылған, тесігі бар, майысқан, кетік, сынған (механикалық өңдеуге (қатпарлауға) ұшыраған монеталарды қоспағанда);";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"9. Төлем банкноттары мен монеталарына жатқызуға болмайтын және Қағидалардың 6, 7, 13, 14-тармақтарында көрсетілмеген зақымдары (белгілері) бар банкноттар мен монеталар, заңды төлем құралы ретіндегі күшін жоғалтқан банкноттар мен монеталар, "ҮЛГІ" деген жазуы бар банкноттар төлемге жарамсыз банкноттар мен монеталар болып табылады.";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"11. Өзгерістер енгізілген банкноттың сыртқы түрін басқа номиналдағы түпнұсқа банкноттың түріне ұқсас ететіндей қылып, банкноттың номиналын өзгертетін сурет жапсырылған, үстіне сурет салынған немесе мәтін не сандар басылған түпнұсқа банкноттар қайта жасалған банкноттар болып табылады және мұндай қайта жасалған банкнот қайта жасалғанға дейінгі банкнотта көрсетілген номиналдан басқаша өзге бір номинал бойынша түпнұсқа банкнот болып қателесіп қабылдануы мүмкін.</w:t>
      </w:r>
    </w:p>
    <w:bookmarkEnd w:id="18"/>
    <w:bookmarkStart w:name="z25" w:id="19"/>
    <w:p>
      <w:pPr>
        <w:spacing w:after="0"/>
        <w:ind w:left="0"/>
        <w:jc w:val="both"/>
      </w:pPr>
      <w:r>
        <w:rPr>
          <w:rFonts w:ascii="Times New Roman"/>
          <w:b w:val="false"/>
          <w:i w:val="false"/>
          <w:color w:val="000000"/>
          <w:sz w:val="28"/>
        </w:rPr>
        <w:t>
      Бір фрагменті жалған болып табылатын бірнеше фрагменттен тұратын банкноттар да қайта жасалған банкноттарға жатқызылады.";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"15. Айналыстан шығарылған, механикалық өңдеуден өткізілген (тесілген), банкноттардың заңды төлем құралы ретіндегі күшін жоғалтқанын куәландыратын тиісті белгілері (саңлаулары) бар банкноттар өтелген банкноттар болып табылады.</w:t>
      </w:r>
    </w:p>
    <w:bookmarkEnd w:id="20"/>
    <w:bookmarkStart w:name="z28" w:id="21"/>
    <w:p>
      <w:pPr>
        <w:spacing w:after="0"/>
        <w:ind w:left="0"/>
        <w:jc w:val="both"/>
      </w:pPr>
      <w:r>
        <w:rPr>
          <w:rFonts w:ascii="Times New Roman"/>
          <w:b w:val="false"/>
          <w:i w:val="false"/>
          <w:color w:val="000000"/>
          <w:sz w:val="28"/>
        </w:rPr>
        <w:t>
      Ұлттық Банк өтелу белгілерінің сипаттамасын уәкілетті банктерге және заңды тұлғаларға жеке жібереді.";</w:t>
      </w:r>
    </w:p>
    <w:bookmarkEnd w:id="21"/>
    <w:bookmarkStart w:name="z29" w:id="22"/>
    <w:p>
      <w:pPr>
        <w:spacing w:after="0"/>
        <w:ind w:left="0"/>
        <w:jc w:val="both"/>
      </w:pPr>
      <w:r>
        <w:rPr>
          <w:rFonts w:ascii="Times New Roman"/>
          <w:b w:val="false"/>
          <w:i w:val="false"/>
          <w:color w:val="000000"/>
          <w:sz w:val="28"/>
        </w:rPr>
        <w:t>
      мынадай мазмұндағы 15-1-тармақпен толықтырылсын:</w:t>
      </w:r>
    </w:p>
    <w:bookmarkEnd w:id="22"/>
    <w:bookmarkStart w:name="z30" w:id="23"/>
    <w:p>
      <w:pPr>
        <w:spacing w:after="0"/>
        <w:ind w:left="0"/>
        <w:jc w:val="both"/>
      </w:pPr>
      <w:r>
        <w:rPr>
          <w:rFonts w:ascii="Times New Roman"/>
          <w:b w:val="false"/>
          <w:i w:val="false"/>
          <w:color w:val="000000"/>
          <w:sz w:val="28"/>
        </w:rPr>
        <w:t>
      "15-1. Айналыстан алынған, механикалық өңдеуге (қатпарлауға) ұшыраған, монеталардың заңды төлем құралы ретіндегі күшін жоғалтқанын куәландыратын тиісті механикалық өңдеу (қатпарлау) белгілері бар монеталар қатпарлы монеталар болып табылады. Ұлттық Банк қатпарлау белгілерінің сипаттамасын уәкілетті банктерге және заңды тұлғаларға бөлек жібереді.";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"21. Қолдан жасалған және қайта жасалған банкноттар мен монеталар аумақтық құқық қорғау органдарына берілуі тиіс.";</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34" w:id="25"/>
    <w:p>
      <w:pPr>
        <w:spacing w:after="0"/>
        <w:ind w:left="0"/>
        <w:jc w:val="both"/>
      </w:pPr>
      <w:r>
        <w:rPr>
          <w:rFonts w:ascii="Times New Roman"/>
          <w:b w:val="false"/>
          <w:i w:val="false"/>
          <w:color w:val="000000"/>
          <w:sz w:val="28"/>
        </w:rPr>
        <w:t>
      тақырыбы мынадай редакцияда жазылсын:</w:t>
      </w:r>
    </w:p>
    <w:bookmarkEnd w:id="25"/>
    <w:bookmarkStart w:name="z35" w:id="26"/>
    <w:p>
      <w:pPr>
        <w:spacing w:after="0"/>
        <w:ind w:left="0"/>
        <w:jc w:val="both"/>
      </w:pPr>
      <w:r>
        <w:rPr>
          <w:rFonts w:ascii="Times New Roman"/>
          <w:b w:val="false"/>
          <w:i w:val="false"/>
          <w:color w:val="000000"/>
          <w:sz w:val="28"/>
        </w:rPr>
        <w:t>
      "2. Банкноттар мен монеталардың төлемділігін айқындау бойынша операцияларды және төлемділігі мен шынайылығы анықталғаннан кейін олармен жекелеген операцияларды жүзеге асыру";</w:t>
      </w:r>
    </w:p>
    <w:bookmarkEnd w:id="26"/>
    <w:bookmarkStart w:name="z36" w:id="27"/>
    <w:p>
      <w:pPr>
        <w:spacing w:after="0"/>
        <w:ind w:left="0"/>
        <w:jc w:val="both"/>
      </w:pPr>
      <w:r>
        <w:rPr>
          <w:rFonts w:ascii="Times New Roman"/>
          <w:b w:val="false"/>
          <w:i w:val="false"/>
          <w:color w:val="000000"/>
          <w:sz w:val="28"/>
        </w:rPr>
        <w:t>
      22-тармақтың екінші бөлігі мынадай редакцияда жазылсын:</w:t>
      </w:r>
    </w:p>
    <w:bookmarkEnd w:id="27"/>
    <w:bookmarkStart w:name="z37" w:id="28"/>
    <w:p>
      <w:pPr>
        <w:spacing w:after="0"/>
        <w:ind w:left="0"/>
        <w:jc w:val="both"/>
      </w:pPr>
      <w:r>
        <w:rPr>
          <w:rFonts w:ascii="Times New Roman"/>
          <w:b w:val="false"/>
          <w:i w:val="false"/>
          <w:color w:val="000000"/>
          <w:sz w:val="28"/>
        </w:rPr>
        <w:t>
      "Сараптама шынайы деп таныған банкноттар айналысқа жарамды банкноттарға айырбасталуы тиіс.";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bookmarkStart w:name="z39" w:id="29"/>
    <w:p>
      <w:pPr>
        <w:spacing w:after="0"/>
        <w:ind w:left="0"/>
        <w:jc w:val="both"/>
      </w:pPr>
      <w:r>
        <w:rPr>
          <w:rFonts w:ascii="Times New Roman"/>
          <w:b w:val="false"/>
          <w:i w:val="false"/>
          <w:color w:val="000000"/>
          <w:sz w:val="28"/>
        </w:rPr>
        <w:t>
      "Сараптама шынайы деп таныған монеталар айналысқа жарамды монеталарға айырбасталуы тиіс.";</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"24. Уәкілетті банктерге және заңды тұлғаларға келіп түскен тозығы жеткен, ақаулы (бүлінген) төлем банкноттары мен монеталары іріктеледі, айналысқа шығарылмайды және Ұлттық Банктің филиалдарына жіберіледі.</w:t>
      </w:r>
    </w:p>
    <w:bookmarkEnd w:id="30"/>
    <w:bookmarkStart w:name="z42" w:id="31"/>
    <w:p>
      <w:pPr>
        <w:spacing w:after="0"/>
        <w:ind w:left="0"/>
        <w:jc w:val="both"/>
      </w:pPr>
      <w:r>
        <w:rPr>
          <w:rFonts w:ascii="Times New Roman"/>
          <w:b w:val="false"/>
          <w:i w:val="false"/>
          <w:color w:val="000000"/>
          <w:sz w:val="28"/>
        </w:rPr>
        <w:t>
      25. Уәкілетті банктер мен заңды тұлғалар Қағидалардың 24-тармағында көрсетілген банкноттар мен монеталарды сөзге келместен, айналысқа жарамды банкноттар мен монеталарға айырбастайды және айырбастағаны үшін қосымша ақы алынбайды.";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"26. Қағидалардың 22, 23-тармақтарында көрсетілген күмәнді банкноттар мен монеталар олардың шынайылығы және оларды айырбастау мүмкіндігі жөніндегі мәселені шешу үшін міндетті түрде Ұлттық Банктің филиалдарына сараптамаға жіберіледі.";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27-тармақтың</w:t>
      </w:r>
      <w:r>
        <w:rPr>
          <w:rFonts w:ascii="Times New Roman"/>
          <w:b w:val="false"/>
          <w:i w:val="false"/>
          <w:color w:val="000000"/>
          <w:sz w:val="28"/>
        </w:rPr>
        <w:t xml:space="preserve"> бірінші бөлігі мынадай редакцияда жазылсын:</w:t>
      </w:r>
    </w:p>
    <w:bookmarkStart w:name="z46" w:id="33"/>
    <w:p>
      <w:pPr>
        <w:spacing w:after="0"/>
        <w:ind w:left="0"/>
        <w:jc w:val="both"/>
      </w:pPr>
      <w:r>
        <w:rPr>
          <w:rFonts w:ascii="Times New Roman"/>
          <w:b w:val="false"/>
          <w:i w:val="false"/>
          <w:color w:val="000000"/>
          <w:sz w:val="28"/>
        </w:rPr>
        <w:t>
      "27. Уәкілетті банктер мен заңды тұлғалардың касса қызметкерлері зақым келген банкноттардың аман қалған көлемін анықтаған кезде арнайы торлар пайдаланылады (Қағидаларға 1, 2, 3, 4, 5, 6, 7, 8, 9-қосымшалар).";</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48" w:id="34"/>
    <w:p>
      <w:pPr>
        <w:spacing w:after="0"/>
        <w:ind w:left="0"/>
        <w:jc w:val="both"/>
      </w:pPr>
      <w:r>
        <w:rPr>
          <w:rFonts w:ascii="Times New Roman"/>
          <w:b w:val="false"/>
          <w:i w:val="false"/>
          <w:color w:val="000000"/>
          <w:sz w:val="28"/>
        </w:rPr>
        <w:t>
      "28. Бірнеше фрагменттен тұратын банкнотты (оның ішінде әртүрлі номиналдыларын) зерттегенде, егер аталған фрагменттерді Ұлттық Банк белгілеген банкноттар көлемінің 50 %-дан (елу пайыздан) астамы сақтаған болса немесе бұл еш даусыз бір банкнотқа жататын бірнеше фрагмент болып, олардың жиынтық шамасы Ұлттық Банк белгілеген банкноттар көлемінің 50%-дан (елу пайыздан) астамын құраса, оларды (егер олар шынайы болса) айналысқа жарамдыларымен алмастыру керек екенін ескеру қажет. Мұндайда банкноттың қанша бөлікке айрылып жыртылғанына (кесілгеніне) мән берілмейді. Фрагменттерді талдаған кезде, жыртылған (кесілген) сызығы, сутамғы белгілері, графикалық суреттері, жиектерінің көлемі, серия нөмірлері назарға алынады.</w:t>
      </w:r>
    </w:p>
    <w:bookmarkEnd w:id="34"/>
    <w:bookmarkStart w:name="z49" w:id="35"/>
    <w:p>
      <w:pPr>
        <w:spacing w:after="0"/>
        <w:ind w:left="0"/>
        <w:jc w:val="both"/>
      </w:pPr>
      <w:r>
        <w:rPr>
          <w:rFonts w:ascii="Times New Roman"/>
          <w:b w:val="false"/>
          <w:i w:val="false"/>
          <w:color w:val="000000"/>
          <w:sz w:val="28"/>
        </w:rPr>
        <w:t>
      29. Егер банкнот әртүрлі банкноттардың (оның ішінде әртүрлі номиналдағыларының) екі фрагментінен құралса және фрагменттердің әрқайсысының шамасы Банк белгілеген банкнот көлемінің 50 %-дан (елу пайыздан) астамын құраса, онда бұл фрагменттердің әрқайсысы жеке банкнот болып қарастырылады және ол шынайы болып табылған жағдайда, айналысқа жарамды банкноттарға айырбасталуы тиіс.";</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жақтағы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53" w:id="36"/>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55" w:id="37"/>
    <w:p>
      <w:pPr>
        <w:spacing w:after="0"/>
        <w:ind w:left="0"/>
        <w:jc w:val="both"/>
      </w:pPr>
      <w:r>
        <w:rPr>
          <w:rFonts w:ascii="Times New Roman"/>
          <w:b w:val="false"/>
          <w:i w:val="false"/>
          <w:color w:val="000000"/>
          <w:sz w:val="28"/>
        </w:rPr>
        <w:t>
      кестенің тақырыбы мынадай редакцияда жазылсын:</w:t>
      </w:r>
    </w:p>
    <w:bookmarkEnd w:id="37"/>
    <w:bookmarkStart w:name="z56" w:id="38"/>
    <w:p>
      <w:pPr>
        <w:spacing w:after="0"/>
        <w:ind w:left="0"/>
        <w:jc w:val="both"/>
      </w:pPr>
      <w:r>
        <w:rPr>
          <w:rFonts w:ascii="Times New Roman"/>
          <w:b w:val="false"/>
          <w:i w:val="false"/>
          <w:color w:val="000000"/>
          <w:sz w:val="28"/>
        </w:rPr>
        <w:t>
      "Қазақстан Республикасы Ұлттық Банкінің қоса алғанда 2005 жылға дейін шығарылған, номиналы 10, 20, 50, 100, 200, 500, 1000 және 2000 теңге банкноттарының төлемділігін айқындауға арналған тор";</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bookmarkStart w:name="z58" w:id="39"/>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bookmarkStart w:name="z60" w:id="40"/>
    <w:p>
      <w:pPr>
        <w:spacing w:after="0"/>
        <w:ind w:left="0"/>
        <w:jc w:val="both"/>
      </w:pPr>
      <w:r>
        <w:rPr>
          <w:rFonts w:ascii="Times New Roman"/>
          <w:b w:val="false"/>
          <w:i w:val="false"/>
          <w:color w:val="000000"/>
          <w:sz w:val="28"/>
        </w:rPr>
        <w:t>
      кестенің тақырыбы мынадай редакцияда жазылсын:</w:t>
      </w:r>
    </w:p>
    <w:bookmarkEnd w:id="40"/>
    <w:bookmarkStart w:name="z61" w:id="41"/>
    <w:p>
      <w:pPr>
        <w:spacing w:after="0"/>
        <w:ind w:left="0"/>
        <w:jc w:val="both"/>
      </w:pPr>
      <w:r>
        <w:rPr>
          <w:rFonts w:ascii="Times New Roman"/>
          <w:b w:val="false"/>
          <w:i w:val="false"/>
          <w:color w:val="000000"/>
          <w:sz w:val="28"/>
        </w:rPr>
        <w:t>
      "Қазақстан Республикасы Ұлттық Банкінің қоса алғанда 2005 жылға дейін шығарылған, номиналы 5000 және 10000 теңге банкноттарының төлемділігін айқындауға арналған тор;</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63" w:id="42"/>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p>
        </w:tc>
      </w:tr>
    </w:tbl>
    <w:bookmarkStart w:name="z65" w:id="43"/>
    <w:p>
      <w:pPr>
        <w:spacing w:after="0"/>
        <w:ind w:left="0"/>
        <w:jc w:val="both"/>
      </w:pPr>
      <w:r>
        <w:rPr>
          <w:rFonts w:ascii="Times New Roman"/>
          <w:b w:val="false"/>
          <w:i w:val="false"/>
          <w:color w:val="000000"/>
          <w:sz w:val="28"/>
        </w:rPr>
        <w:t>
      кестенің тақырыбы мынадай редакцияда жазылсын:</w:t>
      </w:r>
    </w:p>
    <w:bookmarkEnd w:id="43"/>
    <w:bookmarkStart w:name="z66" w:id="44"/>
    <w:p>
      <w:pPr>
        <w:spacing w:after="0"/>
        <w:ind w:left="0"/>
        <w:jc w:val="both"/>
      </w:pPr>
      <w:r>
        <w:rPr>
          <w:rFonts w:ascii="Times New Roman"/>
          <w:b w:val="false"/>
          <w:i w:val="false"/>
          <w:color w:val="000000"/>
          <w:sz w:val="28"/>
        </w:rPr>
        <w:t>
      "Қазақстан Республикасы Ұлттық Банкінің номиналы 200 теңге банкноттарының төлемділігін айқындауға арналған тор";</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68" w:id="45"/>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5-қосымша";</w:t>
            </w:r>
          </w:p>
        </w:tc>
      </w:tr>
    </w:tbl>
    <w:bookmarkStart w:name="z70" w:id="46"/>
    <w:p>
      <w:pPr>
        <w:spacing w:after="0"/>
        <w:ind w:left="0"/>
        <w:jc w:val="both"/>
      </w:pPr>
      <w:r>
        <w:rPr>
          <w:rFonts w:ascii="Times New Roman"/>
          <w:b w:val="false"/>
          <w:i w:val="false"/>
          <w:color w:val="000000"/>
          <w:sz w:val="28"/>
        </w:rPr>
        <w:t>
      кестенің тақырыбы мынадай редакцияда жазылсын:</w:t>
      </w:r>
    </w:p>
    <w:bookmarkEnd w:id="46"/>
    <w:bookmarkStart w:name="z71" w:id="47"/>
    <w:p>
      <w:pPr>
        <w:spacing w:after="0"/>
        <w:ind w:left="0"/>
        <w:jc w:val="both"/>
      </w:pPr>
      <w:r>
        <w:rPr>
          <w:rFonts w:ascii="Times New Roman"/>
          <w:b w:val="false"/>
          <w:i w:val="false"/>
          <w:color w:val="000000"/>
          <w:sz w:val="28"/>
        </w:rPr>
        <w:t>
      "Қазақстан Республикасы Ұлттық Банкінің номиналы 500 теңге банкноттарының төлемділігін айқындауға арналған тор";</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73" w:id="48"/>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6-қосымша";</w:t>
            </w:r>
          </w:p>
        </w:tc>
      </w:tr>
    </w:tbl>
    <w:bookmarkStart w:name="z75" w:id="49"/>
    <w:p>
      <w:pPr>
        <w:spacing w:after="0"/>
        <w:ind w:left="0"/>
        <w:jc w:val="both"/>
      </w:pPr>
      <w:r>
        <w:rPr>
          <w:rFonts w:ascii="Times New Roman"/>
          <w:b w:val="false"/>
          <w:i w:val="false"/>
          <w:color w:val="000000"/>
          <w:sz w:val="28"/>
        </w:rPr>
        <w:t>
      кестенің тақырыбы мынадай редакцияда жазылсын:</w:t>
      </w:r>
    </w:p>
    <w:bookmarkEnd w:id="49"/>
    <w:bookmarkStart w:name="z76" w:id="50"/>
    <w:p>
      <w:pPr>
        <w:spacing w:after="0"/>
        <w:ind w:left="0"/>
        <w:jc w:val="both"/>
      </w:pPr>
      <w:r>
        <w:rPr>
          <w:rFonts w:ascii="Times New Roman"/>
          <w:b w:val="false"/>
          <w:i w:val="false"/>
          <w:color w:val="000000"/>
          <w:sz w:val="28"/>
        </w:rPr>
        <w:t>
      "Қазақстан Республикасы Ұлттық Банкінің номиналы 1000 теңге банкноттарының төлемділігін айқындауға арналған тор";</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bookmarkStart w:name="z78" w:id="51"/>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7-қосымша";</w:t>
            </w:r>
          </w:p>
        </w:tc>
      </w:tr>
    </w:tbl>
    <w:bookmarkStart w:name="z80" w:id="52"/>
    <w:p>
      <w:pPr>
        <w:spacing w:after="0"/>
        <w:ind w:left="0"/>
        <w:jc w:val="both"/>
      </w:pPr>
      <w:r>
        <w:rPr>
          <w:rFonts w:ascii="Times New Roman"/>
          <w:b w:val="false"/>
          <w:i w:val="false"/>
          <w:color w:val="000000"/>
          <w:sz w:val="28"/>
        </w:rPr>
        <w:t>
      кестенің тақырыбы мынадай редакцияда жазылсын:</w:t>
      </w:r>
    </w:p>
    <w:bookmarkEnd w:id="52"/>
    <w:bookmarkStart w:name="z81" w:id="53"/>
    <w:p>
      <w:pPr>
        <w:spacing w:after="0"/>
        <w:ind w:left="0"/>
        <w:jc w:val="both"/>
      </w:pPr>
      <w:r>
        <w:rPr>
          <w:rFonts w:ascii="Times New Roman"/>
          <w:b w:val="false"/>
          <w:i w:val="false"/>
          <w:color w:val="000000"/>
          <w:sz w:val="28"/>
        </w:rPr>
        <w:t>
      "Қазақстан Республикасы Ұлттық Банкінің номиналы 2000 теңге банкноттарының төлемділігін айқындауға арналған тор";</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bookmarkStart w:name="z83" w:id="54"/>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8-қосымша";</w:t>
            </w:r>
          </w:p>
        </w:tc>
      </w:tr>
    </w:tbl>
    <w:bookmarkStart w:name="z85" w:id="55"/>
    <w:p>
      <w:pPr>
        <w:spacing w:after="0"/>
        <w:ind w:left="0"/>
        <w:jc w:val="both"/>
      </w:pPr>
      <w:r>
        <w:rPr>
          <w:rFonts w:ascii="Times New Roman"/>
          <w:b w:val="false"/>
          <w:i w:val="false"/>
          <w:color w:val="000000"/>
          <w:sz w:val="28"/>
        </w:rPr>
        <w:t>
      кестенің тақырыбы мынадай редакцияда жазылсын:</w:t>
      </w:r>
    </w:p>
    <w:bookmarkEnd w:id="55"/>
    <w:bookmarkStart w:name="z86" w:id="56"/>
    <w:p>
      <w:pPr>
        <w:spacing w:after="0"/>
        <w:ind w:left="0"/>
        <w:jc w:val="both"/>
      </w:pPr>
      <w:r>
        <w:rPr>
          <w:rFonts w:ascii="Times New Roman"/>
          <w:b w:val="false"/>
          <w:i w:val="false"/>
          <w:color w:val="000000"/>
          <w:sz w:val="28"/>
        </w:rPr>
        <w:t>
      "Қазақстан Республикасы Ұлттық Банкінің номиналы 5000 теңге банкноттарының төлемділігін айқындауға арналған тор";</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w:t>
      </w:r>
    </w:p>
    <w:bookmarkStart w:name="z88" w:id="57"/>
    <w:p>
      <w:pPr>
        <w:spacing w:after="0"/>
        <w:ind w:left="0"/>
        <w:jc w:val="both"/>
      </w:pPr>
      <w:r>
        <w:rPr>
          <w:rFonts w:ascii="Times New Roman"/>
          <w:b w:val="false"/>
          <w:i w:val="false"/>
          <w:color w:val="000000"/>
          <w:sz w:val="28"/>
        </w:rPr>
        <w:t>
      оң жақтағы жоғарғы бұрыш мынадай редакцияда жазылсын: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ұлттық валютасының банкноттары</w:t>
            </w:r>
            <w:r>
              <w:br/>
            </w:r>
            <w:r>
              <w:rPr>
                <w:rFonts w:ascii="Times New Roman"/>
                <w:b w:val="false"/>
                <w:i w:val="false"/>
                <w:color w:val="000000"/>
                <w:sz w:val="20"/>
              </w:rPr>
              <w:t>мен монеталарының төлемділігін</w:t>
            </w:r>
            <w:r>
              <w:br/>
            </w:r>
            <w:r>
              <w:rPr>
                <w:rFonts w:ascii="Times New Roman"/>
                <w:b w:val="false"/>
                <w:i w:val="false"/>
                <w:color w:val="000000"/>
                <w:sz w:val="20"/>
              </w:rPr>
              <w:t>айқындау қағидаларына</w:t>
            </w:r>
            <w:r>
              <w:br/>
            </w:r>
            <w:r>
              <w:rPr>
                <w:rFonts w:ascii="Times New Roman"/>
                <w:b w:val="false"/>
                <w:i w:val="false"/>
                <w:color w:val="000000"/>
                <w:sz w:val="20"/>
              </w:rPr>
              <w:t>9-қосымша";</w:t>
            </w:r>
          </w:p>
        </w:tc>
      </w:tr>
    </w:tbl>
    <w:bookmarkStart w:name="z90" w:id="58"/>
    <w:p>
      <w:pPr>
        <w:spacing w:after="0"/>
        <w:ind w:left="0"/>
        <w:jc w:val="both"/>
      </w:pPr>
      <w:r>
        <w:rPr>
          <w:rFonts w:ascii="Times New Roman"/>
          <w:b w:val="false"/>
          <w:i w:val="false"/>
          <w:color w:val="000000"/>
          <w:sz w:val="28"/>
        </w:rPr>
        <w:t>
      кестенің тақырыбы мынадай редакцияда жазылсын:</w:t>
      </w:r>
    </w:p>
    <w:bookmarkEnd w:id="58"/>
    <w:bookmarkStart w:name="z91" w:id="59"/>
    <w:p>
      <w:pPr>
        <w:spacing w:after="0"/>
        <w:ind w:left="0"/>
        <w:jc w:val="both"/>
      </w:pPr>
      <w:r>
        <w:rPr>
          <w:rFonts w:ascii="Times New Roman"/>
          <w:b w:val="false"/>
          <w:i w:val="false"/>
          <w:color w:val="000000"/>
          <w:sz w:val="28"/>
        </w:rPr>
        <w:t>
      "Қазақстан Республикасы Ұлттық Банкінің номиналы 10000 теңге банкноттарының төлемділігін айқындауға арналған тор".</w:t>
      </w:r>
    </w:p>
    <w:bookmarkEnd w:id="59"/>
    <w:bookmarkStart w:name="z92" w:id="60"/>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60"/>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Банк</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