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5c53" w14:textId="fd15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 көрсететін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ғарыш агенттігі төрағасының м.а. 2012 жылғы 19 қыркүйектегі № 102/НҚ Бұйрығы. Қазақстан Республикасының Әділет министрлігінде 2012 жылы 19 қазанда № 8025 тіркелді. Күші жойылды - Қазақстан Республикасы Ұлттық ғарыш агенттігі төрағасының 2014 жылғы 12 наурыздағы № 33/НҚ бұйрығымен</w:t>
      </w:r>
    </w:p>
    <w:p>
      <w:pPr>
        <w:spacing w:after="0"/>
        <w:ind w:left="0"/>
        <w:jc w:val="both"/>
      </w:pPr>
      <w:r>
        <w:rPr>
          <w:rFonts w:ascii="Times New Roman"/>
          <w:b w:val="false"/>
          <w:i w:val="false"/>
          <w:color w:val="ff0000"/>
          <w:sz w:val="28"/>
        </w:rPr>
        <w:t xml:space="preserve">      Ескерту. Күші жойылды - ҚР Ұлттық ғарыш агенттігі төрағасының 12.03.2014 </w:t>
      </w:r>
      <w:r>
        <w:rPr>
          <w:rFonts w:ascii="Times New Roman"/>
          <w:b w:val="false"/>
          <w:i w:val="false"/>
          <w:color w:val="ff0000"/>
          <w:sz w:val="28"/>
        </w:rPr>
        <w:t>№ 33/НҚ</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 9-1-бабының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«Ғарыш кеңістігін пайдалану</w:t>
      </w:r>
      <w:r>
        <w:rPr>
          <w:rFonts w:ascii="Times New Roman"/>
          <w:b w:val="false"/>
          <w:i w:val="false"/>
          <w:color w:val="000000"/>
          <w:sz w:val="28"/>
        </w:rPr>
        <w:t xml:space="preserve"> саласындағы қызметті жүзеге асыруға лицензия беру, қайта ресімдеу, лицензияның телнұсқаларын беру»;</w:t>
      </w:r>
      <w:r>
        <w:br/>
      </w:r>
      <w:r>
        <w:rPr>
          <w:rFonts w:ascii="Times New Roman"/>
          <w:b w:val="false"/>
          <w:i w:val="false"/>
          <w:color w:val="000000"/>
          <w:sz w:val="28"/>
        </w:rPr>
        <w:t>
</w:t>
      </w:r>
      <w:r>
        <w:rPr>
          <w:rFonts w:ascii="Times New Roman"/>
          <w:b w:val="false"/>
          <w:i w:val="false"/>
          <w:color w:val="000000"/>
          <w:sz w:val="28"/>
        </w:rPr>
        <w:t>
      2) «Ғарыш объектілерін және оларға құқықтарды тіркеу» мемлекеттік қызмет </w:t>
      </w:r>
      <w:r>
        <w:rPr>
          <w:rFonts w:ascii="Times New Roman"/>
          <w:b w:val="false"/>
          <w:i w:val="false"/>
          <w:color w:val="000000"/>
          <w:sz w:val="28"/>
        </w:rPr>
        <w:t>регламенттері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агенттігінің Стратегиялық жоспарлау және техникалық реттеу департаменті осы бұйрықтың Қазақстан Республикасының Әділет министрлігінде заңнамада белгіленген тәртіппен мемлекеттік тіркелуін және оның кейіннен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Ұлттық ғарыш агенттігінің жауапты хатшысына Е.М. Нұрғалиевке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Е. Шаймағамбетов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___________________ А. Жұмағалиев</w:t>
      </w:r>
      <w:r>
        <w:br/>
      </w:r>
      <w:r>
        <w:rPr>
          <w:rFonts w:ascii="Times New Roman"/>
          <w:b w:val="false"/>
          <w:i w:val="false"/>
          <w:color w:val="000000"/>
          <w:sz w:val="28"/>
        </w:rPr>
        <w:t>
      2012 жылғы 24 қыркүйек</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ғарыш агенттігінің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2012 жылғы 19 қыркүйектегі    </w:t>
      </w:r>
      <w:r>
        <w:br/>
      </w:r>
      <w:r>
        <w:rPr>
          <w:rFonts w:ascii="Times New Roman"/>
          <w:b w:val="false"/>
          <w:i w:val="false"/>
          <w:color w:val="000000"/>
          <w:sz w:val="28"/>
        </w:rPr>
        <w:t xml:space="preserve">
№ 102/НҚ бұйрығына 1-қосымша  </w:t>
      </w:r>
    </w:p>
    <w:bookmarkEnd w:id="1"/>
    <w:bookmarkStart w:name="z9" w:id="2"/>
    <w:p>
      <w:pPr>
        <w:spacing w:after="0"/>
        <w:ind w:left="0"/>
        <w:jc w:val="left"/>
      </w:pPr>
      <w:r>
        <w:rPr>
          <w:rFonts w:ascii="Times New Roman"/>
          <w:b/>
          <w:i w:val="false"/>
          <w:color w:val="000000"/>
        </w:rPr>
        <w:t xml:space="preserve"> 
«Ғарыш кеңістігін пайдалану саласындағы қызметті жүзеге асыруға</w:t>
      </w:r>
      <w:r>
        <w:br/>
      </w:r>
      <w:r>
        <w:rPr>
          <w:rFonts w:ascii="Times New Roman"/>
          <w:b/>
          <w:i w:val="false"/>
          <w:color w:val="000000"/>
        </w:rPr>
        <w:t>
лицензия беру, қайта ресімдеу, лицензияның телнұсқасын беру»</w:t>
      </w:r>
      <w:r>
        <w:br/>
      </w:r>
      <w:r>
        <w:rPr>
          <w:rFonts w:ascii="Times New Roman"/>
          <w:b/>
          <w:i w:val="false"/>
          <w:color w:val="000000"/>
        </w:rPr>
        <w:t>
электрондық мемлекеттік қызмет көрсету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«Ғарыш кеңістігін пайдалану саласындағы қызметті жүзеге асыруға лицензия беру, қайта ресімдеу, лицензияның телнұсқаларын беру» электрондық мемлекеттік қызметті (бұдан әрі - электрондық мемлекеттік қызмет) Қазақстан Республикасының Ұлттық ғарыш агенттігі көрсетеді (бұдан әрі – қызмет беруші) және www.e.gov.kz «электрондық үкімет» веб-порталы арқылы немесе www.elicense.kz «Е-лицензиялау» веб-порталы (бұдан әрі – ЭҮП) арқылы көрсетеді.</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ғарыш агенттігі көрсететін мемлекеттік қызмет стандарттарын бекіту туралы» Қазақстан Республикасы Үкіметінің 2012 жылғы 31 тамыздағы № 1126 қаулысымен бекітілген «Ғарыш кеңістігін пайдалану саласындағы қызметті жүзеге асыруға лицензия беру, қайта ресімдеу, лицензияның телнұсқасын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электрондық мемлекеттік қызмет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қызметтi автоматтандыру дәрежесi iшiнара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көрсетудiң түрi –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w:t>
      </w:r>
      <w:r>
        <w:rPr>
          <w:rFonts w:ascii="Times New Roman"/>
          <w:b w:val="false"/>
          <w:i w:val="false"/>
          <w:color w:val="000000"/>
          <w:sz w:val="28"/>
        </w:rPr>
        <w:t>
      2) бизнес-сәйкестендiру нөмiрi - бiрлескен кәсiпкерлiк түрiнде қызметтердi жүзеге асыратын заңды тұлға (филиал мен өкiлдiк) және жеке кәсiпкер үшiн қалыптастырылатын бiрегей нөмiр (бұдан әрi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берiлген, қайта ресiмделген, тоқтатыла тұрған, жаңартылған және қолданылуы тоқтатылған лицензиялар, сондай-ақ лицензияланатын қызмет түрiн (кiшi түрiн) жүзеге асыратын лицензиаттың филиалдары, өкiлдiктерi (объектiлерi, пункттерi, учаскелерi) туралы мәлiметтердi қамтитын, лицензиарлар беретiн лицензиялардың сәйкестендiру нөмiрiн орталықтандырып қалыптастыратын ақпараттық жүйе (бұдан әрі – «Е-лицензиялау» МДБ АЖ);</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үшін, оның ішінде жеке кәсіпкерлік ретінде қызметті жүзеге асыратын жеке кәсіпкер үшін де қалыптасатын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деректер базасы – Қазақстан Республикасындағы жеке тұлғаларды бірыңғай сәйкестендіруді ендіру және олар туралы Қазақстан Республикасының заңнамасына сәйкес және олардың өкілеттіктері шеңберінде мемлекеттік басқару органдары мен өзге субъектілерге өзекті және шынайы мәліметтерді беру мақсатында жеке сәйкестендіру нөмірлерінің ұлттық тізілімін құру, ақпаратты автоматтандырылған жинау, сақтау және өңдеу үшін арналған ақпараттық жүйе (бұдан әрі – ЖТ МДБ);</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базасы - Қазақстан Республикасындағы заңды тұлғаларды бірыңғай сәйкестендіруді ендіру және олар туралы Қазақстан Республикасының заңнамасына сәйкес және олардың өкілеттіктері шеңберінде мемлекеттік басқару органдары мен өзге субъектілерге өзекті және шынайы мәліметтерді беру мақсатында бизнес сәйкестендіру нөмірлерінің ұлттық тізілімін құру, ақпаратты автоматтандырылған жинау, сақтау және өңдеу үшін арналған ақпараттық жүйе (бұдан әрі – ЗТ МДБ);</w:t>
      </w:r>
      <w:r>
        <w:br/>
      </w:r>
      <w:r>
        <w:rPr>
          <w:rFonts w:ascii="Times New Roman"/>
          <w:b w:val="false"/>
          <w:i w:val="false"/>
          <w:color w:val="000000"/>
          <w:sz w:val="28"/>
        </w:rPr>
        <w:t>
</w:t>
      </w:r>
      <w:r>
        <w:rPr>
          <w:rFonts w:ascii="Times New Roman"/>
          <w:b w:val="false"/>
          <w:i w:val="false"/>
          <w:color w:val="000000"/>
          <w:sz w:val="28"/>
        </w:rPr>
        <w:t>
      7) құрылымдық - функционалдық бірліктер – электрондық қызмет көрсету үдерісіне қатысатын мемлекеттік органдардың құрылымдық бөлімшелерінің, мемлекеттік мекемелердің немесе басқа ұйымдардың тізбесі (бұдан әрі – ҚФБ);</w:t>
      </w:r>
      <w:r>
        <w:br/>
      </w:r>
      <w:r>
        <w:rPr>
          <w:rFonts w:ascii="Times New Roman"/>
          <w:b w:val="false"/>
          <w:i w:val="false"/>
          <w:color w:val="000000"/>
          <w:sz w:val="28"/>
        </w:rPr>
        <w:t>
</w:t>
      </w:r>
      <w:r>
        <w:rPr>
          <w:rFonts w:ascii="Times New Roman"/>
          <w:b w:val="false"/>
          <w:i w:val="false"/>
          <w:color w:val="000000"/>
          <w:sz w:val="28"/>
        </w:rPr>
        <w:t>
      8)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9) тұтынушы – оған қажетті электрондық ақпараттық ресурстарды алу үшін ақпараттық жүйеге жүгінетін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10) электрондық құжат – ақпарат электрондық-цифрлық нысанда берілген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11) электрондық лицензия – қағаз тасығыштағы лицензияға тең ақпараттық технологияларды пайдаланумен ресімделетін және берілетін электрондық құжат түріндегі лицензия;</w:t>
      </w:r>
      <w:r>
        <w:br/>
      </w:r>
      <w:r>
        <w:rPr>
          <w:rFonts w:ascii="Times New Roman"/>
          <w:b w:val="false"/>
          <w:i w:val="false"/>
          <w:color w:val="000000"/>
          <w:sz w:val="28"/>
        </w:rPr>
        <w:t>
</w:t>
      </w:r>
      <w:r>
        <w:rPr>
          <w:rFonts w:ascii="Times New Roman"/>
          <w:b w:val="false"/>
          <w:i w:val="false"/>
          <w:color w:val="000000"/>
          <w:sz w:val="28"/>
        </w:rPr>
        <w:t>
      12) электрондық мемлекеттiк қызмет - ақпараттық технологияларды пайдаланумен электрондық нысанда көрсетiлетiн мемлекеттiк қызмет;</w:t>
      </w:r>
      <w:r>
        <w:br/>
      </w:r>
      <w:r>
        <w:rPr>
          <w:rFonts w:ascii="Times New Roman"/>
          <w:b w:val="false"/>
          <w:i w:val="false"/>
          <w:color w:val="000000"/>
          <w:sz w:val="28"/>
        </w:rPr>
        <w:t>
</w:t>
      </w:r>
      <w:r>
        <w:rPr>
          <w:rFonts w:ascii="Times New Roman"/>
          <w:b w:val="false"/>
          <w:i w:val="false"/>
          <w:color w:val="000000"/>
          <w:sz w:val="28"/>
        </w:rPr>
        <w:t>
      13) «электрондық үкiметтiң» веб-порталы -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14) «электрондық үкіметтің» төлем шлюзі – жеке және заңды тұлғалардың төлемдерін жүзеге асырған кезде «электрондық үкімет» және банктік операциялардың жеке түрлерін жүзеге асыратын екінші деңгейлі банктер, ұйымдардың ақпараттық жүйелер арасындағы өзара байланысты қамтамасыз ету үшін арналған автоматтандырылған ақпараттық жүйесі (бұдан әрі – ЭҮТШ);</w:t>
      </w:r>
      <w:r>
        <w:br/>
      </w:r>
      <w:r>
        <w:rPr>
          <w:rFonts w:ascii="Times New Roman"/>
          <w:b w:val="false"/>
          <w:i w:val="false"/>
          <w:color w:val="000000"/>
          <w:sz w:val="28"/>
        </w:rPr>
        <w:t>
</w:t>
      </w:r>
      <w:r>
        <w:rPr>
          <w:rFonts w:ascii="Times New Roman"/>
          <w:b w:val="false"/>
          <w:i w:val="false"/>
          <w:color w:val="000000"/>
          <w:sz w:val="28"/>
        </w:rPr>
        <w:t>
      15) «электрондық үкіметтің» шлюзі – электрондық қызметті іске асыру шеңберінде «электрондық үкімет» ақпараттық жүйесін ықпалдастыру үшін арналған ақпараттық жүйесі (бұдан әрі – ЭҮШ);</w:t>
      </w:r>
      <w:r>
        <w:br/>
      </w:r>
      <w:r>
        <w:rPr>
          <w:rFonts w:ascii="Times New Roman"/>
          <w:b w:val="false"/>
          <w:i w:val="false"/>
          <w:color w:val="000000"/>
          <w:sz w:val="28"/>
        </w:rPr>
        <w:t>
</w:t>
      </w:r>
      <w:r>
        <w:rPr>
          <w:rFonts w:ascii="Times New Roman"/>
          <w:b w:val="false"/>
          <w:i w:val="false"/>
          <w:color w:val="000000"/>
          <w:sz w:val="28"/>
        </w:rPr>
        <w:t>
      16)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p>
    <w:bookmarkEnd w:id="4"/>
    <w:bookmarkStart w:name="z32" w:id="5"/>
    <w:p>
      <w:pPr>
        <w:spacing w:after="0"/>
        <w:ind w:left="0"/>
        <w:jc w:val="left"/>
      </w:pPr>
      <w:r>
        <w:rPr>
          <w:rFonts w:ascii="Times New Roman"/>
          <w:b/>
          <w:i w:val="false"/>
          <w:color w:val="000000"/>
        </w:rPr>
        <w:t xml:space="preserve"> 
2. Электрондық мемлекеттiк қызметтi көрсету жөнiнде</w:t>
      </w:r>
      <w:r>
        <w:br/>
      </w:r>
      <w:r>
        <w:rPr>
          <w:rFonts w:ascii="Times New Roman"/>
          <w:b/>
          <w:i w:val="false"/>
          <w:color w:val="000000"/>
        </w:rPr>
        <w:t>
қызмет берушi әрекетiнiң тәртiбi</w:t>
      </w:r>
    </w:p>
    <w:bookmarkEnd w:id="5"/>
    <w:bookmarkStart w:name="z34"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(ЭҮП арқылы электрондық мемлекеттік қызмет көрсету кезінде № 1 функционалдық әрекеттесу диаграммасы) қызмет берушінің адымдық әрекеттерi мен шешiмдерi келтірілген:</w:t>
      </w:r>
      <w:r>
        <w:br/>
      </w:r>
      <w:r>
        <w:rPr>
          <w:rFonts w:ascii="Times New Roman"/>
          <w:b w:val="false"/>
          <w:i w:val="false"/>
          <w:color w:val="000000"/>
          <w:sz w:val="28"/>
        </w:rPr>
        <w:t>
</w:t>
      </w:r>
      <w:r>
        <w:rPr>
          <w:rFonts w:ascii="Times New Roman"/>
          <w:b w:val="false"/>
          <w:i w:val="false"/>
          <w:color w:val="000000"/>
          <w:sz w:val="28"/>
        </w:rPr>
        <w:t>
      1) тұтынушы компьютерінің интернет-браузерінде сақталатын (ЭҮП тіркелмеген тұтынушылар үшін жүзеге асырылады), өзінің ЭЦҚ тіркеу куәлігінің көмегімен ЭҮП тіркеуді тұтынушы жүзеге асырады;</w:t>
      </w:r>
      <w:r>
        <w:br/>
      </w:r>
      <w:r>
        <w:rPr>
          <w:rFonts w:ascii="Times New Roman"/>
          <w:b w:val="false"/>
          <w:i w:val="false"/>
          <w:color w:val="000000"/>
          <w:sz w:val="28"/>
        </w:rPr>
        <w:t>
</w:t>
      </w:r>
      <w:r>
        <w:rPr>
          <w:rFonts w:ascii="Times New Roman"/>
          <w:b w:val="false"/>
          <w:i w:val="false"/>
          <w:color w:val="000000"/>
          <w:sz w:val="28"/>
        </w:rPr>
        <w:t>
      2) 1-үдеріс – мемлекеттік қызметті алу үшін ЭҮП (қосылу үдерісі) парольді тұтынушы енгізу үдерісі, ЭЦҚ тіркеу куәлігін тұтынушы компьютердің интернет-браузеріне тіркеу;</w:t>
      </w:r>
      <w:r>
        <w:br/>
      </w:r>
      <w:r>
        <w:rPr>
          <w:rFonts w:ascii="Times New Roman"/>
          <w:b w:val="false"/>
          <w:i w:val="false"/>
          <w:color w:val="000000"/>
          <w:sz w:val="28"/>
        </w:rPr>
        <w:t>
</w:t>
      </w:r>
      <w:r>
        <w:rPr>
          <w:rFonts w:ascii="Times New Roman"/>
          <w:b w:val="false"/>
          <w:i w:val="false"/>
          <w:color w:val="000000"/>
          <w:sz w:val="28"/>
        </w:rPr>
        <w:t>
      3) 1-шарт – ЖСН/БСН және пароль арқылы тіркелген тұтынушы туралы деректердің шынайылығына ЭҮП тексеру;</w:t>
      </w:r>
      <w:r>
        <w:br/>
      </w:r>
      <w:r>
        <w:rPr>
          <w:rFonts w:ascii="Times New Roman"/>
          <w:b w:val="false"/>
          <w:i w:val="false"/>
          <w:color w:val="000000"/>
          <w:sz w:val="28"/>
        </w:rPr>
        <w:t>
</w:t>
      </w:r>
      <w:r>
        <w:rPr>
          <w:rFonts w:ascii="Times New Roman"/>
          <w:b w:val="false"/>
          <w:i w:val="false"/>
          <w:color w:val="000000"/>
          <w:sz w:val="28"/>
        </w:rPr>
        <w:t>
      4) 2-шарт – тұтынушының деректерінде бар бұзушылықтарға байланысты қосудан бас тарту туралы хабарламаны ЭҮП-ымен қалыптастыру;</w:t>
      </w:r>
      <w:r>
        <w:br/>
      </w:r>
      <w:r>
        <w:rPr>
          <w:rFonts w:ascii="Times New Roman"/>
          <w:b w:val="false"/>
          <w:i w:val="false"/>
          <w:color w:val="000000"/>
          <w:sz w:val="28"/>
        </w:rPr>
        <w:t>
</w:t>
      </w:r>
      <w:r>
        <w:rPr>
          <w:rFonts w:ascii="Times New Roman"/>
          <w:b w:val="false"/>
          <w:i w:val="false"/>
          <w:color w:val="000000"/>
          <w:sz w:val="28"/>
        </w:rPr>
        <w:t>
      5) 3-үдеріс – электрондық түрде қажетті құжаттарды сұрау нысанына тіркеумен, форматтық талаптар мен оның құрылымын ескергенде тұтынушымен нысандарды (деректерді енгізу) толтыру және қызмет көрсету үшін сұрауды нысан экранына шығару, осы Регламентте көрсетілген қызметті тұтынушы таңдау;</w:t>
      </w:r>
      <w:r>
        <w:br/>
      </w:r>
      <w:r>
        <w:rPr>
          <w:rFonts w:ascii="Times New Roman"/>
          <w:b w:val="false"/>
          <w:i w:val="false"/>
          <w:color w:val="000000"/>
          <w:sz w:val="28"/>
        </w:rPr>
        <w:t>
</w:t>
      </w:r>
      <w:r>
        <w:rPr>
          <w:rFonts w:ascii="Times New Roman"/>
          <w:b w:val="false"/>
          <w:i w:val="false"/>
          <w:color w:val="000000"/>
          <w:sz w:val="28"/>
        </w:rPr>
        <w:t>
      6) 4-үдеріс – ЭҮТШ қызметті төлеу, содан кейін осы ақпарат «Е-лицензиялау» МДБ АЖ түседі;</w:t>
      </w:r>
      <w:r>
        <w:br/>
      </w:r>
      <w:r>
        <w:rPr>
          <w:rFonts w:ascii="Times New Roman"/>
          <w:b w:val="false"/>
          <w:i w:val="false"/>
          <w:color w:val="000000"/>
          <w:sz w:val="28"/>
        </w:rPr>
        <w:t>
</w:t>
      </w:r>
      <w:r>
        <w:rPr>
          <w:rFonts w:ascii="Times New Roman"/>
          <w:b w:val="false"/>
          <w:i w:val="false"/>
          <w:color w:val="000000"/>
          <w:sz w:val="28"/>
        </w:rPr>
        <w:t>
      7) 2-шарт – қызмет көрсеткені үшін төлеу фактісін «Е-лицензиялау» МДБ АЖ тексеру;</w:t>
      </w:r>
      <w:r>
        <w:br/>
      </w:r>
      <w:r>
        <w:rPr>
          <w:rFonts w:ascii="Times New Roman"/>
          <w:b w:val="false"/>
          <w:i w:val="false"/>
          <w:color w:val="000000"/>
          <w:sz w:val="28"/>
        </w:rPr>
        <w:t>
</w:t>
      </w:r>
      <w:r>
        <w:rPr>
          <w:rFonts w:ascii="Times New Roman"/>
          <w:b w:val="false"/>
          <w:i w:val="false"/>
          <w:color w:val="000000"/>
          <w:sz w:val="28"/>
        </w:rPr>
        <w:t>
      8) 5-үдеріс – «Е-лицензиялау» МДБ АЖ қызмет көрсеткені үшін төлем болмағандықтан сұрастырылған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6-үдеріс – сұрауды куәландыру (қол қою) үшін ЭЦҚ тіркеу куәлігін тұтынушы таңдау;</w:t>
      </w:r>
      <w:r>
        <w:br/>
      </w:r>
      <w:r>
        <w:rPr>
          <w:rFonts w:ascii="Times New Roman"/>
          <w:b w:val="false"/>
          <w:i w:val="false"/>
          <w:color w:val="000000"/>
          <w:sz w:val="28"/>
        </w:rPr>
        <w:t>
</w:t>
      </w:r>
      <w:r>
        <w:rPr>
          <w:rFonts w:ascii="Times New Roman"/>
          <w:b w:val="false"/>
          <w:i w:val="false"/>
          <w:color w:val="000000"/>
          <w:sz w:val="28"/>
        </w:rPr>
        <w:t>
      10) 3-шарт – ЖСН/БСН арасында деректерді сәйкестендіру сәйкестігі, сондай-ақ шақырылған (жойылған) тіркеу куәліктер тізімінде болмауы және ЭЦҚ тіркеу куәлігінің әрекет ету мерзімі ЭҮП тексеру (сұрауда көрсетілген ЖСН/БСН және ЭЦҚ тіркеу куәлігінде көрсетілген);</w:t>
      </w:r>
      <w:r>
        <w:br/>
      </w:r>
      <w:r>
        <w:rPr>
          <w:rFonts w:ascii="Times New Roman"/>
          <w:b w:val="false"/>
          <w:i w:val="false"/>
          <w:color w:val="000000"/>
          <w:sz w:val="28"/>
        </w:rPr>
        <w:t>
</w:t>
      </w:r>
      <w:r>
        <w:rPr>
          <w:rFonts w:ascii="Times New Roman"/>
          <w:b w:val="false"/>
          <w:i w:val="false"/>
          <w:color w:val="000000"/>
          <w:sz w:val="28"/>
        </w:rPr>
        <w:t>
      11) 7-үдеріс – тұтынушының ЭЦҚ шынайылығы расталмағанына байланысты сұралған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8-үдеріс – қызметті электрондық түрде көрсетуге тіркелген құжаттар мен сұрау (деректер енгізумен) толтырылған нысанды тұтынушы ЭЦҚ арқылы куәландыру (қол қою);</w:t>
      </w:r>
      <w:r>
        <w:br/>
      </w:r>
      <w:r>
        <w:rPr>
          <w:rFonts w:ascii="Times New Roman"/>
          <w:b w:val="false"/>
          <w:i w:val="false"/>
          <w:color w:val="000000"/>
          <w:sz w:val="28"/>
        </w:rPr>
        <w:t>
</w:t>
      </w:r>
      <w:r>
        <w:rPr>
          <w:rFonts w:ascii="Times New Roman"/>
          <w:b w:val="false"/>
          <w:i w:val="false"/>
          <w:color w:val="000000"/>
          <w:sz w:val="28"/>
        </w:rPr>
        <w:t>
      13) 9-үдеріс – «Е-лицензиялау» МДБ АЖ сұрауды өңдеу және «Е-лицензиялау» МДБ АЖ (тұтынушының сұрауы) электрондық құжатты тіркеу;</w:t>
      </w:r>
      <w:r>
        <w:br/>
      </w:r>
      <w:r>
        <w:rPr>
          <w:rFonts w:ascii="Times New Roman"/>
          <w:b w:val="false"/>
          <w:i w:val="false"/>
          <w:color w:val="000000"/>
          <w:sz w:val="28"/>
        </w:rPr>
        <w:t>
</w:t>
      </w:r>
      <w:r>
        <w:rPr>
          <w:rFonts w:ascii="Times New Roman"/>
          <w:b w:val="false"/>
          <w:i w:val="false"/>
          <w:color w:val="000000"/>
          <w:sz w:val="28"/>
        </w:rPr>
        <w:t>
      14) 4-шарт – лицензия беру үшін негіз және біліктілік талаптарына тұтынушының сәйкес келуін қызмет беруші тексеру;</w:t>
      </w:r>
      <w:r>
        <w:br/>
      </w:r>
      <w:r>
        <w:rPr>
          <w:rFonts w:ascii="Times New Roman"/>
          <w:b w:val="false"/>
          <w:i w:val="false"/>
          <w:color w:val="000000"/>
          <w:sz w:val="28"/>
        </w:rPr>
        <w:t>
</w:t>
      </w:r>
      <w:r>
        <w:rPr>
          <w:rFonts w:ascii="Times New Roman"/>
          <w:b w:val="false"/>
          <w:i w:val="false"/>
          <w:color w:val="000000"/>
          <w:sz w:val="28"/>
        </w:rPr>
        <w:t>
      15) 10-үдеріс – «Е-лицензиялау» МДБ АЖ тұтынушы деректерін бар бұзушылықтарға байланысты сұралып жатқан қызметті ұсынудан бас тарту туралы хабарлама қалыптастыру;</w:t>
      </w:r>
      <w:r>
        <w:br/>
      </w:r>
      <w:r>
        <w:rPr>
          <w:rFonts w:ascii="Times New Roman"/>
          <w:b w:val="false"/>
          <w:i w:val="false"/>
          <w:color w:val="000000"/>
          <w:sz w:val="28"/>
        </w:rPr>
        <w:t>
</w:t>
      </w:r>
      <w:r>
        <w:rPr>
          <w:rFonts w:ascii="Times New Roman"/>
          <w:b w:val="false"/>
          <w:i w:val="false"/>
          <w:color w:val="000000"/>
          <w:sz w:val="28"/>
        </w:rPr>
        <w:t>
      16) 11-үдеріс – ЭҮП қалыптастырылған қызмет нәтижесін (электрондық лицензия) тұтынушының алуы. Қызмет берушінің уәкілетті тұлғасы ЭЦҚ пайдаланумен электрондық құжат қалыптасады.</w:t>
      </w:r>
      <w:r>
        <w:br/>
      </w:r>
      <w:r>
        <w:rPr>
          <w:rFonts w:ascii="Times New Roman"/>
          <w:b w:val="false"/>
          <w:i w:val="false"/>
          <w:color w:val="000000"/>
          <w:sz w:val="28"/>
        </w:rPr>
        <w:t>
</w:t>
      </w:r>
      <w:r>
        <w:rPr>
          <w:rFonts w:ascii="Times New Roman"/>
          <w:b w:val="false"/>
          <w:i w:val="false"/>
          <w:color w:val="000000"/>
          <w:sz w:val="28"/>
        </w:rPr>
        <w:t>
      7.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қызмет беруші арқылы адымдық әрекеттері мен шешімдері (электрондық мемлекеттік қызмет көрсету кезінде функционалдық әрекеттесудің № 2 диаграммасы) келтірілген:</w:t>
      </w:r>
      <w:r>
        <w:br/>
      </w:r>
      <w:r>
        <w:rPr>
          <w:rFonts w:ascii="Times New Roman"/>
          <w:b w:val="false"/>
          <w:i w:val="false"/>
          <w:color w:val="000000"/>
          <w:sz w:val="28"/>
        </w:rPr>
        <w:t>
</w:t>
      </w:r>
      <w:r>
        <w:rPr>
          <w:rFonts w:ascii="Times New Roman"/>
          <w:b w:val="false"/>
          <w:i w:val="false"/>
          <w:color w:val="000000"/>
          <w:sz w:val="28"/>
        </w:rPr>
        <w:t>
      1) 1-үдеріс – мемлекеттік қызмет көрсету кезінде «Е-лицензиялау» МДБ АЖ (қосылу үдерісі) пароль және логинді қызмет берушінің қызметкерімен енгізуі;</w:t>
      </w:r>
      <w:r>
        <w:br/>
      </w:r>
      <w:r>
        <w:rPr>
          <w:rFonts w:ascii="Times New Roman"/>
          <w:b w:val="false"/>
          <w:i w:val="false"/>
          <w:color w:val="000000"/>
          <w:sz w:val="28"/>
        </w:rPr>
        <w:t>
</w:t>
      </w:r>
      <w:r>
        <w:rPr>
          <w:rFonts w:ascii="Times New Roman"/>
          <w:b w:val="false"/>
          <w:i w:val="false"/>
          <w:color w:val="000000"/>
          <w:sz w:val="28"/>
        </w:rPr>
        <w:t>
      2) 1-шарт – логин және пароль арқылы қызмет берушінің тіркелген қызметкері туралы деректердің шынайылығын «Е-лицензиялау» МДБ АЖ тексеру;</w:t>
      </w:r>
      <w:r>
        <w:br/>
      </w:r>
      <w:r>
        <w:rPr>
          <w:rFonts w:ascii="Times New Roman"/>
          <w:b w:val="false"/>
          <w:i w:val="false"/>
          <w:color w:val="000000"/>
          <w:sz w:val="28"/>
        </w:rPr>
        <w:t>
</w:t>
      </w:r>
      <w:r>
        <w:rPr>
          <w:rFonts w:ascii="Times New Roman"/>
          <w:b w:val="false"/>
          <w:i w:val="false"/>
          <w:color w:val="000000"/>
          <w:sz w:val="28"/>
        </w:rPr>
        <w:t>
      3) 2-үдеріс – қызмет берушінің қызметкерінің деректерінде қолда бар бұзушылықтарға байланысты қосылудан бас тарту туралы хабарламаны «Е-лицензиялау» МДБ АЖ қалыптастыру;</w:t>
      </w:r>
      <w:r>
        <w:br/>
      </w:r>
      <w:r>
        <w:rPr>
          <w:rFonts w:ascii="Times New Roman"/>
          <w:b w:val="false"/>
          <w:i w:val="false"/>
          <w:color w:val="000000"/>
          <w:sz w:val="28"/>
        </w:rPr>
        <w:t>
</w:t>
      </w:r>
      <w:r>
        <w:rPr>
          <w:rFonts w:ascii="Times New Roman"/>
          <w:b w:val="false"/>
          <w:i w:val="false"/>
          <w:color w:val="000000"/>
          <w:sz w:val="28"/>
        </w:rPr>
        <w:t>
      4) 3-үдеріс – тұтынушының деректерін қызмет берушінің қызметкерімен енгізу және қызмет көрсету кезінде сұрау нысанын экранға шығару, осы Регламентте көрсетілген қызметті қызмет берушінің қызметкерімен таңдау;</w:t>
      </w:r>
      <w:r>
        <w:br/>
      </w:r>
      <w:r>
        <w:rPr>
          <w:rFonts w:ascii="Times New Roman"/>
          <w:b w:val="false"/>
          <w:i w:val="false"/>
          <w:color w:val="000000"/>
          <w:sz w:val="28"/>
        </w:rPr>
        <w:t>
</w:t>
      </w:r>
      <w:r>
        <w:rPr>
          <w:rFonts w:ascii="Times New Roman"/>
          <w:b w:val="false"/>
          <w:i w:val="false"/>
          <w:color w:val="000000"/>
          <w:sz w:val="28"/>
        </w:rPr>
        <w:t>
      5) 4-үдеріс – тұтынушының деректері туралы ЖТ МДБ/ЗТ МДБ ЭҮШ арқылы сұраныс жолдау;</w:t>
      </w:r>
      <w:r>
        <w:br/>
      </w:r>
      <w:r>
        <w:rPr>
          <w:rFonts w:ascii="Times New Roman"/>
          <w:b w:val="false"/>
          <w:i w:val="false"/>
          <w:color w:val="000000"/>
          <w:sz w:val="28"/>
        </w:rPr>
        <w:t>
</w:t>
      </w:r>
      <w:r>
        <w:rPr>
          <w:rFonts w:ascii="Times New Roman"/>
          <w:b w:val="false"/>
          <w:i w:val="false"/>
          <w:color w:val="000000"/>
          <w:sz w:val="28"/>
        </w:rPr>
        <w:t>
      6) 2-шарт – ЖТ МДБ/ЗТ МДБ тұтынушының деректері болуын тексеру;</w:t>
      </w:r>
      <w:r>
        <w:br/>
      </w:r>
      <w:r>
        <w:rPr>
          <w:rFonts w:ascii="Times New Roman"/>
          <w:b w:val="false"/>
          <w:i w:val="false"/>
          <w:color w:val="000000"/>
          <w:sz w:val="28"/>
        </w:rPr>
        <w:t>
</w:t>
      </w:r>
      <w:r>
        <w:rPr>
          <w:rFonts w:ascii="Times New Roman"/>
          <w:b w:val="false"/>
          <w:i w:val="false"/>
          <w:color w:val="000000"/>
          <w:sz w:val="28"/>
        </w:rPr>
        <w:t>
      7) 5-үдеріс – ЖТ МДБ/ЗТ МДБ тұтынушының деректері болмауына байланысты деректер алу мүмкін еместігі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6-үдеріс – сұраныс нысанында оларды тіркеу және, тұтынушы ұсынған қажетті құжаттарды қызмет берушінің қызметкерімен сканерден өткізу және қағаз түрінде құжаттар болуы туралы белгілеу бөлігінде сұрау нысанын толтыру;</w:t>
      </w:r>
      <w:r>
        <w:br/>
      </w:r>
      <w:r>
        <w:rPr>
          <w:rFonts w:ascii="Times New Roman"/>
          <w:b w:val="false"/>
          <w:i w:val="false"/>
          <w:color w:val="000000"/>
          <w:sz w:val="28"/>
        </w:rPr>
        <w:t>
</w:t>
      </w:r>
      <w:r>
        <w:rPr>
          <w:rFonts w:ascii="Times New Roman"/>
          <w:b w:val="false"/>
          <w:i w:val="false"/>
          <w:color w:val="000000"/>
          <w:sz w:val="28"/>
        </w:rPr>
        <w:t>
      9) 7-үдеріс – «Е-лицензиялау» МДБ АЖ қызметті өңдеу және «Е-лицензиялау» МДБ АЖ сұрауды тіркеу;</w:t>
      </w:r>
      <w:r>
        <w:br/>
      </w:r>
      <w:r>
        <w:rPr>
          <w:rFonts w:ascii="Times New Roman"/>
          <w:b w:val="false"/>
          <w:i w:val="false"/>
          <w:color w:val="000000"/>
          <w:sz w:val="28"/>
        </w:rPr>
        <w:t>
</w:t>
      </w:r>
      <w:r>
        <w:rPr>
          <w:rFonts w:ascii="Times New Roman"/>
          <w:b w:val="false"/>
          <w:i w:val="false"/>
          <w:color w:val="000000"/>
          <w:sz w:val="28"/>
        </w:rPr>
        <w:t>
      10) 3-шарт – лицензия беру үшін негіз және біліктілік талаптарына тұтынушының сәйкестігін қызмет берушімен тексеру;</w:t>
      </w:r>
      <w:r>
        <w:br/>
      </w:r>
      <w:r>
        <w:rPr>
          <w:rFonts w:ascii="Times New Roman"/>
          <w:b w:val="false"/>
          <w:i w:val="false"/>
          <w:color w:val="000000"/>
          <w:sz w:val="28"/>
        </w:rPr>
        <w:t>
</w:t>
      </w:r>
      <w:r>
        <w:rPr>
          <w:rFonts w:ascii="Times New Roman"/>
          <w:b w:val="false"/>
          <w:i w:val="false"/>
          <w:color w:val="000000"/>
          <w:sz w:val="28"/>
        </w:rPr>
        <w:t>
      11) 8-үдеріс – «Е-лицензиялау» МДБ АЖ тұтынушының деректерінде қолда бар бұзушылықтарға байланысты сұралатын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9-үдеріс – «Е-лицензиялау» МДБ АЖ қалыптастырылған (электрондық лицензия) қызмет нәтижесін тұтынушымен алу. Қызмет берушінің уәкілетті органы ЭЦҚ пайдаланумен электрондық құжат қалыптасады.</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қызметке сұрау және жауап толтыру нысандары www.elicense.kz. «Е-лицензиялау» веб-порталында көрсетілген.</w:t>
      </w:r>
      <w:r>
        <w:br/>
      </w:r>
      <w:r>
        <w:rPr>
          <w:rFonts w:ascii="Times New Roman"/>
          <w:b w:val="false"/>
          <w:i w:val="false"/>
          <w:color w:val="000000"/>
          <w:sz w:val="28"/>
        </w:rPr>
        <w:t>
</w:t>
      </w:r>
      <w:r>
        <w:rPr>
          <w:rFonts w:ascii="Times New Roman"/>
          <w:b w:val="false"/>
          <w:i w:val="false"/>
          <w:color w:val="000000"/>
          <w:sz w:val="28"/>
        </w:rPr>
        <w:t>
      9. Тұтынушының электрондық мемлекеттік қызмет бойынша сұрау салуының орындалуын тексеру тәсілі: ЭҮП-те «Қызметтерді алу тарихы» бөлiмiнде, сонымен қатар мемлекеттік органға өтiнiш жасау арқылы.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бойынша қажетті ақпаратты және кеңесті ЭҮП саll-орталығының телефоны (1414) бойынша алуға болады.</w:t>
      </w:r>
    </w:p>
    <w:bookmarkEnd w:id="6"/>
    <w:bookmarkStart w:name="z67" w:id="7"/>
    <w:p>
      <w:pPr>
        <w:spacing w:after="0"/>
        <w:ind w:left="0"/>
        <w:jc w:val="left"/>
      </w:pPr>
      <w:r>
        <w:rPr>
          <w:rFonts w:ascii="Times New Roman"/>
          <w:b/>
          <w:i w:val="false"/>
          <w:color w:val="000000"/>
        </w:rPr>
        <w:t xml:space="preserve"> 
3. Электрондық мемлекеттік қызмет көрсету үдерісінде өзара әрекеттесу тәртібін сипаттау</w:t>
      </w:r>
    </w:p>
    <w:bookmarkEnd w:id="7"/>
    <w:bookmarkStart w:name="z68" w:id="8"/>
    <w:p>
      <w:pPr>
        <w:spacing w:after="0"/>
        <w:ind w:left="0"/>
        <w:jc w:val="both"/>
      </w:pPr>
      <w:r>
        <w:rPr>
          <w:rFonts w:ascii="Times New Roman"/>
          <w:b w:val="false"/>
          <w:i w:val="false"/>
          <w:color w:val="000000"/>
          <w:sz w:val="28"/>
        </w:rPr>
        <w:t>
      11. Электрондық мемлекеттік қызмет көрсету үдерісіне қатысатын ҚФБ – қызмет беруші.</w:t>
      </w:r>
      <w:r>
        <w:br/>
      </w:r>
      <w:r>
        <w:rPr>
          <w:rFonts w:ascii="Times New Roman"/>
          <w:b w:val="false"/>
          <w:i w:val="false"/>
          <w:color w:val="000000"/>
          <w:sz w:val="28"/>
        </w:rPr>
        <w:t>
</w:t>
      </w:r>
      <w:r>
        <w:rPr>
          <w:rFonts w:ascii="Times New Roman"/>
          <w:b w:val="false"/>
          <w:i w:val="false"/>
          <w:color w:val="000000"/>
          <w:sz w:val="28"/>
        </w:rPr>
        <w:t>
      12. Әрбір іс-қимылдың орындау мерзімін көрсете отырып, іс-қимылдың (ресімнің, қызметтің, операцияның) дәйектілігінің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13. Электрондық мемлекеттік қызметтің «сапа» және «қолжетімділік» көрсеткіштерін анықтау үшін сауалнама нысаны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Тұтынушыға қызметті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 және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15. Қызмет көрсетудің техникалық шарттары:</w:t>
      </w:r>
      <w:r>
        <w:br/>
      </w:r>
      <w:r>
        <w:rPr>
          <w:rFonts w:ascii="Times New Roman"/>
          <w:b w:val="false"/>
          <w:i w:val="false"/>
          <w:color w:val="000000"/>
          <w:sz w:val="28"/>
        </w:rPr>
        <w:t>
</w:t>
      </w:r>
      <w:r>
        <w:rPr>
          <w:rFonts w:ascii="Times New Roman"/>
          <w:b w:val="false"/>
          <w:i w:val="false"/>
          <w:color w:val="000000"/>
          <w:sz w:val="28"/>
        </w:rPr>
        <w:t>
      1) Ғаламторға шығу;</w:t>
      </w:r>
      <w:r>
        <w:br/>
      </w:r>
      <w:r>
        <w:rPr>
          <w:rFonts w:ascii="Times New Roman"/>
          <w:b w:val="false"/>
          <w:i w:val="false"/>
          <w:color w:val="000000"/>
          <w:sz w:val="28"/>
        </w:rPr>
        <w:t>
</w:t>
      </w:r>
      <w:r>
        <w:rPr>
          <w:rFonts w:ascii="Times New Roman"/>
          <w:b w:val="false"/>
          <w:i w:val="false"/>
          <w:color w:val="000000"/>
          <w:sz w:val="28"/>
        </w:rPr>
        <w:t>
      2) электрондық лицензия берілетін тұлғада ЖСН, БСН болуы;</w:t>
      </w:r>
      <w:r>
        <w:br/>
      </w:r>
      <w:r>
        <w:rPr>
          <w:rFonts w:ascii="Times New Roman"/>
          <w:b w:val="false"/>
          <w:i w:val="false"/>
          <w:color w:val="000000"/>
          <w:sz w:val="28"/>
        </w:rPr>
        <w:t>
</w:t>
      </w:r>
      <w:r>
        <w:rPr>
          <w:rFonts w:ascii="Times New Roman"/>
          <w:b w:val="false"/>
          <w:i w:val="false"/>
          <w:color w:val="000000"/>
          <w:sz w:val="28"/>
        </w:rPr>
        <w:t>
      3) ЭҮП қосылу;</w:t>
      </w:r>
      <w:r>
        <w:br/>
      </w:r>
      <w:r>
        <w:rPr>
          <w:rFonts w:ascii="Times New Roman"/>
          <w:b w:val="false"/>
          <w:i w:val="false"/>
          <w:color w:val="000000"/>
          <w:sz w:val="28"/>
        </w:rPr>
        <w:t>
</w:t>
      </w:r>
      <w:r>
        <w:rPr>
          <w:rFonts w:ascii="Times New Roman"/>
          <w:b w:val="false"/>
          <w:i w:val="false"/>
          <w:color w:val="000000"/>
          <w:sz w:val="28"/>
        </w:rPr>
        <w:t>
      4) ЭЦҚ пайдаланушысы болуы;</w:t>
      </w:r>
      <w:r>
        <w:br/>
      </w:r>
      <w:r>
        <w:rPr>
          <w:rFonts w:ascii="Times New Roman"/>
          <w:b w:val="false"/>
          <w:i w:val="false"/>
          <w:color w:val="000000"/>
          <w:sz w:val="28"/>
        </w:rPr>
        <w:t>
</w:t>
      </w:r>
      <w:r>
        <w:rPr>
          <w:rFonts w:ascii="Times New Roman"/>
          <w:b w:val="false"/>
          <w:i w:val="false"/>
          <w:color w:val="000000"/>
          <w:sz w:val="28"/>
        </w:rPr>
        <w:t>
      5) екінші деңгейлі банкте банктік карточкасы немесе ағымдағы есеп-шоты болуы.</w:t>
      </w:r>
    </w:p>
    <w:bookmarkEnd w:id="8"/>
    <w:bookmarkStart w:name="z33" w:id="9"/>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81" w:id="10"/>
    <w:p>
      <w:pPr>
        <w:spacing w:after="0"/>
        <w:ind w:left="0"/>
        <w:jc w:val="left"/>
      </w:pPr>
      <w:r>
        <w:rPr>
          <w:rFonts w:ascii="Times New Roman"/>
          <w:b/>
          <w:i w:val="false"/>
          <w:color w:val="000000"/>
        </w:rPr>
        <w:t xml:space="preserve"> 
Қызмет берушінің адымдық әрекеттерi мен шешiмдерi</w:t>
      </w:r>
    </w:p>
    <w:bookmarkEnd w:id="10"/>
    <w:bookmarkStart w:name="z82" w:id="11"/>
    <w:p>
      <w:pPr>
        <w:spacing w:after="0"/>
        <w:ind w:left="0"/>
        <w:jc w:val="left"/>
      </w:pPr>
      <w:r>
        <w:rPr>
          <w:rFonts w:ascii="Times New Roman"/>
          <w:b/>
          <w:i w:val="false"/>
          <w:color w:val="000000"/>
        </w:rPr>
        <w:t xml:space="preserve"> 
ЭҮП арқылы электрондық мемлекеттік қызмет көрсету кезінде</w:t>
      </w:r>
      <w:r>
        <w:br/>
      </w:r>
      <w:r>
        <w:rPr>
          <w:rFonts w:ascii="Times New Roman"/>
          <w:b/>
          <w:i w:val="false"/>
          <w:color w:val="000000"/>
        </w:rPr>
        <w:t>
қисынды дәйектілігі арасындағы өзара байланыстың № 1 диаграммасы</w:t>
      </w:r>
    </w:p>
    <w:bookmarkEnd w:id="11"/>
    <w:p>
      <w:pPr>
        <w:spacing w:after="0"/>
        <w:ind w:left="0"/>
        <w:jc w:val="both"/>
      </w:pPr>
      <w:r>
        <w:drawing>
          <wp:inline distT="0" distB="0" distL="0" distR="0">
            <wp:extent cx="71501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3136900"/>
                    </a:xfrm>
                    <a:prstGeom prst="rect">
                      <a:avLst/>
                    </a:prstGeom>
                  </pic:spPr>
                </pic:pic>
              </a:graphicData>
            </a:graphic>
          </wp:inline>
        </w:drawing>
      </w:r>
    </w:p>
    <w:bookmarkStart w:name="z83" w:id="12"/>
    <w:p>
      <w:pPr>
        <w:spacing w:after="0"/>
        <w:ind w:left="0"/>
        <w:jc w:val="left"/>
      </w:pPr>
      <w:r>
        <w:rPr>
          <w:rFonts w:ascii="Times New Roman"/>
          <w:b/>
          <w:i w:val="false"/>
          <w:color w:val="000000"/>
        </w:rPr>
        <w:t xml:space="preserve"> 
Қызмет беруші арқылы электрондық мемлекеттік қызметті көрсету</w:t>
      </w:r>
      <w:r>
        <w:br/>
      </w:r>
      <w:r>
        <w:rPr>
          <w:rFonts w:ascii="Times New Roman"/>
          <w:b/>
          <w:i w:val="false"/>
          <w:color w:val="000000"/>
        </w:rPr>
        <w:t>
кезінде қисынды дәйектілігі арасындағы өзара байланыстың № 2 диаграммасы</w:t>
      </w:r>
    </w:p>
    <w:bookmarkEnd w:id="12"/>
    <w:p>
      <w:pPr>
        <w:spacing w:after="0"/>
        <w:ind w:left="0"/>
        <w:jc w:val="both"/>
      </w:pPr>
      <w:r>
        <w:drawing>
          <wp:inline distT="0" distB="0" distL="0" distR="0">
            <wp:extent cx="69596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59600" cy="3556000"/>
                    </a:xfrm>
                    <a:prstGeom prst="rect">
                      <a:avLst/>
                    </a:prstGeom>
                  </pic:spPr>
                </pic:pic>
              </a:graphicData>
            </a:graphic>
          </wp:inline>
        </w:drawing>
      </w:r>
    </w:p>
    <w:bookmarkStart w:name="z84" w:id="13"/>
    <w:p>
      <w:pPr>
        <w:spacing w:after="0"/>
        <w:ind w:left="0"/>
        <w:jc w:val="both"/>
      </w:pPr>
      <w:r>
        <w:rPr>
          <w:rFonts w:ascii="Times New Roman"/>
          <w:b w:val="false"/>
          <w:i w:val="false"/>
          <w:color w:val="000000"/>
          <w:sz w:val="28"/>
        </w:rPr>
        <w:t xml:space="preserve">
«Ғарыш кеңістігін пайдалану  </w:t>
      </w:r>
      <w:r>
        <w:br/>
      </w:r>
      <w:r>
        <w:rPr>
          <w:rFonts w:ascii="Times New Roman"/>
          <w:b w:val="false"/>
          <w:i w:val="false"/>
          <w:color w:val="000000"/>
          <w:sz w:val="28"/>
        </w:rPr>
        <w:t xml:space="preserve">
саласындағы қызметті жүзеге  </w:t>
      </w:r>
      <w:r>
        <w:br/>
      </w:r>
      <w:r>
        <w:rPr>
          <w:rFonts w:ascii="Times New Roman"/>
          <w:b w:val="false"/>
          <w:i w:val="false"/>
          <w:color w:val="000000"/>
          <w:sz w:val="28"/>
        </w:rPr>
        <w:t xml:space="preserve">
асыруға лицензия беру, қайта  </w:t>
      </w:r>
      <w:r>
        <w:br/>
      </w:r>
      <w:r>
        <w:rPr>
          <w:rFonts w:ascii="Times New Roman"/>
          <w:b w:val="false"/>
          <w:i w:val="false"/>
          <w:color w:val="000000"/>
          <w:sz w:val="28"/>
        </w:rPr>
        <w:t>
ресімдеу, лицензияның телнұсқасын</w:t>
      </w:r>
      <w:r>
        <w:br/>
      </w:r>
      <w:r>
        <w:rPr>
          <w:rFonts w:ascii="Times New Roman"/>
          <w:b w:val="false"/>
          <w:i w:val="false"/>
          <w:color w:val="000000"/>
          <w:sz w:val="28"/>
        </w:rPr>
        <w:t xml:space="preserve">
беру»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3"/>
    <w:bookmarkStart w:name="z85" w:id="14"/>
    <w:p>
      <w:pPr>
        <w:spacing w:after="0"/>
        <w:ind w:left="0"/>
        <w:jc w:val="left"/>
      </w:pPr>
      <w:r>
        <w:rPr>
          <w:rFonts w:ascii="Times New Roman"/>
          <w:b/>
          <w:i w:val="false"/>
          <w:color w:val="000000"/>
        </w:rPr>
        <w:t xml:space="preserve"> 
Іс-қимылдың (ресімнің, қызметтің, операцияның) дәйектілігінің</w:t>
      </w:r>
      <w:r>
        <w:br/>
      </w:r>
      <w:r>
        <w:rPr>
          <w:rFonts w:ascii="Times New Roman"/>
          <w:b/>
          <w:i w:val="false"/>
          <w:color w:val="000000"/>
        </w:rPr>
        <w:t>
мәтіндік кестелік сипаттамасы</w:t>
      </w:r>
    </w:p>
    <w:bookmarkEnd w:id="14"/>
    <w:bookmarkStart w:name="z86" w:id="15"/>
    <w:p>
      <w:pPr>
        <w:spacing w:after="0"/>
        <w:ind w:left="0"/>
        <w:jc w:val="left"/>
      </w:pPr>
      <w:r>
        <w:rPr>
          <w:rFonts w:ascii="Times New Roman"/>
          <w:b/>
          <w:i w:val="false"/>
          <w:color w:val="000000"/>
        </w:rPr>
        <w:t xml:space="preserve"> 
1-кесте. ЭҮП арқылы ҚФБ іс-қимылдарының сипаттамасы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2247"/>
        <w:gridCol w:w="2257"/>
        <w:gridCol w:w="2131"/>
        <w:gridCol w:w="2133"/>
        <w:gridCol w:w="1896"/>
        <w:gridCol w:w="775"/>
      </w:tblGrid>
      <w:tr>
        <w:trPr>
          <w:trHeight w:val="106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(жұмыс барысының, ағынының)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6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 тұтынушының ғаламтор-браузеріне қосылу</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бар бұзушылықтарға байланысты бас тарту туралы хабарламаны қалыптастырады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қажетті құжаттарды қосып сұраныс деректерін қалыптастырады және қызметті таңдайды</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төлеу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болмауына байланысты бас тарту туралы хабарламаны қалыптастырады</w:t>
            </w:r>
          </w:p>
        </w:tc>
      </w:tr>
      <w:tr>
        <w:trPr>
          <w:trHeight w:val="19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тіркеу куәлігін тұтынушы компьютердің интернет-браузерінде деректер тіркелінген</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 бар бұзушылықтарға байланысты қосудан бас тарту туралы хабарлама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құжаттармен өтініш толтырылған жолдар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 құрылған қызметтің төлемі туралы түбіртек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жүргізілмегенге байланысты бас тарту туралы хабарлама</w:t>
            </w:r>
          </w:p>
        </w:tc>
      </w:tr>
      <w:tr>
        <w:trPr>
          <w:trHeight w:val="30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2–тұтынушының деректерінде бұзушылықтар бар болса;</w:t>
            </w:r>
            <w:r>
              <w:br/>
            </w:r>
            <w:r>
              <w:rPr>
                <w:rFonts w:ascii="Times New Roman"/>
                <w:b w:val="false"/>
                <w:i w:val="false"/>
                <w:color w:val="000000"/>
                <w:sz w:val="20"/>
              </w:rPr>
              <w:t>
</w:t>
            </w:r>
            <w:r>
              <w:rPr>
                <w:rFonts w:ascii="Times New Roman"/>
                <w:b w:val="false"/>
                <w:i w:val="false"/>
                <w:color w:val="000000"/>
                <w:sz w:val="20"/>
              </w:rPr>
              <w:t>3–егер қосылу табысты өтсе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төленбесе,</w:t>
            </w:r>
            <w:r>
              <w:br/>
            </w:r>
            <w:r>
              <w:rPr>
                <w:rFonts w:ascii="Times New Roman"/>
                <w:b w:val="false"/>
                <w:i w:val="false"/>
                <w:color w:val="000000"/>
                <w:sz w:val="20"/>
              </w:rPr>
              <w:t>
</w:t>
            </w:r>
            <w:r>
              <w:rPr>
                <w:rFonts w:ascii="Times New Roman"/>
                <w:b w:val="false"/>
                <w:i w:val="false"/>
                <w:color w:val="000000"/>
                <w:sz w:val="20"/>
              </w:rPr>
              <w:t>6 – егер төлесе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806"/>
        <w:gridCol w:w="2286"/>
        <w:gridCol w:w="2767"/>
        <w:gridCol w:w="1805"/>
        <w:gridCol w:w="1444"/>
      </w:tblGrid>
      <w:tr>
        <w:trPr>
          <w:trHeight w:val="1065"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6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куәландыру (қол қою) үшін ЭЦҚ таңдау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шынайылығы расталмағанына байланысты бас тарту туралы хабарламаны қалыптастырады</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сұранысты куәландыру (қол қою)</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АЖ электронды құжатты өтінішті (тұтынушының сұранысын) тіркеу және «Е-лицензиялау» АЖ сұранысты өңдеу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тұтынушының деректерінде бар бұзушылықтарға байланысты бас тарту туралы хабарламаны қалыптастыру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92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куәландыру (қол қою) үшін ЭЦҚ таңдалды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 ЭЦҚ-мен қол қойылған</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сұранысын тіркеу (бірегей) нөмірі және өтініш бойынша мәртебе</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уәкілетті органның ЭЦҚ-мен қол қойылған, бас тарту туралы жауап</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w:t>
            </w:r>
            <w:r>
              <w:rPr>
                <w:rFonts w:ascii="Times New Roman"/>
                <w:b w:val="false"/>
                <w:i w:val="false"/>
                <w:color w:val="000000"/>
                <w:sz w:val="20"/>
              </w:rPr>
              <w:t>дық лицензия</w:t>
            </w:r>
          </w:p>
        </w:tc>
      </w:tr>
      <w:tr>
        <w:trPr>
          <w:trHeight w:val="30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жұмыс күні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ЭЦҚ қателік болса,</w:t>
            </w:r>
            <w:r>
              <w:br/>
            </w:r>
            <w:r>
              <w:rPr>
                <w:rFonts w:ascii="Times New Roman"/>
                <w:b w:val="false"/>
                <w:i w:val="false"/>
                <w:color w:val="000000"/>
                <w:sz w:val="20"/>
              </w:rPr>
              <w:t>
</w:t>
            </w:r>
            <w:r>
              <w:rPr>
                <w:rFonts w:ascii="Times New Roman"/>
                <w:b w:val="false"/>
                <w:i w:val="false"/>
                <w:color w:val="000000"/>
                <w:sz w:val="20"/>
              </w:rPr>
              <w:t>9–егер ЭЦҚ қателіксіз болса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10-лицензия беру негіздеріне және тұтынушының біліктілік талаптарға сәйкестігін қызмет беруші тексеру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7" w:id="16"/>
    <w:p>
      <w:pPr>
        <w:spacing w:after="0"/>
        <w:ind w:left="0"/>
        <w:jc w:val="left"/>
      </w:pPr>
      <w:r>
        <w:rPr>
          <w:rFonts w:ascii="Times New Roman"/>
          <w:b/>
          <w:i w:val="false"/>
          <w:color w:val="000000"/>
        </w:rPr>
        <w:t xml:space="preserve"> 
2-кесте. Қызмет беруші арқылы ҚФБ іс-қимылдарын сипаттау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2822"/>
        <w:gridCol w:w="1764"/>
        <w:gridCol w:w="2116"/>
        <w:gridCol w:w="2822"/>
        <w:gridCol w:w="1765"/>
      </w:tblGrid>
      <w:tr>
        <w:trPr>
          <w:trHeight w:val="106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(қадамның, жұмыс ағынының)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2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w:t>
            </w:r>
          </w:p>
        </w:tc>
      </w:tr>
      <w:tr>
        <w:trPr>
          <w:trHeight w:val="525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 (үдерістің, рәсімнің, операцияның) атауы және олардың сипаттамасы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қосылады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хабарламаны қалыптастырады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қызметкерімен қызметті таңдау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 ЗТ МДБ тұтынушының деректерін тексеруге сұраныс жолдау</w:t>
            </w:r>
          </w:p>
        </w:tc>
      </w:tr>
      <w:tr>
        <w:trPr>
          <w:trHeight w:val="220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(деректері, құжат ұйымдастырушылық-басшылық ету шешімі)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қосылуы өткен немесе өтпеген</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қызметкерімен деректерінде бар бұзушылықтарға байланысты қосудан бас тарту туралы хабарлама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 қызметкерімен тиісті қызмет таңдалды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r>
              <w:br/>
            </w:r>
            <w:r>
              <w:rPr>
                <w:rFonts w:ascii="Times New Roman"/>
                <w:b w:val="false"/>
                <w:i w:val="false"/>
                <w:color w:val="000000"/>
                <w:sz w:val="20"/>
              </w:rPr>
              <w:t>
</w:t>
            </w:r>
            <w:r>
              <w:rPr>
                <w:rFonts w:ascii="Times New Roman"/>
                <w:b w:val="false"/>
                <w:i w:val="false"/>
                <w:color w:val="000000"/>
                <w:sz w:val="20"/>
              </w:rPr>
              <w:t>ЗТ МДБ тұтынушының деректерін тексеруге сұраныс</w:t>
            </w:r>
          </w:p>
        </w:tc>
      </w:tr>
      <w:tr>
        <w:trPr>
          <w:trHeight w:val="6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1635"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іс-қимылдың нөмірі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қызмет берушінің қызметкері логин мен пароль деректерінің шынайылығын «Е-лицензиялау» МДБ АЖ тексеру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4–тұтынушының деректерінде бұзушылықтар бар болса;</w:t>
            </w:r>
            <w:r>
              <w:br/>
            </w:r>
            <w:r>
              <w:rPr>
                <w:rFonts w:ascii="Times New Roman"/>
                <w:b w:val="false"/>
                <w:i w:val="false"/>
                <w:color w:val="000000"/>
                <w:sz w:val="20"/>
              </w:rPr>
              <w:t>
</w:t>
            </w:r>
            <w:r>
              <w:rPr>
                <w:rFonts w:ascii="Times New Roman"/>
                <w:b w:val="false"/>
                <w:i w:val="false"/>
                <w:color w:val="000000"/>
                <w:sz w:val="20"/>
              </w:rPr>
              <w:t>5–егер қосылу табысты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2167"/>
        <w:gridCol w:w="3128"/>
        <w:gridCol w:w="3369"/>
        <w:gridCol w:w="1444"/>
      </w:tblGrid>
      <w:tr>
        <w:trPr>
          <w:trHeight w:val="615"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25"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r>
      <w:tr>
        <w:trPr>
          <w:trHeight w:val="2355"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хабарламаны қалыптастырады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қосумен сұраныс нысанын толтыру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электрондық құжатты тіркеу және «Е-лицензиялау» МДБ АЖ қызметті өңдеу</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тұтынушының деректерінде бар бұзушылықтарға байланысты өтініп отырған қызметтен бас тарту туралы хабарламаны қалыптастыру</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2205"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r>
              <w:br/>
            </w:r>
            <w:r>
              <w:rPr>
                <w:rFonts w:ascii="Times New Roman"/>
                <w:b w:val="false"/>
                <w:i w:val="false"/>
                <w:color w:val="000000"/>
                <w:sz w:val="20"/>
              </w:rPr>
              <w:t>
</w:t>
            </w:r>
            <w:r>
              <w:rPr>
                <w:rFonts w:ascii="Times New Roman"/>
                <w:b w:val="false"/>
                <w:i w:val="false"/>
                <w:color w:val="000000"/>
                <w:sz w:val="20"/>
              </w:rPr>
              <w:t>ЗТ МДБ тұтынушы деректерінің болмауына байланысты деректерді алу мүмкін еместігі туралы хабарлама</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құжаттармен сұраныстың толтырылған нысаны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электрондық құжатты тіркелген және «Е-лицензиялау» МДБ АЖ қызметі өңделген</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МДБ АЖ тұтынушының деректерінде бар бұзушылықтарға байланысты өтініп отырған қызметтен бас тарту туралы хабарлама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лицензия</w:t>
            </w:r>
          </w:p>
        </w:tc>
      </w:tr>
      <w:tr>
        <w:trPr>
          <w:trHeight w:val="6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1635"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сұрау бойынша деректер «Е-лицензиялау» МДБ АЖ жоқ болса,</w:t>
            </w:r>
            <w:r>
              <w:br/>
            </w:r>
            <w:r>
              <w:rPr>
                <w:rFonts w:ascii="Times New Roman"/>
                <w:b w:val="false"/>
                <w:i w:val="false"/>
                <w:color w:val="000000"/>
                <w:sz w:val="20"/>
              </w:rPr>
              <w:t>
</w:t>
            </w:r>
            <w:r>
              <w:rPr>
                <w:rFonts w:ascii="Times New Roman"/>
                <w:b w:val="false"/>
                <w:i w:val="false"/>
                <w:color w:val="000000"/>
                <w:sz w:val="20"/>
              </w:rPr>
              <w:t>9 – егер сұрау бойынша деректер табылса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88" w:id="17"/>
    <w:p>
      <w:pPr>
        <w:spacing w:after="0"/>
        <w:ind w:left="0"/>
        <w:jc w:val="left"/>
      </w:pPr>
      <w:r>
        <w:rPr>
          <w:rFonts w:ascii="Times New Roman"/>
          <w:b/>
          <w:i w:val="false"/>
          <w:color w:val="000000"/>
        </w:rPr>
        <w:t xml:space="preserve"> 
Шартты белгілер:</w:t>
      </w:r>
    </w:p>
    <w:bookmarkEnd w:id="17"/>
    <w:p>
      <w:pPr>
        <w:spacing w:after="0"/>
        <w:ind w:left="0"/>
        <w:jc w:val="both"/>
      </w:pPr>
      <w:r>
        <w:drawing>
          <wp:inline distT="0" distB="0" distL="0" distR="0">
            <wp:extent cx="5143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43500" cy="4978400"/>
                    </a:xfrm>
                    <a:prstGeom prst="rect">
                      <a:avLst/>
                    </a:prstGeom>
                  </pic:spPr>
                </pic:pic>
              </a:graphicData>
            </a:graphic>
          </wp:inline>
        </w:drawing>
      </w:r>
    </w:p>
    <w:bookmarkStart w:name="z89" w:id="18"/>
    <w:p>
      <w:pPr>
        <w:spacing w:after="0"/>
        <w:ind w:left="0"/>
        <w:jc w:val="both"/>
      </w:pPr>
      <w:r>
        <w:rPr>
          <w:rFonts w:ascii="Times New Roman"/>
          <w:b w:val="false"/>
          <w:i w:val="false"/>
          <w:color w:val="000000"/>
          <w:sz w:val="28"/>
        </w:rPr>
        <w:t>
«Ғарыш кеңістігін пайдалану саласындағы</w:t>
      </w:r>
      <w:r>
        <w:br/>
      </w:r>
      <w:r>
        <w:rPr>
          <w:rFonts w:ascii="Times New Roman"/>
          <w:b w:val="false"/>
          <w:i w:val="false"/>
          <w:color w:val="000000"/>
          <w:sz w:val="28"/>
        </w:rPr>
        <w:t xml:space="preserve">
қызметті жүзеге асыруға лицензия беру, </w:t>
      </w:r>
      <w:r>
        <w:br/>
      </w:r>
      <w:r>
        <w:rPr>
          <w:rFonts w:ascii="Times New Roman"/>
          <w:b w:val="false"/>
          <w:i w:val="false"/>
          <w:color w:val="000000"/>
          <w:sz w:val="28"/>
        </w:rPr>
        <w:t>
қайта ресімдеу, лицензияның телнұсқасын</w:t>
      </w:r>
      <w:r>
        <w:br/>
      </w:r>
      <w:r>
        <w:rPr>
          <w:rFonts w:ascii="Times New Roman"/>
          <w:b w:val="false"/>
          <w:i w:val="false"/>
          <w:color w:val="000000"/>
          <w:sz w:val="28"/>
        </w:rPr>
        <w:t xml:space="preserve">
беру» электрондық мемлекеттік қызмет  </w:t>
      </w:r>
      <w:r>
        <w:br/>
      </w:r>
      <w:r>
        <w:rPr>
          <w:rFonts w:ascii="Times New Roman"/>
          <w:b w:val="false"/>
          <w:i w:val="false"/>
          <w:color w:val="000000"/>
          <w:sz w:val="28"/>
        </w:rPr>
        <w:t xml:space="preserve">
регламентіне 3-қосымша          </w:t>
      </w:r>
    </w:p>
    <w:bookmarkEnd w:id="18"/>
    <w:bookmarkStart w:name="z90" w:id="19"/>
    <w:p>
      <w:pPr>
        <w:spacing w:after="0"/>
        <w:ind w:left="0"/>
        <w:jc w:val="left"/>
      </w:pPr>
      <w:r>
        <w:rPr>
          <w:rFonts w:ascii="Times New Roman"/>
          <w:b/>
          <w:i w:val="false"/>
          <w:color w:val="000000"/>
        </w:rPr>
        <w:t xml:space="preserve"> 
Электрондық мемлекеттік қызметтің «сапа» және «қолжетімділік»</w:t>
      </w:r>
      <w:r>
        <w:br/>
      </w:r>
      <w:r>
        <w:rPr>
          <w:rFonts w:ascii="Times New Roman"/>
          <w:b/>
          <w:i w:val="false"/>
          <w:color w:val="000000"/>
        </w:rPr>
        <w:t>
көрсеткіштерін анықтау үшін сауалнама</w:t>
      </w:r>
      <w:r>
        <w:br/>
      </w:r>
      <w:r>
        <w:rPr>
          <w:rFonts w:ascii="Times New Roman"/>
          <w:b/>
          <w:i w:val="false"/>
          <w:color w:val="000000"/>
        </w:rPr>
        <w:t>
____________________________________________________</w:t>
      </w:r>
      <w:r>
        <w:br/>
      </w:r>
      <w:r>
        <w:rPr>
          <w:rFonts w:ascii="Times New Roman"/>
          <w:b/>
          <w:i w:val="false"/>
          <w:color w:val="000000"/>
        </w:rPr>
        <w:t>
(қызметтің атауы)</w:t>
      </w:r>
    </w:p>
    <w:bookmarkEnd w:id="19"/>
    <w:bookmarkStart w:name="z91" w:id="20"/>
    <w:p>
      <w:pPr>
        <w:spacing w:after="0"/>
        <w:ind w:left="0"/>
        <w:jc w:val="both"/>
      </w:pPr>
      <w:r>
        <w:rPr>
          <w:rFonts w:ascii="Times New Roman"/>
          <w:b w:val="false"/>
          <w:i w:val="false"/>
          <w:color w:val="000000"/>
          <w:sz w:val="28"/>
        </w:rPr>
        <w:t>
      1. Электрондық мемлекеттік қызмет көрсету нәтижесі мен үдерісінің сапасына Сіз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қанағаттанбаған;</w:t>
      </w:r>
      <w:r>
        <w:br/>
      </w:r>
      <w:r>
        <w:rPr>
          <w:rFonts w:ascii="Times New Roman"/>
          <w:b w:val="false"/>
          <w:i w:val="false"/>
          <w:color w:val="000000"/>
          <w:sz w:val="28"/>
        </w:rPr>
        <w:t>
</w:t>
      </w:r>
      <w:r>
        <w:rPr>
          <w:rFonts w:ascii="Times New Roman"/>
          <w:b w:val="false"/>
          <w:i w:val="false"/>
          <w:color w:val="000000"/>
          <w:sz w:val="28"/>
        </w:rPr>
        <w:t>
      2) жартылай қанағаттанған;</w:t>
      </w:r>
      <w:r>
        <w:br/>
      </w:r>
      <w:r>
        <w:rPr>
          <w:rFonts w:ascii="Times New Roman"/>
          <w:b w:val="false"/>
          <w:i w:val="false"/>
          <w:color w:val="000000"/>
          <w:sz w:val="28"/>
        </w:rPr>
        <w:t>
</w:t>
      </w:r>
      <w:r>
        <w:rPr>
          <w:rFonts w:ascii="Times New Roman"/>
          <w:b w:val="false"/>
          <w:i w:val="false"/>
          <w:color w:val="000000"/>
          <w:sz w:val="28"/>
        </w:rPr>
        <w:t>
      3) қанағаттанған.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тәртібі туралы ақпарат сапасына Сіз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қанағаттанбаған;</w:t>
      </w:r>
      <w:r>
        <w:br/>
      </w:r>
      <w:r>
        <w:rPr>
          <w:rFonts w:ascii="Times New Roman"/>
          <w:b w:val="false"/>
          <w:i w:val="false"/>
          <w:color w:val="000000"/>
          <w:sz w:val="28"/>
        </w:rPr>
        <w:t>
</w:t>
      </w:r>
      <w:r>
        <w:rPr>
          <w:rFonts w:ascii="Times New Roman"/>
          <w:b w:val="false"/>
          <w:i w:val="false"/>
          <w:color w:val="000000"/>
          <w:sz w:val="28"/>
        </w:rPr>
        <w:t>
      2) жартылай қанағаттанған;</w:t>
      </w:r>
      <w:r>
        <w:br/>
      </w:r>
      <w:r>
        <w:rPr>
          <w:rFonts w:ascii="Times New Roman"/>
          <w:b w:val="false"/>
          <w:i w:val="false"/>
          <w:color w:val="000000"/>
          <w:sz w:val="28"/>
        </w:rPr>
        <w:t>
</w:t>
      </w:r>
      <w:r>
        <w:rPr>
          <w:rFonts w:ascii="Times New Roman"/>
          <w:b w:val="false"/>
          <w:i w:val="false"/>
          <w:color w:val="000000"/>
          <w:sz w:val="28"/>
        </w:rPr>
        <w:t>
      3) қанағаттанған.</w:t>
      </w:r>
    </w:p>
    <w:bookmarkEnd w:id="20"/>
    <w:bookmarkStart w:name="z99"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ғарыш агенттігінің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2012 жылғы 19 қыркүйектегі № 102/НҚ</w:t>
      </w:r>
      <w:r>
        <w:br/>
      </w:r>
      <w:r>
        <w:rPr>
          <w:rFonts w:ascii="Times New Roman"/>
          <w:b w:val="false"/>
          <w:i w:val="false"/>
          <w:color w:val="000000"/>
          <w:sz w:val="28"/>
        </w:rPr>
        <w:t xml:space="preserve">
бұйрығына 2-қосымша        </w:t>
      </w:r>
    </w:p>
    <w:bookmarkEnd w:id="21"/>
    <w:bookmarkStart w:name="z100" w:id="22"/>
    <w:p>
      <w:pPr>
        <w:spacing w:after="0"/>
        <w:ind w:left="0"/>
        <w:jc w:val="left"/>
      </w:pPr>
      <w:r>
        <w:rPr>
          <w:rFonts w:ascii="Times New Roman"/>
          <w:b/>
          <w:i w:val="false"/>
          <w:color w:val="000000"/>
        </w:rPr>
        <w:t xml:space="preserve"> 
«Ғарыш объектілерін және оларға құқықтарды тіркеу»</w:t>
      </w:r>
      <w:r>
        <w:br/>
      </w:r>
      <w:r>
        <w:rPr>
          <w:rFonts w:ascii="Times New Roman"/>
          <w:b/>
          <w:i w:val="false"/>
          <w:color w:val="000000"/>
        </w:rPr>
        <w:t>
мемлекеттік қызмет регламенті</w:t>
      </w:r>
    </w:p>
    <w:bookmarkEnd w:id="22"/>
    <w:bookmarkStart w:name="z101" w:id="23"/>
    <w:p>
      <w:pPr>
        <w:spacing w:after="0"/>
        <w:ind w:left="0"/>
        <w:jc w:val="left"/>
      </w:pPr>
      <w:r>
        <w:rPr>
          <w:rFonts w:ascii="Times New Roman"/>
          <w:b/>
          <w:i w:val="false"/>
          <w:color w:val="000000"/>
        </w:rPr>
        <w:t xml:space="preserve"> 
1. Жалпы ережелер</w:t>
      </w:r>
    </w:p>
    <w:bookmarkEnd w:id="23"/>
    <w:bookmarkStart w:name="z102" w:id="24"/>
    <w:p>
      <w:pPr>
        <w:spacing w:after="0"/>
        <w:ind w:left="0"/>
        <w:jc w:val="both"/>
      </w:pPr>
      <w:r>
        <w:rPr>
          <w:rFonts w:ascii="Times New Roman"/>
          <w:b w:val="false"/>
          <w:i w:val="false"/>
          <w:color w:val="000000"/>
          <w:sz w:val="28"/>
        </w:rPr>
        <w:t>
      1. Осы «Ғарыш объектілерін және оларға құқықтарды тіркеу» мемлекеттік қызмет регламенті (бұдан әрі – Регламент) «Ғарыш қызметі туралы» Қазақстан Республикасының 2012 жылғы 6 қаңтардағы Заңының </w:t>
      </w:r>
      <w:r>
        <w:rPr>
          <w:rFonts w:ascii="Times New Roman"/>
          <w:b w:val="false"/>
          <w:i w:val="false"/>
          <w:color w:val="000000"/>
          <w:sz w:val="28"/>
        </w:rPr>
        <w:t>11-бабына</w:t>
      </w:r>
      <w:r>
        <w:rPr>
          <w:rFonts w:ascii="Times New Roman"/>
          <w:b w:val="false"/>
          <w:i w:val="false"/>
          <w:color w:val="000000"/>
          <w:sz w:val="28"/>
        </w:rPr>
        <w:t xml:space="preserve"> және Қазақстан Республикасы Үкіметінің 2012 жылғы 31 тамыздағы № 1126 қаулысымен бекітілген «Ғарыш объектілерін және оларға құқықтарды тіркеу»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ҚФБ –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2) қызмет беруші – Қазақстан Республикасы Ұлттық ғарыш агенттігінің құрылымдық бөлімшесінің қызметкері;</w:t>
      </w:r>
      <w:r>
        <w:br/>
      </w:r>
      <w:r>
        <w:rPr>
          <w:rFonts w:ascii="Times New Roman"/>
          <w:b w:val="false"/>
          <w:i w:val="false"/>
          <w:color w:val="000000"/>
          <w:sz w:val="28"/>
        </w:rPr>
        <w:t>
</w:t>
      </w:r>
      <w:r>
        <w:rPr>
          <w:rFonts w:ascii="Times New Roman"/>
          <w:b w:val="false"/>
          <w:i w:val="false"/>
          <w:color w:val="000000"/>
          <w:sz w:val="28"/>
        </w:rPr>
        <w:t>
      3)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3. «Ғарыш объектілерін және оларға құқықтарды тіркеу» мемлекеттік қызметін (бұдан әрі – мемлекеттік қызмет) Қазақстан Республикасының Ұлттық ғарыш агенттігі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қағаз түрінде ғарыш объектілерін және оларға құқықтарды мемлекеттік тіркеу туралы куәлік беру (бұдан әрі – Куәлік) не тұтынушыға жазбаша түрде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Куәлік Қазақстан Республикасы Үкіметінің 2012 жылғы 27 тамыздағы № 1090 </w:t>
      </w:r>
      <w:r>
        <w:rPr>
          <w:rFonts w:ascii="Times New Roman"/>
          <w:b w:val="false"/>
          <w:i w:val="false"/>
          <w:color w:val="000000"/>
          <w:sz w:val="28"/>
        </w:rPr>
        <w:t>қаулысымен</w:t>
      </w:r>
      <w:r>
        <w:rPr>
          <w:rFonts w:ascii="Times New Roman"/>
          <w:b w:val="false"/>
          <w:i w:val="false"/>
          <w:color w:val="000000"/>
          <w:sz w:val="28"/>
        </w:rPr>
        <w:t xml:space="preserve"> белгіленген нысанда қағаз тасығышта беріледі.</w:t>
      </w:r>
      <w:r>
        <w:br/>
      </w:r>
      <w:r>
        <w:rPr>
          <w:rFonts w:ascii="Times New Roman"/>
          <w:b w:val="false"/>
          <w:i w:val="false"/>
          <w:color w:val="000000"/>
          <w:sz w:val="28"/>
        </w:rPr>
        <w:t>
</w:t>
      </w:r>
      <w:r>
        <w:rPr>
          <w:rFonts w:ascii="Times New Roman"/>
          <w:b w:val="false"/>
          <w:i w:val="false"/>
          <w:color w:val="000000"/>
          <w:sz w:val="28"/>
        </w:rPr>
        <w:t>
      Ғарыш объектісіне ауыртпалық тіркелгенін растайтын нәтиже немесе құқықтарға ауыртпалықты мемлекеттік тіркеуден бас тарту туралы құжат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ғарыш объектілерінің тіркелімінен үзінді беру болып табылады.</w:t>
      </w:r>
      <w:r>
        <w:br/>
      </w:r>
      <w:r>
        <w:rPr>
          <w:rFonts w:ascii="Times New Roman"/>
          <w:b w:val="false"/>
          <w:i w:val="false"/>
          <w:color w:val="000000"/>
          <w:sz w:val="28"/>
        </w:rPr>
        <w:t>
</w:t>
      </w:r>
      <w:r>
        <w:rPr>
          <w:rFonts w:ascii="Times New Roman"/>
          <w:b w:val="false"/>
          <w:i w:val="false"/>
          <w:color w:val="000000"/>
          <w:sz w:val="28"/>
        </w:rPr>
        <w:t>
      Ғарыш объектілерін жою немесе кәдеден шығару фактісін растау ғарыш объектілерінің тіркеліміне жазбаларды енгізу болып табылады.</w:t>
      </w:r>
    </w:p>
    <w:bookmarkEnd w:id="24"/>
    <w:bookmarkStart w:name="z113" w:id="2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5"/>
    <w:bookmarkStart w:name="z114" w:id="26"/>
    <w:p>
      <w:pPr>
        <w:spacing w:after="0"/>
        <w:ind w:left="0"/>
        <w:jc w:val="both"/>
      </w:pPr>
      <w:r>
        <w:rPr>
          <w:rFonts w:ascii="Times New Roman"/>
          <w:b w:val="false"/>
          <w:i w:val="false"/>
          <w:color w:val="000000"/>
          <w:sz w:val="28"/>
        </w:rPr>
        <w:t>
      6. Мемлекеттік қызмет демалыс және мерекелік күндерді қоспағанда, күн сайын уәкілетті органда сағат 9.00-ден 18.30-ға дейін, түскі үзіліс 13.00-ден 14.30-ға дейін көрсетіледі.</w:t>
      </w:r>
      <w:r>
        <w:br/>
      </w:r>
      <w:r>
        <w:rPr>
          <w:rFonts w:ascii="Times New Roman"/>
          <w:b w:val="false"/>
          <w:i w:val="false"/>
          <w:color w:val="000000"/>
          <w:sz w:val="28"/>
        </w:rPr>
        <w:t>
</w:t>
      </w:r>
      <w:r>
        <w:rPr>
          <w:rFonts w:ascii="Times New Roman"/>
          <w:b w:val="false"/>
          <w:i w:val="false"/>
          <w:color w:val="000000"/>
          <w:sz w:val="28"/>
        </w:rPr>
        <w:t>
      Қабылдау кезекпен, алдын ала жазылусыз және тездетілген қызмет көрсетусіз жүзеге асырылады. Заңды мекенжайы: пошталық индекс 010000, Астана қ., Есіл ауданы, Орынбор көшесі, 8, «Министрліктер үйі», 12-кіреберіс, 3-қабат, 340-кабинет, интернет-ресурсы: www.kazcosmos.kz.</w:t>
      </w:r>
      <w:r>
        <w:br/>
      </w:r>
      <w:r>
        <w:rPr>
          <w:rFonts w:ascii="Times New Roman"/>
          <w:b w:val="false"/>
          <w:i w:val="false"/>
          <w:color w:val="000000"/>
          <w:sz w:val="28"/>
        </w:rPr>
        <w:t>
</w:t>
      </w:r>
      <w:r>
        <w:rPr>
          <w:rFonts w:ascii="Times New Roman"/>
          <w:b w:val="false"/>
          <w:i w:val="false"/>
          <w:color w:val="000000"/>
          <w:sz w:val="28"/>
        </w:rPr>
        <w:t>
      7. Мемлекеттік қызмет көрсету тәртібі және оны алу құжаттары туралы ақпаратты уәкілетті органның: www.kazcosmos.kz интернет-ресурсынан ала алады.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көрсетуден бас тартудың негіздемелері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тұтынушыдан сұранысты алған сәтінен бастап мемлекеттік қызмет көрсету нәтижесін берілгенше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1-кезең. Уәкілетті органның кеңсе қызметкерінің тұтынушы ұсынған құжаттарды қабылдауы және тіркеуі. Мемлекеттік қызмет мәселелеріне басшылық ететін, уәкілетті органның төраға орынбасарын не оның орнын ауыстыратын тұлғаның қабылдау бөлмесіне құжаттар пакетін ұсынуы.</w:t>
      </w:r>
      <w:r>
        <w:br/>
      </w:r>
      <w:r>
        <w:rPr>
          <w:rFonts w:ascii="Times New Roman"/>
          <w:b w:val="false"/>
          <w:i w:val="false"/>
          <w:color w:val="000000"/>
          <w:sz w:val="28"/>
        </w:rPr>
        <w:t>
</w:t>
      </w:r>
      <w:r>
        <w:rPr>
          <w:rFonts w:ascii="Times New Roman"/>
          <w:b w:val="false"/>
          <w:i w:val="false"/>
          <w:color w:val="000000"/>
          <w:sz w:val="28"/>
        </w:rPr>
        <w:t>
      2) 2-кезең. Мемлекеттік қызмет мәселелеріне басшылық ететін уәкілетті органның төраға орынбасарын не оның орнын ауыстыратын тұлғаны құжаттар мазмұнымен таныстыруы және қарар қоюы. Уәкілетті органның тиісті құрылымдық бөлімшесіне құжаттарды тапсыруы.</w:t>
      </w:r>
      <w:r>
        <w:br/>
      </w:r>
      <w:r>
        <w:rPr>
          <w:rFonts w:ascii="Times New Roman"/>
          <w:b w:val="false"/>
          <w:i w:val="false"/>
          <w:color w:val="000000"/>
          <w:sz w:val="28"/>
        </w:rPr>
        <w:t>
</w:t>
      </w:r>
      <w:r>
        <w:rPr>
          <w:rFonts w:ascii="Times New Roman"/>
          <w:b w:val="false"/>
          <w:i w:val="false"/>
          <w:color w:val="000000"/>
          <w:sz w:val="28"/>
        </w:rPr>
        <w:t>
      3) 3-кезең. Уәкілетті органның тиісті құрылымдық бөлімшесі басшысының түскен құжаттарды қарауы және жауапты құрылымдық бөлімшеге тапсыруы.</w:t>
      </w:r>
      <w:r>
        <w:br/>
      </w:r>
      <w:r>
        <w:rPr>
          <w:rFonts w:ascii="Times New Roman"/>
          <w:b w:val="false"/>
          <w:i w:val="false"/>
          <w:color w:val="000000"/>
          <w:sz w:val="28"/>
        </w:rPr>
        <w:t>
</w:t>
      </w:r>
      <w:r>
        <w:rPr>
          <w:rFonts w:ascii="Times New Roman"/>
          <w:b w:val="false"/>
          <w:i w:val="false"/>
          <w:color w:val="000000"/>
          <w:sz w:val="28"/>
        </w:rPr>
        <w:t>
      4) 4-кезең. Орындаушының құжаттарды заңнамаға сәйкестігін қарауы, құжаттар толықтығын тексеруі, жауаптың жобасын дайындауы (не Куәлік беруі не ғарыш объектілерінің тіркелімінен үзінді беруі немесе ғарыш объектілерінің тіркеліміне жазбаларды енгізуі). Уәкілетті органның құрылымдық бөлімшесінің тиісті басшысына келісуге жолдауы.</w:t>
      </w:r>
      <w:r>
        <w:br/>
      </w:r>
      <w:r>
        <w:rPr>
          <w:rFonts w:ascii="Times New Roman"/>
          <w:b w:val="false"/>
          <w:i w:val="false"/>
          <w:color w:val="000000"/>
          <w:sz w:val="28"/>
        </w:rPr>
        <w:t>
</w:t>
      </w:r>
      <w:r>
        <w:rPr>
          <w:rFonts w:ascii="Times New Roman"/>
          <w:b w:val="false"/>
          <w:i w:val="false"/>
          <w:color w:val="000000"/>
          <w:sz w:val="28"/>
        </w:rPr>
        <w:t>
      5) 5-кезең. Уәкілетті органның тиісті құрылымдық бөлімшесі басшысының жауап жобасымен келісуі.</w:t>
      </w:r>
      <w:r>
        <w:br/>
      </w:r>
      <w:r>
        <w:rPr>
          <w:rFonts w:ascii="Times New Roman"/>
          <w:b w:val="false"/>
          <w:i w:val="false"/>
          <w:color w:val="000000"/>
          <w:sz w:val="28"/>
        </w:rPr>
        <w:t>
</w:t>
      </w:r>
      <w:r>
        <w:rPr>
          <w:rFonts w:ascii="Times New Roman"/>
          <w:b w:val="false"/>
          <w:i w:val="false"/>
          <w:color w:val="000000"/>
          <w:sz w:val="28"/>
        </w:rPr>
        <w:t>
      6) 6-кезең. Мемлекеттік қызмет мәселелеріне басшылық ететін, уәкілетті органның төраға орынбасары не оның орнын ауыстыратын тұлға құжаттардың орындалу негіздемесін тексеруі және қол қоюы.</w:t>
      </w:r>
      <w:r>
        <w:br/>
      </w:r>
      <w:r>
        <w:rPr>
          <w:rFonts w:ascii="Times New Roman"/>
          <w:b w:val="false"/>
          <w:i w:val="false"/>
          <w:color w:val="000000"/>
          <w:sz w:val="28"/>
        </w:rPr>
        <w:t>
</w:t>
      </w:r>
      <w:r>
        <w:rPr>
          <w:rFonts w:ascii="Times New Roman"/>
          <w:b w:val="false"/>
          <w:i w:val="false"/>
          <w:color w:val="000000"/>
          <w:sz w:val="28"/>
        </w:rPr>
        <w:t>
      7) 7-кезең. Куәлік беруі не дәлелді жауапты тіркеуі не ғарыш объектілерінің тіркелімінен үзінді беру немесе ғарыш объектілерінің тіркеліміне жазбаларды енгізу.</w:t>
      </w:r>
      <w:r>
        <w:br/>
      </w:r>
      <w:r>
        <w:rPr>
          <w:rFonts w:ascii="Times New Roman"/>
          <w:b w:val="false"/>
          <w:i w:val="false"/>
          <w:color w:val="000000"/>
          <w:sz w:val="28"/>
        </w:rPr>
        <w:t>
</w:t>
      </w:r>
      <w:r>
        <w:rPr>
          <w:rFonts w:ascii="Times New Roman"/>
          <w:b w:val="false"/>
          <w:i w:val="false"/>
          <w:color w:val="000000"/>
          <w:sz w:val="28"/>
        </w:rPr>
        <w:t>
      8) 8-кезең. Тұтынушы жеке өзі, немесе сенімді тұлға келген кезде түпкі мемлекеттік қызмет нәтижесін қолма-қол беруі.</w:t>
      </w:r>
      <w:r>
        <w:br/>
      </w:r>
      <w:r>
        <w:rPr>
          <w:rFonts w:ascii="Times New Roman"/>
          <w:b w:val="false"/>
          <w:i w:val="false"/>
          <w:color w:val="000000"/>
          <w:sz w:val="28"/>
        </w:rPr>
        <w:t>
</w:t>
      </w:r>
      <w:r>
        <w:rPr>
          <w:rFonts w:ascii="Times New Roman"/>
          <w:b w:val="false"/>
          <w:i w:val="false"/>
          <w:color w:val="000000"/>
          <w:sz w:val="28"/>
        </w:rPr>
        <w:t>
      11. Мемлекеттік қызмет көрсету үшін тұтынушының құжаттарын қабылдау уәкілетті органның жұмыс кестесі негізінде бір тұлғамен жүзеге асырылады.</w:t>
      </w:r>
    </w:p>
    <w:bookmarkEnd w:id="26"/>
    <w:bookmarkStart w:name="z129" w:id="27"/>
    <w:p>
      <w:pPr>
        <w:spacing w:after="0"/>
        <w:ind w:left="0"/>
        <w:jc w:val="left"/>
      </w:pPr>
      <w:r>
        <w:rPr>
          <w:rFonts w:ascii="Times New Roman"/>
          <w:b/>
          <w:i w:val="false"/>
          <w:color w:val="000000"/>
        </w:rPr>
        <w:t xml:space="preserve"> 
3. Мемлекеттік қызмет көрсету үдерісіндегі іс-қимылдар</w:t>
      </w:r>
      <w:r>
        <w:br/>
      </w:r>
      <w:r>
        <w:rPr>
          <w:rFonts w:ascii="Times New Roman"/>
          <w:b/>
          <w:i w:val="false"/>
          <w:color w:val="000000"/>
        </w:rPr>
        <w:t>
(өзара іс-қимылдар) тәртібін сипаттау</w:t>
      </w:r>
    </w:p>
    <w:bookmarkEnd w:id="27"/>
    <w:bookmarkStart w:name="z130" w:id="28"/>
    <w:p>
      <w:pPr>
        <w:spacing w:after="0"/>
        <w:ind w:left="0"/>
        <w:jc w:val="both"/>
      </w:pPr>
      <w:r>
        <w:rPr>
          <w:rFonts w:ascii="Times New Roman"/>
          <w:b w:val="false"/>
          <w:i w:val="false"/>
          <w:color w:val="000000"/>
          <w:sz w:val="28"/>
        </w:rPr>
        <w:t>
      12. Кіріс хаттарын ресімдеу және мемлекеттік қызмет көрсетуге оның сұранысын (өтінімін) қабылданғаны (тіркелгені) туралы тұтынушы ақпаратты алу тәртібі:</w:t>
      </w:r>
      <w:r>
        <w:br/>
      </w:r>
      <w:r>
        <w:rPr>
          <w:rFonts w:ascii="Times New Roman"/>
          <w:b w:val="false"/>
          <w:i w:val="false"/>
          <w:color w:val="000000"/>
          <w:sz w:val="28"/>
        </w:rPr>
        <w:t>
</w:t>
      </w:r>
      <w:r>
        <w:rPr>
          <w:rFonts w:ascii="Times New Roman"/>
          <w:b w:val="false"/>
          <w:i w:val="false"/>
          <w:color w:val="000000"/>
          <w:sz w:val="28"/>
        </w:rPr>
        <w:t>
      1) тұтынушы құжатты қолма-қол әкеледі;</w:t>
      </w:r>
      <w:r>
        <w:br/>
      </w:r>
      <w:r>
        <w:rPr>
          <w:rFonts w:ascii="Times New Roman"/>
          <w:b w:val="false"/>
          <w:i w:val="false"/>
          <w:color w:val="000000"/>
          <w:sz w:val="28"/>
        </w:rPr>
        <w:t>
</w:t>
      </w:r>
      <w:r>
        <w:rPr>
          <w:rFonts w:ascii="Times New Roman"/>
          <w:b w:val="false"/>
          <w:i w:val="false"/>
          <w:color w:val="000000"/>
          <w:sz w:val="28"/>
        </w:rPr>
        <w:t>
      2) кеңсе қызметкері құжатты тізім бойынша қабылдайды (тіркейді), оның көшірмесі құжатты қабылдау күні туралы белгімен тұтынушыға жолдайды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алу үшін тұтынушы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14. Мемлекеттік қызметтің телнұсқасын алу үшін тұтынушы Стандарттың </w:t>
      </w:r>
      <w:r>
        <w:rPr>
          <w:rFonts w:ascii="Times New Roman"/>
          <w:b w:val="false"/>
          <w:i w:val="false"/>
          <w:color w:val="000000"/>
          <w:sz w:val="28"/>
        </w:rPr>
        <w:t>11-1-тармағына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15. Ғарыш объектісінің құқығына ауыртпалықты тіркеу үшін тұтынушы ерікті түрде өтініш және оған ғарыш объектісінің құқығына ауыртпалықтан тұратын құжаттың (салыстыру үшін түпнұсқа берілмеген жағдайда нотариат растаған) көшірмесін қоса береді.</w:t>
      </w:r>
      <w:r>
        <w:br/>
      </w:r>
      <w:r>
        <w:rPr>
          <w:rFonts w:ascii="Times New Roman"/>
          <w:b w:val="false"/>
          <w:i w:val="false"/>
          <w:color w:val="000000"/>
          <w:sz w:val="28"/>
        </w:rPr>
        <w:t>
</w:t>
      </w:r>
      <w:r>
        <w:rPr>
          <w:rFonts w:ascii="Times New Roman"/>
          <w:b w:val="false"/>
          <w:i w:val="false"/>
          <w:color w:val="000000"/>
          <w:sz w:val="28"/>
        </w:rPr>
        <w:t>
      16. Ғарыш объектілерін жою немесе кәдеден шығару фактісін растайтын ғарыш объектілерінің тіркеліміне жазбаларды енгізу үшін тұтынушы Стандарттың </w:t>
      </w:r>
      <w:r>
        <w:rPr>
          <w:rFonts w:ascii="Times New Roman"/>
          <w:b w:val="false"/>
          <w:i w:val="false"/>
          <w:color w:val="000000"/>
          <w:sz w:val="28"/>
        </w:rPr>
        <w:t>11-3-тармағына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w:t>
      </w:r>
      <w:r>
        <w:rPr>
          <w:rFonts w:ascii="Times New Roman"/>
          <w:b w:val="false"/>
          <w:i w:val="false"/>
          <w:color w:val="000000"/>
          <w:sz w:val="28"/>
        </w:rPr>
        <w:t>
      17.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әкімшілік әрекеттердің (рәсімдердің) орындалу мерзімдері көрсетіле отырып, әрбір ҚФБ әкімшілік әрекеттерінің (рәсімдерінің) жүйелілігі мен өзара қарым-қатынастың тақырыптық-кестелік сипатталуы сәйкес келтіріледі.</w:t>
      </w:r>
      <w:r>
        <w:br/>
      </w:r>
      <w:r>
        <w:rPr>
          <w:rFonts w:ascii="Times New Roman"/>
          <w:b w:val="false"/>
          <w:i w:val="false"/>
          <w:color w:val="000000"/>
          <w:sz w:val="28"/>
        </w:rPr>
        <w:t>
</w:t>
      </w:r>
      <w:r>
        <w:rPr>
          <w:rFonts w:ascii="Times New Roman"/>
          <w:b w:val="false"/>
          <w:i w:val="false"/>
          <w:color w:val="000000"/>
          <w:sz w:val="28"/>
        </w:rPr>
        <w:t>
      18.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ҚФБ және мемлекеттік қызметтер көрсету үдерісіндегі әкімшілік іс-әрекеттер логикалық жүйелілігі арасындағы өзара қарым-қатынасты көрсететін сызбалар сәйкес келтіріледі..</w:t>
      </w:r>
    </w:p>
    <w:bookmarkEnd w:id="28"/>
    <w:bookmarkStart w:name="z139" w:id="29"/>
    <w:p>
      <w:pPr>
        <w:spacing w:after="0"/>
        <w:ind w:left="0"/>
        <w:jc w:val="both"/>
      </w:pPr>
      <w:r>
        <w:rPr>
          <w:rFonts w:ascii="Times New Roman"/>
          <w:b w:val="false"/>
          <w:i w:val="false"/>
          <w:color w:val="000000"/>
          <w:sz w:val="28"/>
        </w:rPr>
        <w:t xml:space="preserve">
«Ғарыш объектілерін және   </w:t>
      </w:r>
      <w:r>
        <w:br/>
      </w:r>
      <w:r>
        <w:rPr>
          <w:rFonts w:ascii="Times New Roman"/>
          <w:b w:val="false"/>
          <w:i w:val="false"/>
          <w:color w:val="000000"/>
          <w:sz w:val="28"/>
        </w:rPr>
        <w:t xml:space="preserve">
оларға құқықтарды тіркеу»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29"/>
    <w:bookmarkStart w:name="z140" w:id="30"/>
    <w:p>
      <w:pPr>
        <w:spacing w:after="0"/>
        <w:ind w:left="0"/>
        <w:jc w:val="left"/>
      </w:pPr>
      <w:r>
        <w:rPr>
          <w:rFonts w:ascii="Times New Roman"/>
          <w:b/>
          <w:i w:val="false"/>
          <w:color w:val="000000"/>
        </w:rPr>
        <w:t xml:space="preserve"> 
Әрбір ҚФБ әкімшілік әрекеттерінің (рәсімдерінің) жүйелілігі мен</w:t>
      </w:r>
      <w:r>
        <w:br/>
      </w:r>
      <w:r>
        <w:rPr>
          <w:rFonts w:ascii="Times New Roman"/>
          <w:b/>
          <w:i w:val="false"/>
          <w:color w:val="000000"/>
        </w:rPr>
        <w:t>
өзара қарым-қатынастың тақырыптық-кестелік сипатталуы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2654"/>
        <w:gridCol w:w="2492"/>
        <w:gridCol w:w="2441"/>
        <w:gridCol w:w="2740"/>
        <w:gridCol w:w="27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ағынының) іс-қимылы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Іс-қимылдың</w:t>
            </w:r>
            <w:r>
              <w:br/>
            </w:r>
            <w:r>
              <w:rPr>
                <w:rFonts w:ascii="Times New Roman"/>
                <w:b w:val="false"/>
                <w:i w:val="false"/>
                <w:color w:val="000000"/>
                <w:sz w:val="20"/>
              </w:rPr>
              <w:t>
</w:t>
            </w:r>
            <w:r>
              <w:rPr>
                <w:rFonts w:ascii="Times New Roman"/>
                <w:b w:val="false"/>
                <w:i w:val="false"/>
                <w:color w:val="000000"/>
                <w:sz w:val="20"/>
              </w:rPr>
              <w:t>(жұмыс барысының, ағынының)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төрағасының орынбасары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 (үдерістер, рәсімдер, операциялар) атауы және олардың сипаттамасы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Уәкілетті органның кеңсе қызметкерінің тұтынушы ұсынған құжаттарды қабылдауы және тіркеуі. Мемлекеттік қызмет мәселелеріне басшылық ететін, уәкілетті органның төраға орынбасарын не оның орнын ауыстыратын тұлғаның қабылдау бөлмесіне құжаттар пакетін ұсынуы.</w:t>
            </w:r>
            <w:r>
              <w:br/>
            </w:r>
            <w:r>
              <w:rPr>
                <w:rFonts w:ascii="Times New Roman"/>
                <w:b w:val="false"/>
                <w:i w:val="false"/>
                <w:color w:val="000000"/>
                <w:sz w:val="20"/>
              </w:rPr>
              <w:t>
</w:t>
            </w:r>
            <w:r>
              <w:rPr>
                <w:rFonts w:ascii="Times New Roman"/>
                <w:b w:val="false"/>
                <w:i w:val="false"/>
                <w:color w:val="000000"/>
                <w:sz w:val="20"/>
              </w:rPr>
              <w:t>2. Мемлекеттік қызмет мәселелеріне басшылық ететін уәкілетті органның төраға орынбасарын не оның орнын ауыстыратын тұлғаны құжаттар мазмұнымен таныстыруы және қарар қоюы. Уәкілетті органның тиісті құрылымдық бөлімшесіне құжаттарды тапсыруы.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Ғарыш объектілері және оларға құқықтар тіркелгені туралы куәлікті беру мәселелеріне басшылық ететін уәкілетті орган төрағасының орынбасары не оның орнын ауыстыратын тұлға құжаттардың орындалу негіздемесін тексеруі және қол қоюы.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Уәкілетті органның тиісті құрылымдық бөлімшесі басшысының түскен құжаттарды қарауы және жауапты құрылымдық бөлімшеге тапсыруы.</w:t>
            </w:r>
            <w:r>
              <w:br/>
            </w:r>
            <w:r>
              <w:rPr>
                <w:rFonts w:ascii="Times New Roman"/>
                <w:b w:val="false"/>
                <w:i w:val="false"/>
                <w:color w:val="000000"/>
                <w:sz w:val="20"/>
              </w:rPr>
              <w:t>
</w:t>
            </w:r>
            <w:r>
              <w:rPr>
                <w:rFonts w:ascii="Times New Roman"/>
                <w:b w:val="false"/>
                <w:i w:val="false"/>
                <w:color w:val="000000"/>
                <w:sz w:val="20"/>
              </w:rPr>
              <w:t>5. Уәкілетті органның тиісті құрылымдық бөлімшесі басшысының жауап жобасымен келісуі.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Орындаушының құжаттарды заңнамаға сәйкестігін қарауы, құжаттар толықтығын тексеруі, жауаптың жобасын дайындауы (не Куәлік беруі не ғарыш объектілерінің тіркелімінен үзінді беруі немесе ғарыш объектілерінің тіркеліміне жазбаларды енгізуі). Уәкілетті органның құрылымдық бөлімшесінің тиісті басшысына келісуге жолдауы.</w:t>
            </w:r>
            <w:r>
              <w:br/>
            </w:r>
            <w:r>
              <w:rPr>
                <w:rFonts w:ascii="Times New Roman"/>
                <w:b w:val="false"/>
                <w:i w:val="false"/>
                <w:color w:val="000000"/>
                <w:sz w:val="20"/>
              </w:rPr>
              <w:t>
</w:t>
            </w:r>
            <w:r>
              <w:rPr>
                <w:rFonts w:ascii="Times New Roman"/>
                <w:b w:val="false"/>
                <w:i w:val="false"/>
                <w:color w:val="000000"/>
                <w:sz w:val="20"/>
              </w:rPr>
              <w:t>7. Куәлік беруі не дәлелді жауапты тіркеуі не ғарыш объектілерінің тіркелімінен үзінді беруі немесе ғарыш объектілерінің тіркеліміне жазбаларды енгізуі.</w:t>
            </w:r>
            <w:r>
              <w:br/>
            </w:r>
            <w:r>
              <w:rPr>
                <w:rFonts w:ascii="Times New Roman"/>
                <w:b w:val="false"/>
                <w:i w:val="false"/>
                <w:color w:val="000000"/>
                <w:sz w:val="20"/>
              </w:rPr>
              <w:t>
</w:t>
            </w:r>
            <w:r>
              <w:rPr>
                <w:rFonts w:ascii="Times New Roman"/>
                <w:b w:val="false"/>
                <w:i w:val="false"/>
                <w:color w:val="000000"/>
                <w:sz w:val="20"/>
              </w:rPr>
              <w:t>8. Тұтынушы жеке өзі, немесе сенімді тұлға келген кезде түпкі мемлекеттік қызмет нәтижесін қолма-қол беруі.</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ұйымдастырушы-басшылық ету шешім).</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тіркеу, құрылымдық бөлімшеге тапсыру.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қарар қою, мемлекеттік қызметтің түпкі нәтижесіне қол қою.</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Танысу, қарар қою, мемлекеттік қызметтің түпкі нәтижесіне қол қою.</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толықтығын қарау және тексеру, жауап жобасын дайындау, мемлекеттік қызметтің түпкі нәтижесін тіркеу және тапсыру.</w:t>
            </w:r>
          </w:p>
        </w:tc>
      </w:tr>
      <w:tr>
        <w:trPr>
          <w:trHeight w:val="2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күні</w:t>
            </w:r>
          </w:p>
        </w:tc>
      </w:tr>
    </w:tbl>
    <w:bookmarkStart w:name="z141" w:id="31"/>
    <w:p>
      <w:pPr>
        <w:spacing w:after="0"/>
        <w:ind w:left="0"/>
        <w:jc w:val="both"/>
      </w:pPr>
      <w:r>
        <w:rPr>
          <w:rFonts w:ascii="Times New Roman"/>
          <w:b w:val="false"/>
          <w:i w:val="false"/>
          <w:color w:val="000000"/>
          <w:sz w:val="28"/>
        </w:rPr>
        <w:t xml:space="preserve">
«Ғарыш объектілерін және   </w:t>
      </w:r>
      <w:r>
        <w:br/>
      </w:r>
      <w:r>
        <w:rPr>
          <w:rFonts w:ascii="Times New Roman"/>
          <w:b w:val="false"/>
          <w:i w:val="false"/>
          <w:color w:val="000000"/>
          <w:sz w:val="28"/>
        </w:rPr>
        <w:t xml:space="preserve">
оларға құқықтарды тіркеу»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31"/>
    <w:bookmarkStart w:name="z142" w:id="32"/>
    <w:p>
      <w:pPr>
        <w:spacing w:after="0"/>
        <w:ind w:left="0"/>
        <w:jc w:val="left"/>
      </w:pPr>
      <w:r>
        <w:rPr>
          <w:rFonts w:ascii="Times New Roman"/>
          <w:b/>
          <w:i w:val="false"/>
          <w:color w:val="000000"/>
        </w:rPr>
        <w:t xml:space="preserve"> 
ҚФБ және мемлекеттік қызметтер көрсету үдерісіндегі әкімшілік</w:t>
      </w:r>
      <w:r>
        <w:br/>
      </w:r>
      <w:r>
        <w:rPr>
          <w:rFonts w:ascii="Times New Roman"/>
          <w:b/>
          <w:i w:val="false"/>
          <w:color w:val="000000"/>
        </w:rPr>
        <w:t>
іс-әрекеттер логикалық жүйелілігі арасындағы өзара</w:t>
      </w:r>
      <w:r>
        <w:br/>
      </w:r>
      <w:r>
        <w:rPr>
          <w:rFonts w:ascii="Times New Roman"/>
          <w:b/>
          <w:i w:val="false"/>
          <w:color w:val="000000"/>
        </w:rPr>
        <w:t>
қарым-қатынасты көрсететін сызбалар</w:t>
      </w:r>
    </w:p>
    <w:bookmarkEnd w:id="32"/>
    <w:p>
      <w:pPr>
        <w:spacing w:after="0"/>
        <w:ind w:left="0"/>
        <w:jc w:val="both"/>
      </w:pPr>
      <w:r>
        <w:rPr>
          <w:rFonts w:ascii="Times New Roman"/>
          <w:b w:val="false"/>
          <w:i w:val="false"/>
          <w:color w:val="000000"/>
          <w:sz w:val="28"/>
        </w:rPr>
        <w:t> </w:t>
      </w:r>
      <w:r>
        <w:drawing>
          <wp:inline distT="0" distB="0" distL="0" distR="0">
            <wp:extent cx="119634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963400" cy="5727700"/>
                    </a:xfrm>
                    <a:prstGeom prst="rect">
                      <a:avLst/>
                    </a:prstGeom>
                  </pic:spPr>
                </pic:pic>
              </a:graphicData>
            </a:graphic>
          </wp:inline>
        </w:drawing>
      </w:r>
    </w:p>
    <w:p>
      <w:pPr>
        <w:spacing w:after="0"/>
        <w:ind w:left="0"/>
        <w:jc w:val="both"/>
      </w:pPr>
      <w:r>
        <w:rPr>
          <w:rFonts w:ascii="Times New Roman"/>
          <w:b w:val="false"/>
          <w:i w:val="false"/>
          <w:color w:val="000000"/>
          <w:sz w:val="28"/>
        </w:rPr>
        <w:t>Мемлекеттік қызмет көрсетудің жалпы уақыты: 15 күн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