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c0f6" w14:textId="ba3c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пайдалану мен қорғау, геодезиялық және картографиялық қызметке қатысты жеке кәсіпкерлік саласындағы тәуекел дәрежесін бағалау критерийлерін және тексеру парақтарының нысандарын бекіту туралы" Қазақстан Республикасы Жер ресурстарын басқару агенттігі Төрағасының 2011 жылғы 28 наурыздағы № 70-ОД және Қазақстан Республикасы Экономикалық даму және сауда Министрінің 2011 жылғы 01 сәуірдегі № 82 бірлескен бұйрығына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Жер ресурстарын басқару агенттігі Төрағасының 2012 жылғы 26 қыркүйектегі № 185-ОД және Қазақстан Республикасы Экономикалық даму және сауда министрінің 2012 жылғы 3 қазандағы № 281 Бірлескен бұйрығы. Қазақстан Республикасының Әділет министрлігінде 2012 жылы 29 қазанда № 8042 тіркелді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2012 жылғы 10 шілдедегі Заңының 1-бабының </w:t>
      </w:r>
      <w:r>
        <w:rPr>
          <w:rFonts w:ascii="Times New Roman"/>
          <w:b w:val="false"/>
          <w:i w:val="false"/>
          <w:color w:val="000000"/>
          <w:sz w:val="28"/>
        </w:rPr>
        <w:t>45-тармағына</w:t>
      </w:r>
      <w:r>
        <w:rPr>
          <w:rFonts w:ascii="Times New Roman"/>
          <w:b w:val="false"/>
          <w:i w:val="false"/>
          <w:color w:val="000000"/>
          <w:sz w:val="28"/>
        </w:rPr>
        <w:t xml:space="preserve"> және 83-тармағының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келтіру мақсатында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«Жерді пайдалану мен қорғау, геодезиялық және картографиялық қызметке қатысты жеке кәсіпкерлік саласындағы тәуекел дәрежесін бағалау критерийлерін және тексеру парақтарының нысандарын бекіту туралы» Қазақстан Республикасы Жер ресурстарын басқару агенттігі Төрағасының 2011 жылғы 28 наурыздағы № 70-ОД және Қазақстан Республикасы Экономикалық даму және сауда Министрінің 2011 жылғы 1 сәуірдегі № 82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6943 тіркелген, 2011 жылғы 8 маусымдағы № 240-243 (26641) «Егемен Қазақстан» газетiнде жарияланған) мынадай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геодезиялық және картографиялық қызметке қатысты жеке кәсіпкерлік саласындағы Тәуекел дәрежесін бағалау </w:t>
      </w:r>
      <w:r>
        <w:rPr>
          <w:rFonts w:ascii="Times New Roman"/>
          <w:b w:val="false"/>
          <w:i w:val="false"/>
          <w:color w:val="000000"/>
          <w:sz w:val="28"/>
        </w:rPr>
        <w:t>критерийлерінде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«6. Геодезиялық және картографиялық қызметті жүзеге асырушы бақылау субъектілерін екінші кезеңде тиісті тәуекел тобына жатқызылған субъектілерге мынадай баллдар беріледі:</w:t>
      </w:r>
      <w:r>
        <w:br/>
      </w:r>
      <w:r>
        <w:rPr>
          <w:rFonts w:ascii="Times New Roman"/>
          <w:b w:val="false"/>
          <w:i w:val="false"/>
          <w:color w:val="000000"/>
          <w:sz w:val="28"/>
        </w:rPr>
        <w:t>
</w:t>
      </w:r>
      <w:r>
        <w:rPr>
          <w:rFonts w:ascii="Times New Roman"/>
          <w:b w:val="false"/>
          <w:i w:val="false"/>
          <w:color w:val="000000"/>
          <w:sz w:val="28"/>
        </w:rPr>
        <w:t>
      геодезиялық жұмыстарды және (немесе) картографиялық жұмыстарды өндіруге геодезия және картография саласында хабарлама бермей жүзеге асыру – 5 балл;</w:t>
      </w:r>
      <w:r>
        <w:br/>
      </w:r>
      <w:r>
        <w:rPr>
          <w:rFonts w:ascii="Times New Roman"/>
          <w:b w:val="false"/>
          <w:i w:val="false"/>
          <w:color w:val="000000"/>
          <w:sz w:val="28"/>
        </w:rPr>
        <w:t>
</w:t>
      </w:r>
      <w:r>
        <w:rPr>
          <w:rFonts w:ascii="Times New Roman"/>
          <w:b w:val="false"/>
          <w:i w:val="false"/>
          <w:color w:val="000000"/>
          <w:sz w:val="28"/>
        </w:rPr>
        <w:t>
      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жиынтығының не зауыттық нөмірі көрсетілген салыстырып тексерілген аспаптар, жабдықтар, құрал-саймандар жиынтығы бар ұйыммен жасалған қызмет көрсетуге арналған шарттың болмауы – 5 балл;</w:t>
      </w:r>
      <w:r>
        <w:br/>
      </w:r>
      <w:r>
        <w:rPr>
          <w:rFonts w:ascii="Times New Roman"/>
          <w:b w:val="false"/>
          <w:i w:val="false"/>
          <w:color w:val="000000"/>
          <w:sz w:val="28"/>
        </w:rPr>
        <w:t>
</w:t>
      </w:r>
      <w:r>
        <w:rPr>
          <w:rFonts w:ascii="Times New Roman"/>
          <w:b w:val="false"/>
          <w:i w:val="false"/>
          <w:color w:val="000000"/>
          <w:sz w:val="28"/>
        </w:rPr>
        <w:t>
      штатында геодезия және (немесе) картография саласында жоғары немесе орта білімнен кейінгі білімі бар маманның болмауы – 5 балл;</w:t>
      </w:r>
      <w:r>
        <w:br/>
      </w:r>
      <w:r>
        <w:rPr>
          <w:rFonts w:ascii="Times New Roman"/>
          <w:b w:val="false"/>
          <w:i w:val="false"/>
          <w:color w:val="000000"/>
          <w:sz w:val="28"/>
        </w:rPr>
        <w:t>
</w:t>
      </w:r>
      <w:r>
        <w:rPr>
          <w:rFonts w:ascii="Times New Roman"/>
          <w:b w:val="false"/>
          <w:i w:val="false"/>
          <w:color w:val="000000"/>
          <w:sz w:val="28"/>
        </w:rPr>
        <w:t>
      Ұлттық картографиялық-геодезиялық қорға аэроғарыштық түсірімдердің, геодезиялық және картографиялық жұмыстардың материалдарын ұсынбау – 5 балл;</w:t>
      </w:r>
      <w:r>
        <w:br/>
      </w:r>
      <w:r>
        <w:rPr>
          <w:rFonts w:ascii="Times New Roman"/>
          <w:b w:val="false"/>
          <w:i w:val="false"/>
          <w:color w:val="000000"/>
          <w:sz w:val="28"/>
        </w:rPr>
        <w:t>
</w:t>
      </w:r>
      <w:r>
        <w:rPr>
          <w:rFonts w:ascii="Times New Roman"/>
          <w:b w:val="false"/>
          <w:i w:val="false"/>
          <w:color w:val="000000"/>
          <w:sz w:val="28"/>
        </w:rPr>
        <w:t>
      мемлекеттік құпияны құрайтын мәліметтерді пайдалана отырып жұмыс жасайтын субъектілерде Қазақстан Республикасының ұлттық қауіпсіздік органдарының рұқсатының болмауы – 5 балл;»;</w:t>
      </w:r>
      <w:r>
        <w:br/>
      </w:r>
      <w:r>
        <w:rPr>
          <w:rFonts w:ascii="Times New Roman"/>
          <w:b w:val="false"/>
          <w:i w:val="false"/>
          <w:color w:val="000000"/>
          <w:sz w:val="28"/>
        </w:rPr>
        <w:t>
</w:t>
      </w:r>
      <w:r>
        <w:rPr>
          <w:rFonts w:ascii="Times New Roman"/>
          <w:b w:val="false"/>
          <w:i w:val="false"/>
          <w:color w:val="000000"/>
          <w:sz w:val="28"/>
        </w:rPr>
        <w:t>
      8-тармақтың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«4) тұтынушылар тарапынан арыздар, геодезия және картография саласында анықталған бұзушылықтар туралы мемлекеттік органдардың өтініштері болған жағдайда.»;</w:t>
      </w:r>
      <w:r>
        <w:br/>
      </w:r>
      <w:r>
        <w:rPr>
          <w:rFonts w:ascii="Times New Roman"/>
          <w:b w:val="false"/>
          <w:i w:val="false"/>
          <w:color w:val="000000"/>
          <w:sz w:val="28"/>
        </w:rPr>
        <w:t>
</w:t>
      </w:r>
      <w:r>
        <w:rPr>
          <w:rFonts w:ascii="Times New Roman"/>
          <w:b w:val="false"/>
          <w:i w:val="false"/>
          <w:color w:val="000000"/>
          <w:sz w:val="28"/>
        </w:rPr>
        <w:t>
      келесі мазмұндағы 9 және 10-тармақтармен толықтырылсын:</w:t>
      </w:r>
      <w:r>
        <w:br/>
      </w:r>
      <w:r>
        <w:rPr>
          <w:rFonts w:ascii="Times New Roman"/>
          <w:b w:val="false"/>
          <w:i w:val="false"/>
          <w:color w:val="000000"/>
          <w:sz w:val="28"/>
        </w:rPr>
        <w:t>
</w:t>
      </w:r>
      <w:r>
        <w:rPr>
          <w:rFonts w:ascii="Times New Roman"/>
          <w:b w:val="false"/>
          <w:i w:val="false"/>
          <w:color w:val="000000"/>
          <w:sz w:val="28"/>
        </w:rPr>
        <w:t>
      «9. Әрбір тексерілетін субъектіге бақылау ісі жүргізіледі, онда тексерістерді тағайындау туралы актілердің, тексеріс бойынша тексеру парақтарының, нұсқамалардың көшірмелері, тексеріс нәтижелері мен геодезия және картография саласында талаптарын орындау бойынша жүргізілетін іс-шаралар туралы мәліметтер тігіледі.</w:t>
      </w:r>
      <w:r>
        <w:br/>
      </w:r>
      <w:r>
        <w:rPr>
          <w:rFonts w:ascii="Times New Roman"/>
          <w:b w:val="false"/>
          <w:i w:val="false"/>
          <w:color w:val="000000"/>
          <w:sz w:val="28"/>
        </w:rPr>
        <w:t>
</w:t>
      </w:r>
      <w:r>
        <w:rPr>
          <w:rFonts w:ascii="Times New Roman"/>
          <w:b w:val="false"/>
          <w:i w:val="false"/>
          <w:color w:val="000000"/>
          <w:sz w:val="28"/>
        </w:rPr>
        <w:t>
      10. Шағын кәсіпкерлік субъектілеріне қатысты (қайта ұйымдастыру тәртібімен құрылған заңды тұлғаларды және қайта ұйымдастырылған заңды тұлғалардың құқықтық мирасқорларын қоспағанда) мемлекеттік тіркелген күнінен бастап үш жыл бойы жоспарлы тексерулер жүргізуге тыйым салынады.»;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геодезия және картографиялық қызметке қатысты жеке кәсіпкерлік саласындағы </w:t>
      </w:r>
      <w:r>
        <w:rPr>
          <w:rFonts w:ascii="Times New Roman"/>
          <w:b w:val="false"/>
          <w:i w:val="false"/>
          <w:color w:val="000000"/>
          <w:sz w:val="28"/>
        </w:rPr>
        <w:t>Тексеру парағында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«Талаптардың тізбесі» бағанында:</w:t>
      </w:r>
      <w:r>
        <w:br/>
      </w:r>
      <w:r>
        <w:rPr>
          <w:rFonts w:ascii="Times New Roman"/>
          <w:b w:val="false"/>
          <w:i w:val="false"/>
          <w:color w:val="000000"/>
          <w:sz w:val="28"/>
        </w:rPr>
        <w:t>
</w:t>
      </w:r>
      <w:r>
        <w:rPr>
          <w:rFonts w:ascii="Times New Roman"/>
          <w:b w:val="false"/>
          <w:i w:val="false"/>
          <w:color w:val="000000"/>
          <w:sz w:val="28"/>
        </w:rPr>
        <w:t>
      1-ші жол келесі редакцияда жазылсын:</w:t>
      </w:r>
      <w:r>
        <w:br/>
      </w:r>
      <w:r>
        <w:rPr>
          <w:rFonts w:ascii="Times New Roman"/>
          <w:b w:val="false"/>
          <w:i w:val="false"/>
          <w:color w:val="000000"/>
          <w:sz w:val="28"/>
        </w:rPr>
        <w:t>
</w:t>
      </w:r>
      <w:r>
        <w:rPr>
          <w:rFonts w:ascii="Times New Roman"/>
          <w:b w:val="false"/>
          <w:i w:val="false"/>
          <w:color w:val="000000"/>
          <w:sz w:val="28"/>
        </w:rPr>
        <w:t>
      «Геодезиялық жұмыстар және (немесе) картографиялық жұмыстар өндірісін бастау үшін геодезия және картография саласындағы хабарлама болуын растау»;</w:t>
      </w:r>
      <w:r>
        <w:br/>
      </w:r>
      <w:r>
        <w:rPr>
          <w:rFonts w:ascii="Times New Roman"/>
          <w:b w:val="false"/>
          <w:i w:val="false"/>
          <w:color w:val="000000"/>
          <w:sz w:val="28"/>
        </w:rPr>
        <w:t>
</w:t>
      </w:r>
      <w:r>
        <w:rPr>
          <w:rFonts w:ascii="Times New Roman"/>
          <w:b w:val="false"/>
          <w:i w:val="false"/>
          <w:color w:val="000000"/>
          <w:sz w:val="28"/>
        </w:rPr>
        <w:t>
      2-ші жол келесі редакцияда жазылсын:</w:t>
      </w:r>
      <w:r>
        <w:br/>
      </w:r>
      <w:r>
        <w:rPr>
          <w:rFonts w:ascii="Times New Roman"/>
          <w:b w:val="false"/>
          <w:i w:val="false"/>
          <w:color w:val="000000"/>
          <w:sz w:val="28"/>
        </w:rPr>
        <w:t>
</w:t>
      </w:r>
      <w:r>
        <w:rPr>
          <w:rFonts w:ascii="Times New Roman"/>
          <w:b w:val="false"/>
          <w:i w:val="false"/>
          <w:color w:val="000000"/>
          <w:sz w:val="28"/>
        </w:rPr>
        <w:t>
      «1) 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жиынтығының не зауыттық нөмірі көрсетілген салыстырып тексерілген аспаптар, жабдықтар, құрал-саймандар жиынтығы бар ұйыммен жасалған қызмет көрсетуге арналған шарттың болуы;</w:t>
      </w:r>
      <w:r>
        <w:br/>
      </w:r>
      <w:r>
        <w:rPr>
          <w:rFonts w:ascii="Times New Roman"/>
          <w:b w:val="false"/>
          <w:i w:val="false"/>
          <w:color w:val="000000"/>
          <w:sz w:val="28"/>
        </w:rPr>
        <w:t>
</w:t>
      </w:r>
      <w:r>
        <w:rPr>
          <w:rFonts w:ascii="Times New Roman"/>
          <w:b w:val="false"/>
          <w:i w:val="false"/>
          <w:color w:val="000000"/>
          <w:sz w:val="28"/>
        </w:rPr>
        <w:t>
      2) штатында геодезия және (немесе) картография саласында жоғары немесе орта білімнен кейінгі білімі бар маманның болуы.».</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геодезия, картография және геодезиялық бақылау департаменті (Д.Б. Тажединов) заңнамада белгіленген тәртіппен Қазақстан Республикасының Әділет министрлігінде осы бұйрықтың мемлекеттік тіркелуін, оның бұқаралық ақпарат құралдарында мемлекеттік тіркелгеннен кейін ресми жариялануын және Қазақстан Республикасы Жер ресурстарын басқару агенттігінің ресми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Жер ресурстарын басқару агенттігі Төрағасының орынбасары Б.Ә. Смағұловқа жүктелсін.</w:t>
      </w:r>
      <w:r>
        <w:br/>
      </w:r>
      <w:r>
        <w:rPr>
          <w:rFonts w:ascii="Times New Roman"/>
          <w:b w:val="false"/>
          <w:i w:val="false"/>
          <w:color w:val="000000"/>
          <w:sz w:val="28"/>
        </w:rPr>
        <w:t>
</w:t>
      </w:r>
      <w:r>
        <w:rPr>
          <w:rFonts w:ascii="Times New Roman"/>
          <w:b w:val="false"/>
          <w:i w:val="false"/>
          <w:color w:val="000000"/>
          <w:sz w:val="28"/>
        </w:rPr>
        <w:t>
      4. Осы бұйрық 2013 жылғы 1 қаңтардан бастап қолданысқа енгізілетін 1-тармақтың он төртінші абзацын қоспағанда, алғаш ресми жарияланған күнiнен бастап он күнтiзбелiк күн өткен соң қолданысқа енгiзiледi.</w:t>
      </w:r>
    </w:p>
    <w:bookmarkEnd w:id="0"/>
    <w:p>
      <w:pPr>
        <w:spacing w:after="0"/>
        <w:ind w:left="0"/>
        <w:jc w:val="both"/>
      </w:pP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Жер ресурстарын басқару                        Экономикалық даму және</w:t>
      </w:r>
      <w:r>
        <w:br/>
      </w:r>
      <w:r>
        <w:rPr>
          <w:rFonts w:ascii="Times New Roman"/>
          <w:b w:val="false"/>
          <w:i w:val="false"/>
          <w:color w:val="000000"/>
          <w:sz w:val="28"/>
        </w:rPr>
        <w:t>
</w:t>
      </w:r>
      <w:r>
        <w:rPr>
          <w:rFonts w:ascii="Times New Roman"/>
          <w:b w:val="false"/>
          <w:i/>
          <w:color w:val="000000"/>
          <w:sz w:val="28"/>
        </w:rPr>
        <w:t>агенттігі төрағасы                             сауда министрі</w:t>
      </w:r>
    </w:p>
    <w:p>
      <w:pPr>
        <w:spacing w:after="0"/>
        <w:ind w:left="0"/>
        <w:jc w:val="both"/>
      </w:pPr>
      <w:r>
        <w:rPr>
          <w:rFonts w:ascii="Times New Roman"/>
          <w:b w:val="false"/>
          <w:i/>
          <w:color w:val="000000"/>
          <w:sz w:val="28"/>
        </w:rPr>
        <w:t>______________ Қ. Отаров                       ___________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