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e06f" w14:textId="09ce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30 қазандағы № 473 Бұйрығы. Қазақстан Республикасының Әділет министрлігінде 2012 жылы 23 қарашада № 8090 тіркелді. Күші жойылды - Қазақстан Республикасы Қаржы министрінің 2014 жылғы 31 шілдедегі № 324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31.07.2014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жариялаған күнінен бастап он күнтізбелік күн өткеннен кейін қолданысқа енгізіледі).</w:t>
      </w:r>
    </w:p>
    <w:bookmarkEnd w:id="0"/>
    <w:bookmarkStart w:name="z4" w:id="1"/>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(Нормативтік құқықтық актілерді мемлекеттік тіркеу тізілімінде № 5489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 атқару жөніндегі уәкілетті органдардың бюджеттік есептілікті жасау және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Кредиторлық берешек туралы шұғыл есепті ай сайын:</w:t>
      </w:r>
      <w:r>
        <w:br/>
      </w:r>
      <w:r>
        <w:rPr>
          <w:rFonts w:ascii="Times New Roman"/>
          <w:b w:val="false"/>
          <w:i w:val="false"/>
          <w:color w:val="000000"/>
          <w:sz w:val="28"/>
        </w:rPr>
        <w:t>
</w:t>
      </w:r>
      <w:r>
        <w:rPr>
          <w:rFonts w:ascii="Times New Roman"/>
          <w:b w:val="false"/>
          <w:i w:val="false"/>
          <w:color w:val="000000"/>
          <w:sz w:val="28"/>
        </w:rPr>
        <w:t>
      1) ведомство қағаз тасығышта және электрондық дерекқор түрінде есептіден кейінгі айдың 20-ші күнінен кешіктірмей, сондай-ақ Электрондық құжат айналымының бірыңғай жүйесінің (бұдан әрі - ЭҚАБЖ) талаптарына сәйкес ресімделген ілеспе хат түрінде, КБ-Б және КБ-П нысандары бойынша есепті деректердің электрондық түрлерін және бюджеттік және өзге де қаражат есебінен қалыптасқан кредиторлық берешектің қалыптасу себептері туралы ақпаратты осы Ереженің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16-1-қосымшаларына</w:t>
      </w:r>
      <w:r>
        <w:rPr>
          <w:rFonts w:ascii="Times New Roman"/>
          <w:b w:val="false"/>
          <w:i w:val="false"/>
          <w:color w:val="000000"/>
          <w:sz w:val="28"/>
        </w:rPr>
        <w:t xml:space="preserve"> сәйкес сала отырып беріледі.</w:t>
      </w:r>
      <w:r>
        <w:br/>
      </w:r>
      <w:r>
        <w:rPr>
          <w:rFonts w:ascii="Times New Roman"/>
          <w:b w:val="false"/>
          <w:i w:val="false"/>
          <w:color w:val="000000"/>
          <w:sz w:val="28"/>
        </w:rPr>
        <w:t>
</w:t>
      </w:r>
      <w:r>
        <w:rPr>
          <w:rFonts w:ascii="Times New Roman"/>
          <w:b w:val="false"/>
          <w:i w:val="false"/>
          <w:color w:val="000000"/>
          <w:sz w:val="28"/>
        </w:rPr>
        <w:t>
      Берешектiң құрылу себептерi туралы ақпарат әрбiр бюджеттiк бағдарлама (кiшi бағдарлама) бойынша берешектiң құрылу себебiн қамтиды;</w:t>
      </w:r>
      <w:r>
        <w:br/>
      </w:r>
      <w:r>
        <w:rPr>
          <w:rFonts w:ascii="Times New Roman"/>
          <w:b w:val="false"/>
          <w:i w:val="false"/>
          <w:color w:val="000000"/>
          <w:sz w:val="28"/>
        </w:rPr>
        <w:t>
</w:t>
      </w:r>
      <w:r>
        <w:rPr>
          <w:rFonts w:ascii="Times New Roman"/>
          <w:b w:val="false"/>
          <w:i w:val="false"/>
          <w:color w:val="000000"/>
          <w:sz w:val="28"/>
        </w:rPr>
        <w:t>
      2) бюджеттi атқару жөнiндегi облыстардың, республикалық маңызы бар қаланың, астананың жергiлiктi уәкiлеттi органдары - электронды дерек қор түрiнде, есептiден кейiнгi айдың 20 күнiнен кешiктiрмей, есептiден кейiнгi айдың аяғына дейiн есеп деректерін қағаз тасығышта растай отырып, бюджеттi атқару жөнiндегi орталық уәкiлеттi органға бередi.</w:t>
      </w:r>
      <w:r>
        <w:br/>
      </w:r>
      <w:r>
        <w:rPr>
          <w:rFonts w:ascii="Times New Roman"/>
          <w:b w:val="false"/>
          <w:i w:val="false"/>
          <w:color w:val="000000"/>
          <w:sz w:val="28"/>
        </w:rPr>
        <w:t>
</w:t>
      </w:r>
      <w:r>
        <w:rPr>
          <w:rFonts w:ascii="Times New Roman"/>
          <w:b w:val="false"/>
          <w:i w:val="false"/>
          <w:color w:val="000000"/>
          <w:sz w:val="28"/>
        </w:rPr>
        <w:t>
      Қағаз тасығыштағы КБ-Б және КБ-П нысандар бойынша кредиторлық берешек туралы ай сайынғы есепке бюджет және басқа да қаражат есебiнен құралған кредиторлық берешектiң құрылу себептерi туралы ақпарат осы Ереженiң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16-1-қосымшаларына</w:t>
      </w:r>
      <w:r>
        <w:rPr>
          <w:rFonts w:ascii="Times New Roman"/>
          <w:b w:val="false"/>
          <w:i w:val="false"/>
          <w:color w:val="000000"/>
          <w:sz w:val="28"/>
        </w:rPr>
        <w:t xml:space="preserve"> сәйкес қоса берiледi.</w:t>
      </w:r>
      <w:r>
        <w:br/>
      </w:r>
      <w:r>
        <w:rPr>
          <w:rFonts w:ascii="Times New Roman"/>
          <w:b w:val="false"/>
          <w:i w:val="false"/>
          <w:color w:val="000000"/>
          <w:sz w:val="28"/>
        </w:rPr>
        <w:t>
</w:t>
      </w:r>
      <w:r>
        <w:rPr>
          <w:rFonts w:ascii="Times New Roman"/>
          <w:b w:val="false"/>
          <w:i w:val="false"/>
          <w:color w:val="000000"/>
          <w:sz w:val="28"/>
        </w:rPr>
        <w:t>
      Берешектiң құрылу себептерi туралы ақпарат әрбiр бюджеттiк бағдарлама (кiшi бағдарлама) бойынша берешектiң құрылу себебiн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Бюджеттi атқару жөнiндегi орталық уәкiлеттi органның құзыретi шегiнде мемлекеттiк бюджеттiң атқарылуына қызмет көрсетудi жүзеге асыратын ведомство және бюджеттi атқару жөнiндегi облыстың, республикалық маңызы бар қаланың, астананың жергiлiктi уәкiлеттi органдары жарты жылдық және 9 айға нақтыланған есептердi өткен қаржы жылы үшiн есептiден кейiнгi екiншi айдың 20 күнiнен кешiктiрмей, есептi қаржы жылының үшiншi айының 1 күнiнен кешiктiрмей бюджеттi атқару жөнiндегi орталық уәкiлеттi органның тиісті құрылымдық бөлiмшесiне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Нақтыланған кредиторлық берешек туралы есептер электрондық дерекқор түрiнде және атқарушы туралы мәлiметтерді көрсете отырып, ресми бланкiге жазылған, басшының қолы қойылған қағаз тасығыштағы iлеспе хатпен жiберiледi.»;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Дебиторлық берешек туралы шұғыл есепті ай сайын:</w:t>
      </w:r>
      <w:r>
        <w:br/>
      </w:r>
      <w:r>
        <w:rPr>
          <w:rFonts w:ascii="Times New Roman"/>
          <w:b w:val="false"/>
          <w:i w:val="false"/>
          <w:color w:val="000000"/>
          <w:sz w:val="28"/>
        </w:rPr>
        <w:t>
</w:t>
      </w:r>
      <w:r>
        <w:rPr>
          <w:rFonts w:ascii="Times New Roman"/>
          <w:b w:val="false"/>
          <w:i w:val="false"/>
          <w:color w:val="000000"/>
          <w:sz w:val="28"/>
        </w:rPr>
        <w:t>
      1) ведомство қағаз тасығышта және электрондық дерекқор түрінде есептіден кейінгі айдың 20-ші күнінен кешіктірмей, сондай-ақ ЭҚАБЖ талаптарына сәйкес ресімделген ілеспе хат түрінде, ДБ-Б және ДБ-П нысандары бойынша есепті деректердің электрондық түрлерін және бюджеттік және өзге де қаражат есебінен қалыптасқан дебиторлық берешектің қалыптасу себептері туралы ақпаратты осы Ереженің </w:t>
      </w:r>
      <w:r>
        <w:rPr>
          <w:rFonts w:ascii="Times New Roman"/>
          <w:b w:val="false"/>
          <w:i w:val="false"/>
          <w:color w:val="000000"/>
          <w:sz w:val="28"/>
        </w:rPr>
        <w:t>16-1</w:t>
      </w:r>
      <w:r>
        <w:rPr>
          <w:rFonts w:ascii="Times New Roman"/>
          <w:b w:val="false"/>
          <w:i w:val="false"/>
          <w:color w:val="000000"/>
          <w:sz w:val="28"/>
        </w:rPr>
        <w:t xml:space="preserve"> және 16-2-қосымшаларына сәйкес сала отырып беріледі.</w:t>
      </w:r>
      <w:r>
        <w:br/>
      </w:r>
      <w:r>
        <w:rPr>
          <w:rFonts w:ascii="Times New Roman"/>
          <w:b w:val="false"/>
          <w:i w:val="false"/>
          <w:color w:val="000000"/>
          <w:sz w:val="28"/>
        </w:rPr>
        <w:t>
</w:t>
      </w:r>
      <w:r>
        <w:rPr>
          <w:rFonts w:ascii="Times New Roman"/>
          <w:b w:val="false"/>
          <w:i w:val="false"/>
          <w:color w:val="000000"/>
          <w:sz w:val="28"/>
        </w:rPr>
        <w:t>
      Берешектiң құрылу себептерi туралы ақпарат әрбiр бюджеттiк бағдарлама (кiшi бағдарлама) бойынша берешектiң құрылу себебiн қамтиды;</w:t>
      </w:r>
      <w:r>
        <w:br/>
      </w:r>
      <w:r>
        <w:rPr>
          <w:rFonts w:ascii="Times New Roman"/>
          <w:b w:val="false"/>
          <w:i w:val="false"/>
          <w:color w:val="000000"/>
          <w:sz w:val="28"/>
        </w:rPr>
        <w:t>
</w:t>
      </w:r>
      <w:r>
        <w:rPr>
          <w:rFonts w:ascii="Times New Roman"/>
          <w:b w:val="false"/>
          <w:i w:val="false"/>
          <w:color w:val="000000"/>
          <w:sz w:val="28"/>
        </w:rPr>
        <w:t>
      2) бюджеттi атқару жөнiндегi облыстардың, республикалық маңызы бар қаланың, астананың жергiлiктi уәкiлеттi органдары - электронды дерек қор түрiнде, есептiден кейiнгi айдың 20 күнiнен кешiктiрмей, есептiден кейiнгi айдың аяғына дейiн есеп деректерін қағаз тасығышта растай отырып, бюджеттi атқару жөнiндегi орталық уәкiлеттi органға бередi.</w:t>
      </w:r>
      <w:r>
        <w:br/>
      </w:r>
      <w:r>
        <w:rPr>
          <w:rFonts w:ascii="Times New Roman"/>
          <w:b w:val="false"/>
          <w:i w:val="false"/>
          <w:color w:val="000000"/>
          <w:sz w:val="28"/>
        </w:rPr>
        <w:t>
</w:t>
      </w:r>
      <w:r>
        <w:rPr>
          <w:rFonts w:ascii="Times New Roman"/>
          <w:b w:val="false"/>
          <w:i w:val="false"/>
          <w:color w:val="000000"/>
          <w:sz w:val="28"/>
        </w:rPr>
        <w:t>
      Қағаз тасығыштағы ДБ-Б және ДБ-П нысандар бойынша дебиторлық берешек туралы ай сайынғы есепке бюджет және басқа да қаражат есебiнен құралған кредиторлық берешектiң құрылу себептерi туралы ақпарат осы Ереженiң </w:t>
      </w:r>
      <w:r>
        <w:rPr>
          <w:rFonts w:ascii="Times New Roman"/>
          <w:b w:val="false"/>
          <w:i w:val="false"/>
          <w:color w:val="000000"/>
          <w:sz w:val="28"/>
        </w:rPr>
        <w:t>16-1</w:t>
      </w:r>
      <w:r>
        <w:rPr>
          <w:rFonts w:ascii="Times New Roman"/>
          <w:b w:val="false"/>
          <w:i w:val="false"/>
          <w:color w:val="000000"/>
          <w:sz w:val="28"/>
        </w:rPr>
        <w:t xml:space="preserve"> және 16-2-қосымшаларына сәйкес қоса берiледi.</w:t>
      </w:r>
      <w:r>
        <w:br/>
      </w:r>
      <w:r>
        <w:rPr>
          <w:rFonts w:ascii="Times New Roman"/>
          <w:b w:val="false"/>
          <w:i w:val="false"/>
          <w:color w:val="000000"/>
          <w:sz w:val="28"/>
        </w:rPr>
        <w:t>
</w:t>
      </w:r>
      <w:r>
        <w:rPr>
          <w:rFonts w:ascii="Times New Roman"/>
          <w:b w:val="false"/>
          <w:i w:val="false"/>
          <w:color w:val="000000"/>
          <w:sz w:val="28"/>
        </w:rPr>
        <w:t>
      Берешектiң құрылу себептерi туралы ақпарат әрбiр бюджеттiк бағдарлама (кiшi бағдарлама) бойынша берешектiң құрылу себебiн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«96. Бюджеттi атқару жөнiндегi орталық уәкiлеттi органның құзыретi шегiнде мемлекеттiк бюджеттiң атқарылуына қызмет көрсетудi жүзеге асыратын ведомство және бюджеттi атқару жөнiндегi облыстың, республикалық маңызы бар қаланың, астананың жергiлiктi уәкiлеттi органдары жарты жылдық және 9 айға нақтыланған есептердi өткен қаржы жылы үшiн есептiден кейiнгi екiншi айдың 20 күнiнен кешiктiрмей, есептi қаржы жылының үшiншi айының 1 күнiнен кешiктiрмей бюджеттi атқару жөнiндегi орталық уәкiлеттi органның тиісті құрылымдық бөлiмшесiне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«97. Нақтыланған дебиторлық берешек туралы есептер электрондық дерекқор түрiнде және атқарушы туралы мәлiметтерді көрсете отырып, ресми бланкiге жазылған, басшының қолы қойылған қағаз тасығыштағы iлеспе хатпен жiберiледi.»;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16-қосымша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16-2-қосымшамен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 Қалиева) осы бұйрықтың Қазақстан Республикасы Әділет министрлігінде мемлекеттік тіркелуін және заңнамада белгіленген тәртіппен ресми бұқаралық ақпарат құралдарында кейіннен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2013 жылғы 1 қаңтардан бастап қолданысқа енгізілетін осы бұйрықтың 1-тармағының он бірінші, он екінші, он бесінші, жиырма төртінші, жиырма бесінші, жиырма сегізінші, отыз бірінші абзацты қоспағанда, мемлекеттік тіркелген күнінен бастап қолданысқа енгізіледі.</w:t>
      </w:r>
    </w:p>
    <w:bookmarkEnd w:id="1"/>
    <w:p>
      <w:pPr>
        <w:spacing w:after="0"/>
        <w:ind w:left="0"/>
        <w:jc w:val="both"/>
      </w:pPr>
      <w:r>
        <w:rPr>
          <w:rFonts w:ascii="Times New Roman"/>
          <w:b w:val="false"/>
          <w:i/>
          <w:color w:val="000000"/>
          <w:sz w:val="28"/>
        </w:rPr>
        <w:t>      Министр                                         Б. Жәмішев</w:t>
      </w:r>
    </w:p>
    <w:bookmarkStart w:name="z2" w:id="2"/>
    <w:p>
      <w:pPr>
        <w:spacing w:after="0"/>
        <w:ind w:left="0"/>
        <w:jc w:val="both"/>
      </w:pPr>
      <w:r>
        <w:rPr>
          <w:rFonts w:ascii="Times New Roman"/>
          <w:b w:val="false"/>
          <w:i w:val="false"/>
          <w:color w:val="000000"/>
          <w:sz w:val="28"/>
        </w:rPr>
        <w:t xml:space="preserve">
Қазақстан Республикасы Қаржы министрінің </w:t>
      </w:r>
      <w:r>
        <w:br/>
      </w:r>
      <w:r>
        <w:rPr>
          <w:rFonts w:ascii="Times New Roman"/>
          <w:b w:val="false"/>
          <w:i w:val="false"/>
          <w:color w:val="000000"/>
          <w:sz w:val="28"/>
        </w:rPr>
        <w:t xml:space="preserve">
2012 жылғы 30 қазандағы           </w:t>
      </w:r>
      <w:r>
        <w:br/>
      </w:r>
      <w:r>
        <w:rPr>
          <w:rFonts w:ascii="Times New Roman"/>
          <w:b w:val="false"/>
          <w:i w:val="false"/>
          <w:color w:val="000000"/>
          <w:sz w:val="28"/>
        </w:rPr>
        <w:t xml:space="preserve">
№ 473 бұйрығына               </w:t>
      </w:r>
      <w:r>
        <w:br/>
      </w:r>
      <w:r>
        <w:rPr>
          <w:rFonts w:ascii="Times New Roman"/>
          <w:b w:val="false"/>
          <w:i w:val="false"/>
          <w:color w:val="000000"/>
          <w:sz w:val="28"/>
        </w:rPr>
        <w:t xml:space="preserve">
1-қосымша                   </w:t>
      </w:r>
    </w:p>
    <w:bookmarkEnd w:id="2"/>
    <w:bookmarkStart w:name="z3" w:id="3"/>
    <w:p>
      <w:pPr>
        <w:spacing w:after="0"/>
        <w:ind w:left="0"/>
        <w:jc w:val="both"/>
      </w:pPr>
      <w:r>
        <w:rPr>
          <w:rFonts w:ascii="Times New Roman"/>
          <w:b w:val="false"/>
          <w:i w:val="false"/>
          <w:color w:val="000000"/>
          <w:sz w:val="28"/>
        </w:rPr>
        <w:t xml:space="preserve">
Бюджетті атқару жөніндегі уәкілетті органдардың </w:t>
      </w:r>
      <w:r>
        <w:br/>
      </w:r>
      <w:r>
        <w:rPr>
          <w:rFonts w:ascii="Times New Roman"/>
          <w:b w:val="false"/>
          <w:i w:val="false"/>
          <w:color w:val="000000"/>
          <w:sz w:val="28"/>
        </w:rPr>
        <w:t>
бюджеттік есептілікті жасау және беру ережесіне</w:t>
      </w:r>
      <w:r>
        <w:br/>
      </w:r>
      <w:r>
        <w:rPr>
          <w:rFonts w:ascii="Times New Roman"/>
          <w:b w:val="false"/>
          <w:i w:val="false"/>
          <w:color w:val="000000"/>
          <w:sz w:val="28"/>
        </w:rPr>
        <w:t xml:space="preserve">
16-қосымша                      </w:t>
      </w:r>
    </w:p>
    <w:bookmarkEnd w:id="3"/>
    <w:bookmarkStart w:name="z37" w:id="4"/>
    <w:p>
      <w:pPr>
        <w:spacing w:after="0"/>
        <w:ind w:left="0"/>
        <w:jc w:val="both"/>
      </w:pPr>
      <w:r>
        <w:rPr>
          <w:rFonts w:ascii="Times New Roman"/>
          <w:b w:val="false"/>
          <w:i w:val="false"/>
          <w:color w:val="000000"/>
          <w:sz w:val="28"/>
        </w:rPr>
        <w:t xml:space="preserve">
Нысан                 </w:t>
      </w:r>
    </w:p>
    <w:bookmarkEnd w:id="4"/>
    <w:bookmarkStart w:name="z38" w:id="5"/>
    <w:p>
      <w:pPr>
        <w:spacing w:after="0"/>
        <w:ind w:left="0"/>
        <w:jc w:val="left"/>
      </w:pPr>
      <w:r>
        <w:rPr>
          <w:rFonts w:ascii="Times New Roman"/>
          <w:b/>
          <w:i w:val="false"/>
          <w:color w:val="000000"/>
        </w:rPr>
        <w:t xml:space="preserve"> 
Бюджет қаражаты есебінен _______________ кредиторлық берешектің</w:t>
      </w:r>
      <w:r>
        <w:br/>
      </w:r>
      <w:r>
        <w:rPr>
          <w:rFonts w:ascii="Times New Roman"/>
          <w:b/>
          <w:i w:val="false"/>
          <w:color w:val="000000"/>
        </w:rPr>
        <w:t>
(бюджеттің атауы)</w:t>
      </w:r>
      <w:r>
        <w:br/>
      </w:r>
      <w:r>
        <w:rPr>
          <w:rFonts w:ascii="Times New Roman"/>
          <w:b/>
          <w:i w:val="false"/>
          <w:color w:val="000000"/>
        </w:rPr>
        <w:t>
қалыптасу себептері туралы ақпарат</w:t>
      </w:r>
    </w:p>
    <w:bookmarkEnd w:id="5"/>
    <w:p>
      <w:pPr>
        <w:spacing w:after="0"/>
        <w:ind w:left="0"/>
        <w:jc w:val="both"/>
      </w:pPr>
      <w:r>
        <w:rPr>
          <w:rFonts w:ascii="Times New Roman"/>
          <w:b w:val="false"/>
          <w:i w:val="false"/>
          <w:color w:val="000000"/>
          <w:sz w:val="28"/>
        </w:rPr>
        <w:t>201 ___ жылға ______________ арналған жағдай бойынша</w:t>
      </w:r>
    </w:p>
    <w:p>
      <w:pPr>
        <w:spacing w:after="0"/>
        <w:ind w:left="0"/>
        <w:jc w:val="both"/>
      </w:pPr>
      <w:r>
        <w:rPr>
          <w:rFonts w:ascii="Times New Roman"/>
          <w:b w:val="false"/>
          <w:i w:val="false"/>
          <w:color w:val="000000"/>
          <w:sz w:val="28"/>
        </w:rPr>
        <w:t>Бюджет түрі - ____________________</w:t>
      </w:r>
      <w:r>
        <w:br/>
      </w:r>
      <w:r>
        <w:rPr>
          <w:rFonts w:ascii="Times New Roman"/>
          <w:b w:val="false"/>
          <w:i w:val="false"/>
          <w:color w:val="000000"/>
          <w:sz w:val="28"/>
        </w:rPr>
        <w:t>
Кезеңділігі - айлық, тоқсандық, жылдық</w:t>
      </w:r>
      <w:r>
        <w:br/>
      </w:r>
      <w:r>
        <w:rPr>
          <w:rFonts w:ascii="Times New Roman"/>
          <w:b w:val="false"/>
          <w:i w:val="false"/>
          <w:color w:val="000000"/>
          <w:sz w:val="28"/>
        </w:rPr>
        <w:t>
Өлшем бірлігі -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961"/>
        <w:gridCol w:w="864"/>
        <w:gridCol w:w="752"/>
        <w:gridCol w:w="1091"/>
        <w:gridCol w:w="1010"/>
        <w:gridCol w:w="1327"/>
        <w:gridCol w:w="1139"/>
        <w:gridCol w:w="1139"/>
        <w:gridCol w:w="1326"/>
        <w:gridCol w:w="1020"/>
        <w:gridCol w:w="1020"/>
        <w:gridCol w:w="858"/>
        <w:gridCol w:w="2955"/>
        <w:gridCol w:w="1098"/>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берешегінің,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қалыптасу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төлеу мерзімі басталмаған міндеттемелер бойынша</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жалақысы мен жарналары бойынша қысқа мерзімді берешек (төлем мерзімі келген)</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актісін және аванстық есептерді кеш беруге байланысты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жеткізу бойынша өнім берушілердің шартты міндеттемелерді орындамауына байланысты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Тарифтердің көтерілуіне байланысты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актісі бойынша анықталған берешек</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жөніндегі жоспар бойынша қаражаттың жетіспеуіне байланысты</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берешек бағ.5-бағ.6-бағ.8-бағ.9-бағ.10-бағ.11-бағ.12-бағ.13)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құрылыс және реконструкциялау бойынша 5% төлемді ұстау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бюджетке қызмет көрсетуді жүзеге</w:t>
      </w:r>
      <w:r>
        <w:br/>
      </w:r>
      <w:r>
        <w:rPr>
          <w:rFonts w:ascii="Times New Roman"/>
          <w:b w:val="false"/>
          <w:i w:val="false"/>
          <w:color w:val="000000"/>
          <w:sz w:val="28"/>
        </w:rPr>
        <w:t>
асыратын ведомствоның/бюджетті атқару</w:t>
      </w:r>
      <w:r>
        <w:br/>
      </w:r>
      <w:r>
        <w:rPr>
          <w:rFonts w:ascii="Times New Roman"/>
          <w:b w:val="false"/>
          <w:i w:val="false"/>
          <w:color w:val="000000"/>
          <w:sz w:val="28"/>
        </w:rPr>
        <w:t>
жөніндегі жергілікті уәкілетті органның</w:t>
      </w:r>
      <w:r>
        <w:br/>
      </w:r>
      <w:r>
        <w:rPr>
          <w:rFonts w:ascii="Times New Roman"/>
          <w:b w:val="false"/>
          <w:i w:val="false"/>
          <w:color w:val="000000"/>
          <w:sz w:val="28"/>
        </w:rPr>
        <w:t>
басшысы                ________________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Деректерді жасау үшін жауапты құрылымдық</w:t>
      </w:r>
      <w:r>
        <w:br/>
      </w:r>
      <w:r>
        <w:rPr>
          <w:rFonts w:ascii="Times New Roman"/>
          <w:b w:val="false"/>
          <w:i w:val="false"/>
          <w:color w:val="000000"/>
          <w:sz w:val="28"/>
        </w:rPr>
        <w:t>
бөлімшесінің басшысы   ________________     _______________________</w:t>
      </w:r>
      <w:r>
        <w:br/>
      </w:r>
      <w:r>
        <w:rPr>
          <w:rFonts w:ascii="Times New Roman"/>
          <w:b w:val="false"/>
          <w:i w:val="false"/>
          <w:color w:val="000000"/>
          <w:sz w:val="28"/>
        </w:rPr>
        <w:t>
                         (қолы)              (қолды таратып жазу)</w:t>
      </w:r>
    </w:p>
    <w:bookmarkStart w:name="z39" w:id="6"/>
    <w:p>
      <w:pPr>
        <w:spacing w:after="0"/>
        <w:ind w:left="0"/>
        <w:jc w:val="both"/>
      </w:pPr>
      <w:r>
        <w:rPr>
          <w:rFonts w:ascii="Times New Roman"/>
          <w:b w:val="false"/>
          <w:i w:val="false"/>
          <w:color w:val="000000"/>
          <w:sz w:val="28"/>
        </w:rPr>
        <w:t xml:space="preserve">
Қазақстан Республикасы Қаржы министрінің </w:t>
      </w:r>
      <w:r>
        <w:br/>
      </w:r>
      <w:r>
        <w:rPr>
          <w:rFonts w:ascii="Times New Roman"/>
          <w:b w:val="false"/>
          <w:i w:val="false"/>
          <w:color w:val="000000"/>
          <w:sz w:val="28"/>
        </w:rPr>
        <w:t xml:space="preserve">
2012 жылғы 30 қазандағы           </w:t>
      </w:r>
      <w:r>
        <w:br/>
      </w:r>
      <w:r>
        <w:rPr>
          <w:rFonts w:ascii="Times New Roman"/>
          <w:b w:val="false"/>
          <w:i w:val="false"/>
          <w:color w:val="000000"/>
          <w:sz w:val="28"/>
        </w:rPr>
        <w:t xml:space="preserve">
№ 473 бұйрығына               </w:t>
      </w:r>
      <w:r>
        <w:br/>
      </w:r>
      <w:r>
        <w:rPr>
          <w:rFonts w:ascii="Times New Roman"/>
          <w:b w:val="false"/>
          <w:i w:val="false"/>
          <w:color w:val="000000"/>
          <w:sz w:val="28"/>
        </w:rPr>
        <w:t xml:space="preserve">
2-қосымша                  </w:t>
      </w:r>
    </w:p>
    <w:bookmarkEnd w:id="6"/>
    <w:bookmarkStart w:name="z40" w:id="7"/>
    <w:p>
      <w:pPr>
        <w:spacing w:after="0"/>
        <w:ind w:left="0"/>
        <w:jc w:val="both"/>
      </w:pPr>
      <w:r>
        <w:rPr>
          <w:rFonts w:ascii="Times New Roman"/>
          <w:b w:val="false"/>
          <w:i w:val="false"/>
          <w:color w:val="000000"/>
          <w:sz w:val="28"/>
        </w:rPr>
        <w:t xml:space="preserve">
Бюджетті атқару жөніндегі уәкілетті органдардың </w:t>
      </w:r>
      <w:r>
        <w:br/>
      </w:r>
      <w:r>
        <w:rPr>
          <w:rFonts w:ascii="Times New Roman"/>
          <w:b w:val="false"/>
          <w:i w:val="false"/>
          <w:color w:val="000000"/>
          <w:sz w:val="28"/>
        </w:rPr>
        <w:t>
бюджеттік есептілікті жасау және беру ережесіне</w:t>
      </w:r>
      <w:r>
        <w:br/>
      </w:r>
      <w:r>
        <w:rPr>
          <w:rFonts w:ascii="Times New Roman"/>
          <w:b w:val="false"/>
          <w:i w:val="false"/>
          <w:color w:val="000000"/>
          <w:sz w:val="28"/>
        </w:rPr>
        <w:t xml:space="preserve">
16-2-қосымша                      </w:t>
      </w:r>
    </w:p>
    <w:bookmarkEnd w:id="7"/>
    <w:bookmarkStart w:name="z41" w:id="8"/>
    <w:p>
      <w:pPr>
        <w:spacing w:after="0"/>
        <w:ind w:left="0"/>
        <w:jc w:val="both"/>
      </w:pPr>
      <w:r>
        <w:rPr>
          <w:rFonts w:ascii="Times New Roman"/>
          <w:b w:val="false"/>
          <w:i w:val="false"/>
          <w:color w:val="000000"/>
          <w:sz w:val="28"/>
        </w:rPr>
        <w:t>
Нысан</w:t>
      </w:r>
    </w:p>
    <w:bookmarkEnd w:id="8"/>
    <w:bookmarkStart w:name="z42" w:id="9"/>
    <w:p>
      <w:pPr>
        <w:spacing w:after="0"/>
        <w:ind w:left="0"/>
        <w:jc w:val="left"/>
      </w:pPr>
      <w:r>
        <w:rPr>
          <w:rFonts w:ascii="Times New Roman"/>
          <w:b/>
          <w:i w:val="false"/>
          <w:color w:val="000000"/>
        </w:rPr>
        <w:t xml:space="preserve"> 
Бюджет қаражаты есебінен _______________дебиторлық берешектің</w:t>
      </w:r>
      <w:r>
        <w:br/>
      </w:r>
      <w:r>
        <w:rPr>
          <w:rFonts w:ascii="Times New Roman"/>
          <w:b/>
          <w:i w:val="false"/>
          <w:color w:val="000000"/>
        </w:rPr>
        <w:t>
(бюджеттің атауы)</w:t>
      </w:r>
      <w:r>
        <w:br/>
      </w:r>
      <w:r>
        <w:rPr>
          <w:rFonts w:ascii="Times New Roman"/>
          <w:b/>
          <w:i w:val="false"/>
          <w:color w:val="000000"/>
        </w:rPr>
        <w:t>
қалыптасу себептері туралы ақпарат</w:t>
      </w:r>
    </w:p>
    <w:bookmarkEnd w:id="9"/>
    <w:p>
      <w:pPr>
        <w:spacing w:after="0"/>
        <w:ind w:left="0"/>
        <w:jc w:val="both"/>
      </w:pPr>
      <w:r>
        <w:rPr>
          <w:rFonts w:ascii="Times New Roman"/>
          <w:b w:val="false"/>
          <w:i w:val="false"/>
          <w:color w:val="000000"/>
          <w:sz w:val="28"/>
        </w:rPr>
        <w:t>201 ___ жылға ______________ арналған жағдай бойынша</w:t>
      </w:r>
    </w:p>
    <w:p>
      <w:pPr>
        <w:spacing w:after="0"/>
        <w:ind w:left="0"/>
        <w:jc w:val="both"/>
      </w:pPr>
      <w:r>
        <w:rPr>
          <w:rFonts w:ascii="Times New Roman"/>
          <w:b w:val="false"/>
          <w:i w:val="false"/>
          <w:color w:val="000000"/>
          <w:sz w:val="28"/>
        </w:rPr>
        <w:t>Бюджет түрі - ____________________</w:t>
      </w:r>
      <w:r>
        <w:br/>
      </w:r>
      <w:r>
        <w:rPr>
          <w:rFonts w:ascii="Times New Roman"/>
          <w:b w:val="false"/>
          <w:i w:val="false"/>
          <w:color w:val="000000"/>
          <w:sz w:val="28"/>
        </w:rPr>
        <w:t>
Кезеңділігі - айлық, тоқсандық, жылдық</w:t>
      </w:r>
      <w:r>
        <w:br/>
      </w:r>
      <w:r>
        <w:rPr>
          <w:rFonts w:ascii="Times New Roman"/>
          <w:b w:val="false"/>
          <w:i w:val="false"/>
          <w:color w:val="000000"/>
          <w:sz w:val="28"/>
        </w:rPr>
        <w:t>
Өлшем бірлігі -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592"/>
        <w:gridCol w:w="506"/>
        <w:gridCol w:w="458"/>
        <w:gridCol w:w="581"/>
        <w:gridCol w:w="778"/>
        <w:gridCol w:w="667"/>
        <w:gridCol w:w="716"/>
        <w:gridCol w:w="692"/>
        <w:gridCol w:w="731"/>
        <w:gridCol w:w="854"/>
        <w:gridCol w:w="903"/>
        <w:gridCol w:w="977"/>
        <w:gridCol w:w="1137"/>
        <w:gridCol w:w="1919"/>
        <w:gridCol w:w="1100"/>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берешегінің,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берешек бағ.5-бағ.6-бағ.7-бағ.8- бағ.9-бағ.10 -бағ.11-бағ.12-бағ.13-бағ.14</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қалыптасу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ағымдағы жылғы алдын ала төлем</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шарттар бойынша (көп жылдық) алдын ала төлем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сома</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актісіне сәйкес алдын ала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байланысты қалыптасқан берешек: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берушілердің шартты міндеттемелерді орындамауына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 өтеу бойынша сот шешімдерін орындамауына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бюджетке қызмет көрсетуді жүзеге</w:t>
      </w:r>
      <w:r>
        <w:br/>
      </w:r>
      <w:r>
        <w:rPr>
          <w:rFonts w:ascii="Times New Roman"/>
          <w:b w:val="false"/>
          <w:i w:val="false"/>
          <w:color w:val="000000"/>
          <w:sz w:val="28"/>
        </w:rPr>
        <w:t>
асыратын ведомствоның/бюджетті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басшысы                ________________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Деректерді жасау үшін жауапты құрылымдық</w:t>
      </w:r>
      <w:r>
        <w:br/>
      </w:r>
      <w:r>
        <w:rPr>
          <w:rFonts w:ascii="Times New Roman"/>
          <w:b w:val="false"/>
          <w:i w:val="false"/>
          <w:color w:val="000000"/>
          <w:sz w:val="28"/>
        </w:rPr>
        <w:t>
бөлімшесінің басшысы   ________________     _______________________</w:t>
      </w:r>
      <w:r>
        <w:br/>
      </w: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