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73e3e" w14:textId="9173e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Вагондар (контейнерлер) операторлары ұсынатын қызметтер тәртiбiн айқындау</w:t>
      </w:r>
    </w:p>
    <w:p>
      <w:pPr>
        <w:spacing w:after="0"/>
        <w:ind w:left="0"/>
        <w:jc w:val="both"/>
      </w:pPr>
      <w:r>
        <w:rPr>
          <w:rFonts w:ascii="Times New Roman"/>
          <w:b w:val="false"/>
          <w:i w:val="false"/>
          <w:color w:val="000000"/>
          <w:sz w:val="28"/>
        </w:rPr>
        <w:t>Қазақстан Республикасы Көлік және коммуникация министрінің 2012 жылғы 19 қазандағы № 709 Бұйрығы. Қазақстан Республикасының Әділет министрлігінде 2012 жылы 24 қарашада № 8118 тіркелді.</w:t>
      </w:r>
    </w:p>
    <w:p>
      <w:pPr>
        <w:spacing w:after="0"/>
        <w:ind w:left="0"/>
        <w:jc w:val="both"/>
      </w:pPr>
      <w:r>
        <w:rPr>
          <w:rFonts w:ascii="Times New Roman"/>
          <w:b w:val="false"/>
          <w:i w:val="false"/>
          <w:color w:val="ff0000"/>
          <w:sz w:val="28"/>
        </w:rPr>
        <w:t xml:space="preserve">
      Ескерту. Тақырыбы жаңа редакцияда – ҚР Инвестициялар және даму министрінің 30.06.2017 </w:t>
      </w:r>
      <w:r>
        <w:rPr>
          <w:rFonts w:ascii="Times New Roman"/>
          <w:b w:val="false"/>
          <w:i w:val="false"/>
          <w:color w:val="ff0000"/>
          <w:sz w:val="28"/>
        </w:rPr>
        <w:t>№ 415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"Темір жол көлігі туралы" Қазақстан Республикасы Заңының 2001 жылғы 8 желтоқсандағы 14-бабы 2-тармағының </w:t>
      </w:r>
      <w:r>
        <w:rPr>
          <w:rFonts w:ascii="Times New Roman"/>
          <w:b w:val="false"/>
          <w:i w:val="false"/>
          <w:color w:val="000000"/>
          <w:sz w:val="28"/>
        </w:rPr>
        <w:t>17)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Вагондардың (контейнерлердің) операторы қызметтерін ұсыну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"Вагондар (контейнерлер) операторы қызметінің ережесін бекіту туралы" Көлік және коммуникациялар министрінің 2011 жылғы 16 наурыздағы № 146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6894 болып тіркелген, 2011 ж., 11 маусымда № 185-186 (26606-26607) "Казахстанская правда" газетінде жарияланған) күшi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Көлік және коммуникация министрлігінің Көлік және қатынас жолдары комитеті (Н.И. Қилыбай) осы бұйрықты белгіленген тәртіппен Қазақстан Республикасы Әділет министрлігіне мемлекеттік тіркеу үшін ұсынуды қамтамасыз етсін.</w:t>
      </w:r>
    </w:p>
    <w:bookmarkEnd w:id="3"/>
    <w:bookmarkStart w:name="z5" w:id="4"/>
    <w:p>
      <w:pPr>
        <w:spacing w:after="0"/>
        <w:ind w:left="0"/>
        <w:jc w:val="both"/>
      </w:pPr>
      <w:r>
        <w:rPr>
          <w:rFonts w:ascii="Times New Roman"/>
          <w:b w:val="false"/>
          <w:i w:val="false"/>
          <w:color w:val="000000"/>
          <w:sz w:val="28"/>
        </w:rPr>
        <w:t>
      4. Осы бұйрықтың орындалуын бақылау Қазақстан Республикасы Көлік және коммуникация министрлігінің жауапты хатшысы Ж.М. Қасымбекке жүктелсін.</w:t>
      </w:r>
    </w:p>
    <w:bookmarkEnd w:id="4"/>
    <w:bookmarkStart w:name="z6" w:id="5"/>
    <w:p>
      <w:pPr>
        <w:spacing w:after="0"/>
        <w:ind w:left="0"/>
        <w:jc w:val="both"/>
      </w:pPr>
      <w:r>
        <w:rPr>
          <w:rFonts w:ascii="Times New Roman"/>
          <w:b w:val="false"/>
          <w:i w:val="false"/>
          <w:color w:val="000000"/>
          <w:sz w:val="28"/>
        </w:rPr>
        <w:t>
      5. Осы бұйрық алғашқы ресми жарияланған күнінен бастап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Жұмағалиев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Көлік және коммуникация</w:t>
            </w:r>
            <w:r>
              <w:br/>
            </w:r>
            <w:r>
              <w:rPr>
                <w:rFonts w:ascii="Times New Roman"/>
                <w:b w:val="false"/>
                <w:i w:val="false"/>
                <w:color w:val="000000"/>
                <w:sz w:val="20"/>
              </w:rPr>
              <w:t>министрінің</w:t>
            </w:r>
            <w:r>
              <w:br/>
            </w:r>
            <w:r>
              <w:rPr>
                <w:rFonts w:ascii="Times New Roman"/>
                <w:b w:val="false"/>
                <w:i w:val="false"/>
                <w:color w:val="000000"/>
                <w:sz w:val="20"/>
              </w:rPr>
              <w:t>2012 жылғы 19 қазандағы</w:t>
            </w:r>
            <w:r>
              <w:br/>
            </w:r>
            <w:r>
              <w:rPr>
                <w:rFonts w:ascii="Times New Roman"/>
                <w:b w:val="false"/>
                <w:i w:val="false"/>
                <w:color w:val="000000"/>
                <w:sz w:val="20"/>
              </w:rPr>
              <w:t>№ 709 бұйрығымен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Вагондардың (контейнерлердің) операторы қызметтерін ұсыну</w:t>
      </w:r>
      <w:r>
        <w:br/>
      </w:r>
      <w:r>
        <w:rPr>
          <w:rFonts w:ascii="Times New Roman"/>
          <w:b/>
          <w:i w:val="false"/>
          <w:color w:val="000000"/>
        </w:rPr>
        <w:t>қағидалары</w:t>
      </w:r>
      <w:r>
        <w:br/>
      </w:r>
      <w:r>
        <w:rPr>
          <w:rFonts w:ascii="Times New Roman"/>
          <w:b/>
          <w:i w:val="false"/>
          <w:color w:val="000000"/>
        </w:rPr>
        <w:t>1. Жалпы ережелер</w:t>
      </w:r>
    </w:p>
    <w:bookmarkEnd w:id="6"/>
    <w:bookmarkStart w:name="z10" w:id="7"/>
    <w:p>
      <w:pPr>
        <w:spacing w:after="0"/>
        <w:ind w:left="0"/>
        <w:jc w:val="both"/>
      </w:pPr>
      <w:r>
        <w:rPr>
          <w:rFonts w:ascii="Times New Roman"/>
          <w:b w:val="false"/>
          <w:i w:val="false"/>
          <w:color w:val="000000"/>
          <w:sz w:val="28"/>
        </w:rPr>
        <w:t xml:space="preserve">
      1. Осы Вагондардың (контейнерлердің) операторы қызметтерін ұсыну қағидалары (бұдан әрі - Қағидалар) "Темір жол көлігі туралы" Қазақстан Республикасының 2001 жылғы 8 желтоқсандағы </w:t>
      </w:r>
      <w:r>
        <w:rPr>
          <w:rFonts w:ascii="Times New Roman"/>
          <w:b w:val="false"/>
          <w:i w:val="false"/>
          <w:color w:val="000000"/>
          <w:sz w:val="28"/>
        </w:rPr>
        <w:t>Заңына</w:t>
      </w:r>
      <w:r>
        <w:rPr>
          <w:rFonts w:ascii="Times New Roman"/>
          <w:b w:val="false"/>
          <w:i w:val="false"/>
          <w:color w:val="000000"/>
          <w:sz w:val="28"/>
        </w:rPr>
        <w:t xml:space="preserve"> сәйкес әзірленген, вагондардың (контейнерлердің) операторы қызметтерін ұсыну тәртібін белгілейді.</w:t>
      </w:r>
    </w:p>
    <w:bookmarkEnd w:id="7"/>
    <w:bookmarkStart w:name="z11" w:id="8"/>
    <w:p>
      <w:pPr>
        <w:spacing w:after="0"/>
        <w:ind w:left="0"/>
        <w:jc w:val="both"/>
      </w:pPr>
      <w:r>
        <w:rPr>
          <w:rFonts w:ascii="Times New Roman"/>
          <w:b w:val="false"/>
          <w:i w:val="false"/>
          <w:color w:val="000000"/>
          <w:sz w:val="28"/>
        </w:rPr>
        <w:t>
      2. Қызмет көрсету үдерісінде оператор мынадай қағидаттарды басшылыққа алады:</w:t>
      </w:r>
    </w:p>
    <w:bookmarkEnd w:id="8"/>
    <w:bookmarkStart w:name="z12" w:id="9"/>
    <w:p>
      <w:pPr>
        <w:spacing w:after="0"/>
        <w:ind w:left="0"/>
        <w:jc w:val="both"/>
      </w:pPr>
      <w:r>
        <w:rPr>
          <w:rFonts w:ascii="Times New Roman"/>
          <w:b w:val="false"/>
          <w:i w:val="false"/>
          <w:color w:val="000000"/>
          <w:sz w:val="28"/>
        </w:rPr>
        <w:t>
      жүк жөнелтушілердің қажеттілігін жедел қанағаттандыру;</w:t>
      </w:r>
    </w:p>
    <w:bookmarkEnd w:id="9"/>
    <w:bookmarkStart w:name="z13" w:id="10"/>
    <w:p>
      <w:pPr>
        <w:spacing w:after="0"/>
        <w:ind w:left="0"/>
        <w:jc w:val="both"/>
      </w:pPr>
      <w:r>
        <w:rPr>
          <w:rFonts w:ascii="Times New Roman"/>
          <w:b w:val="false"/>
          <w:i w:val="false"/>
          <w:color w:val="000000"/>
          <w:sz w:val="28"/>
        </w:rPr>
        <w:t>
      вагондардың (контейнерлердің) жұмыс паркін икемді пайдалану;</w:t>
      </w:r>
    </w:p>
    <w:bookmarkEnd w:id="10"/>
    <w:bookmarkStart w:name="z14" w:id="11"/>
    <w:p>
      <w:pPr>
        <w:spacing w:after="0"/>
        <w:ind w:left="0"/>
        <w:jc w:val="both"/>
      </w:pPr>
      <w:r>
        <w:rPr>
          <w:rFonts w:ascii="Times New Roman"/>
          <w:b w:val="false"/>
          <w:i w:val="false"/>
          <w:color w:val="000000"/>
          <w:sz w:val="28"/>
        </w:rPr>
        <w:t>
      вагондарды жалға алуға шек қою және вагондардың (контейнерлердің) қозғалысын басқару.</w:t>
      </w:r>
    </w:p>
    <w:bookmarkEnd w:id="11"/>
    <w:bookmarkStart w:name="z15" w:id="12"/>
    <w:p>
      <w:pPr>
        <w:spacing w:after="0"/>
        <w:ind w:left="0"/>
        <w:jc w:val="both"/>
      </w:pPr>
      <w:r>
        <w:rPr>
          <w:rFonts w:ascii="Times New Roman"/>
          <w:b w:val="false"/>
          <w:i w:val="false"/>
          <w:color w:val="000000"/>
          <w:sz w:val="28"/>
        </w:rPr>
        <w:t>
      3. Осы Қағидаларда пайдаланылатын ұғымдар:</w:t>
      </w:r>
    </w:p>
    <w:bookmarkEnd w:id="12"/>
    <w:bookmarkStart w:name="z16" w:id="13"/>
    <w:p>
      <w:pPr>
        <w:spacing w:after="0"/>
        <w:ind w:left="0"/>
        <w:jc w:val="both"/>
      </w:pPr>
      <w:r>
        <w:rPr>
          <w:rFonts w:ascii="Times New Roman"/>
          <w:b w:val="false"/>
          <w:i w:val="false"/>
          <w:color w:val="000000"/>
          <w:sz w:val="28"/>
        </w:rPr>
        <w:t>
      1) вагондардың (контейнерлердің) операторы - жеке меншік құқығында немесе өзге заң негіздемелерінде, вагон операторының қызмет көрсету жолымен тасымалдау үдерісінде және тасымалдау құжаттарында көрсетілген тұлға болып табылады;</w:t>
      </w:r>
    </w:p>
    <w:bookmarkEnd w:id="13"/>
    <w:bookmarkStart w:name="z17" w:id="14"/>
    <w:p>
      <w:pPr>
        <w:spacing w:after="0"/>
        <w:ind w:left="0"/>
        <w:jc w:val="both"/>
      </w:pPr>
      <w:r>
        <w:rPr>
          <w:rFonts w:ascii="Times New Roman"/>
          <w:b w:val="false"/>
          <w:i w:val="false"/>
          <w:color w:val="000000"/>
          <w:sz w:val="28"/>
        </w:rPr>
        <w:t>
      2) вагондар (контейнерлер) операторының қызметі (бұдан әрі - оператор) - жүктерді вагондармен тасымалдауды қамтамасыз етуде жүк иелерін қажеттіліктерін қанағаттандыру;</w:t>
      </w:r>
    </w:p>
    <w:bookmarkEnd w:id="14"/>
    <w:bookmarkStart w:name="z18" w:id="15"/>
    <w:p>
      <w:pPr>
        <w:spacing w:after="0"/>
        <w:ind w:left="0"/>
        <w:jc w:val="both"/>
      </w:pPr>
      <w:r>
        <w:rPr>
          <w:rFonts w:ascii="Times New Roman"/>
          <w:b w:val="false"/>
          <w:i w:val="false"/>
          <w:color w:val="000000"/>
          <w:sz w:val="28"/>
        </w:rPr>
        <w:t>
      3) вагондарды (контейнерлерді) орналастыру - клиенттің берген өтінішін есепке ала отырып тасымал станциялары арасында келісілген вагондардың (контейнерлердің) санын белгілеу;</w:t>
      </w:r>
    </w:p>
    <w:bookmarkEnd w:id="15"/>
    <w:bookmarkStart w:name="z19" w:id="16"/>
    <w:p>
      <w:pPr>
        <w:spacing w:after="0"/>
        <w:ind w:left="0"/>
        <w:jc w:val="both"/>
      </w:pPr>
      <w:r>
        <w:rPr>
          <w:rFonts w:ascii="Times New Roman"/>
          <w:b w:val="false"/>
          <w:i w:val="false"/>
          <w:color w:val="000000"/>
          <w:sz w:val="28"/>
        </w:rPr>
        <w:t>
      4) клиенттерді вагондармен (контейнерлермен) қамтамасыз ету - тасымалдарды жүзеге асыру үшін вагондармен (контейнерлермен) иелік ету құқығынсыз жөнелту станцияларында оларға вагондарды (контейнерлерді) пайдалануға беру.</w:t>
      </w:r>
    </w:p>
    <w:bookmarkEnd w:id="16"/>
    <w:bookmarkStart w:name="z20" w:id="17"/>
    <w:p>
      <w:pPr>
        <w:spacing w:after="0"/>
        <w:ind w:left="0"/>
        <w:jc w:val="left"/>
      </w:pPr>
      <w:r>
        <w:rPr>
          <w:rFonts w:ascii="Times New Roman"/>
          <w:b/>
          <w:i w:val="false"/>
          <w:color w:val="000000"/>
        </w:rPr>
        <w:t xml:space="preserve"> 2. Вагондардың (контейнерлердің) операторы қызметтерін ұсыну</w:t>
      </w:r>
      <w:r>
        <w:br/>
      </w:r>
      <w:r>
        <w:rPr>
          <w:rFonts w:ascii="Times New Roman"/>
          <w:b/>
          <w:i w:val="false"/>
          <w:color w:val="000000"/>
        </w:rPr>
        <w:t>тәртібі</w:t>
      </w:r>
    </w:p>
    <w:bookmarkEnd w:id="17"/>
    <w:bookmarkStart w:name="z21" w:id="18"/>
    <w:p>
      <w:pPr>
        <w:spacing w:after="0"/>
        <w:ind w:left="0"/>
        <w:jc w:val="both"/>
      </w:pPr>
      <w:r>
        <w:rPr>
          <w:rFonts w:ascii="Times New Roman"/>
          <w:b w:val="false"/>
          <w:i w:val="false"/>
          <w:color w:val="000000"/>
          <w:sz w:val="28"/>
        </w:rPr>
        <w:t>
      4. Клиенттерге Оператор қызмет ұсынудың негіздемесі оператордың қызмет көрсету шарты (бұдан әрі - Шарт) болып табылады, онда тараптардың негізгі құқықтары, міндеттері, жауапкершілігі, қызмет көрсету шарты және қызмет көрсету мерзімі белгіленеді. Шартта вагондардың (контейнерлердің) нөмірлері немесе біріздендірілген белгілері қамтылмаған.</w:t>
      </w:r>
    </w:p>
    <w:bookmarkEnd w:id="18"/>
    <w:bookmarkStart w:name="z22" w:id="19"/>
    <w:p>
      <w:pPr>
        <w:spacing w:after="0"/>
        <w:ind w:left="0"/>
        <w:jc w:val="both"/>
      </w:pPr>
      <w:r>
        <w:rPr>
          <w:rFonts w:ascii="Times New Roman"/>
          <w:b w:val="false"/>
          <w:i w:val="false"/>
          <w:color w:val="000000"/>
          <w:sz w:val="28"/>
        </w:rPr>
        <w:t>
      5. Оператордың қызмет ұсынуы Ұлттық инфрақұрылым операторының ақпараттық қызметтері жүйесін ұсыну шартының және жүк вагондарының ағымдағы ағытпалы жөндеу шартының негізінде Ұлттық инфрақұрылым операторымен өзара іс-қимыл жолымен жүзеге асырылады.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Инвестициялар және даму министрінің 30.06.2017 </w:t>
      </w:r>
      <w:r>
        <w:rPr>
          <w:rFonts w:ascii="Times New Roman"/>
          <w:b w:val="false"/>
          <w:i w:val="false"/>
          <w:color w:val="ff0000"/>
          <w:sz w:val="28"/>
        </w:rPr>
        <w:t>№ 415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20"/>
    <w:p>
      <w:pPr>
        <w:spacing w:after="0"/>
        <w:ind w:left="0"/>
        <w:jc w:val="both"/>
      </w:pPr>
      <w:r>
        <w:rPr>
          <w:rFonts w:ascii="Times New Roman"/>
          <w:b w:val="false"/>
          <w:i w:val="false"/>
          <w:color w:val="000000"/>
          <w:sz w:val="28"/>
        </w:rPr>
        <w:t>
      6. Қызмет ұсыну кезінде оператор:</w:t>
      </w:r>
    </w:p>
    <w:bookmarkEnd w:id="20"/>
    <w:bookmarkStart w:name="z24" w:id="21"/>
    <w:p>
      <w:pPr>
        <w:spacing w:after="0"/>
        <w:ind w:left="0"/>
        <w:jc w:val="both"/>
      </w:pPr>
      <w:r>
        <w:rPr>
          <w:rFonts w:ascii="Times New Roman"/>
          <w:b w:val="false"/>
          <w:i w:val="false"/>
          <w:color w:val="000000"/>
          <w:sz w:val="28"/>
        </w:rPr>
        <w:t>
      1) вагондарды (контейнерлерді) техникалық және коммерциялық жарамды күйде береді;</w:t>
      </w:r>
    </w:p>
    <w:bookmarkEnd w:id="21"/>
    <w:bookmarkStart w:name="z25" w:id="22"/>
    <w:p>
      <w:pPr>
        <w:spacing w:after="0"/>
        <w:ind w:left="0"/>
        <w:jc w:val="both"/>
      </w:pPr>
      <w:r>
        <w:rPr>
          <w:rFonts w:ascii="Times New Roman"/>
          <w:b w:val="false"/>
          <w:i w:val="false"/>
          <w:color w:val="000000"/>
          <w:sz w:val="28"/>
        </w:rPr>
        <w:t>
      2) бос вагондардың тасымалын ұйымдастырады;</w:t>
      </w:r>
    </w:p>
    <w:bookmarkEnd w:id="22"/>
    <w:bookmarkStart w:name="z26" w:id="23"/>
    <w:p>
      <w:pPr>
        <w:spacing w:after="0"/>
        <w:ind w:left="0"/>
        <w:jc w:val="both"/>
      </w:pPr>
      <w:r>
        <w:rPr>
          <w:rFonts w:ascii="Times New Roman"/>
          <w:b w:val="false"/>
          <w:i w:val="false"/>
          <w:color w:val="000000"/>
          <w:sz w:val="28"/>
        </w:rPr>
        <w:t>
      3) тасымалдау құжаттарында вагондардың иесі ретінде көрсетіледі, егер жіберілетін вагонның меншік иесі болған жағдайда;</w:t>
      </w:r>
    </w:p>
    <w:bookmarkEnd w:id="23"/>
    <w:bookmarkStart w:name="z27" w:id="24"/>
    <w:p>
      <w:pPr>
        <w:spacing w:after="0"/>
        <w:ind w:left="0"/>
        <w:jc w:val="both"/>
      </w:pPr>
      <w:r>
        <w:rPr>
          <w:rFonts w:ascii="Times New Roman"/>
          <w:b w:val="false"/>
          <w:i w:val="false"/>
          <w:color w:val="000000"/>
          <w:sz w:val="28"/>
        </w:rPr>
        <w:t>
      4) тасымалдау үдерісіне қатысушылардан мыналарды талап етеді:</w:t>
      </w:r>
    </w:p>
    <w:bookmarkEnd w:id="24"/>
    <w:bookmarkStart w:name="z28" w:id="25"/>
    <w:p>
      <w:pPr>
        <w:spacing w:after="0"/>
        <w:ind w:left="0"/>
        <w:jc w:val="both"/>
      </w:pPr>
      <w:r>
        <w:rPr>
          <w:rFonts w:ascii="Times New Roman"/>
          <w:b w:val="false"/>
          <w:i w:val="false"/>
          <w:color w:val="000000"/>
          <w:sz w:val="28"/>
        </w:rPr>
        <w:t>
      Шарттың қолдану мерзімі аяқталғаннан кейін өз вагондарының, контейнерлерінің уақтылы қайтарылуын;</w:t>
      </w:r>
    </w:p>
    <w:bookmarkEnd w:id="25"/>
    <w:bookmarkStart w:name="z29" w:id="26"/>
    <w:p>
      <w:pPr>
        <w:spacing w:after="0"/>
        <w:ind w:left="0"/>
        <w:jc w:val="both"/>
      </w:pPr>
      <w:r>
        <w:rPr>
          <w:rFonts w:ascii="Times New Roman"/>
          <w:b w:val="false"/>
          <w:i w:val="false"/>
          <w:color w:val="000000"/>
          <w:sz w:val="28"/>
        </w:rPr>
        <w:t>
      Шарттың қолданыстағы кезеңінде өз вагондарының, контейнерлерінің сақталуын қамтамасыз ету;</w:t>
      </w:r>
    </w:p>
    <w:bookmarkEnd w:id="26"/>
    <w:bookmarkStart w:name="z30" w:id="27"/>
    <w:p>
      <w:pPr>
        <w:spacing w:after="0"/>
        <w:ind w:left="0"/>
        <w:jc w:val="both"/>
      </w:pPr>
      <w:r>
        <w:rPr>
          <w:rFonts w:ascii="Times New Roman"/>
          <w:b w:val="false"/>
          <w:i w:val="false"/>
          <w:color w:val="000000"/>
          <w:sz w:val="28"/>
        </w:rPr>
        <w:t>
      Шарт талаптарын бұзудан туындаған келтірілген материалдық залалдың өтелуін;</w:t>
      </w:r>
    </w:p>
    <w:bookmarkEnd w:id="27"/>
    <w:bookmarkStart w:name="z31" w:id="28"/>
    <w:p>
      <w:pPr>
        <w:spacing w:after="0"/>
        <w:ind w:left="0"/>
        <w:jc w:val="both"/>
      </w:pPr>
      <w:r>
        <w:rPr>
          <w:rFonts w:ascii="Times New Roman"/>
          <w:b w:val="false"/>
          <w:i w:val="false"/>
          <w:color w:val="000000"/>
          <w:sz w:val="28"/>
        </w:rPr>
        <w:t>
      шарттық немесе өзге негізде өз вагондарының, контейнерлерінің орналасқан жері туралы ақпаратты уақтылы беруді;</w:t>
      </w:r>
    </w:p>
    <w:bookmarkEnd w:id="28"/>
    <w:bookmarkStart w:name="z32" w:id="29"/>
    <w:p>
      <w:pPr>
        <w:spacing w:after="0"/>
        <w:ind w:left="0"/>
        <w:jc w:val="both"/>
      </w:pPr>
      <w:r>
        <w:rPr>
          <w:rFonts w:ascii="Times New Roman"/>
          <w:b w:val="false"/>
          <w:i w:val="false"/>
          <w:color w:val="000000"/>
          <w:sz w:val="28"/>
        </w:rPr>
        <w:t>
      жүк жөнелтушілер ұсынған тапсырысқа сәйкес өз жылжымалы құрамын пайдалану үшін тең құқықты қамтамасыз етуді;</w:t>
      </w:r>
    </w:p>
    <w:bookmarkEnd w:id="29"/>
    <w:bookmarkStart w:name="z33" w:id="30"/>
    <w:p>
      <w:pPr>
        <w:spacing w:after="0"/>
        <w:ind w:left="0"/>
        <w:jc w:val="both"/>
      </w:pPr>
      <w:r>
        <w:rPr>
          <w:rFonts w:ascii="Times New Roman"/>
          <w:b w:val="false"/>
          <w:i w:val="false"/>
          <w:color w:val="000000"/>
          <w:sz w:val="28"/>
        </w:rPr>
        <w:t>
      магистральдық темір жолдарында вагондарды (контейнерлерді) пайдалану бойынша жедел, статистикалық есептілікті бастапқы есепке алудың жүргізілуін қамтамасыз ету үшін тасымалдаушыға және Ұлттық инфрақұрылым операторына беруді.</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Инвестициялар және даму министрінің 30.06.2017 </w:t>
      </w:r>
      <w:r>
        <w:rPr>
          <w:rFonts w:ascii="Times New Roman"/>
          <w:b w:val="false"/>
          <w:i w:val="false"/>
          <w:color w:val="ff0000"/>
          <w:sz w:val="28"/>
        </w:rPr>
        <w:t>№ 415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 w:id="31"/>
    <w:p>
      <w:pPr>
        <w:spacing w:after="0"/>
        <w:ind w:left="0"/>
        <w:jc w:val="both"/>
      </w:pPr>
      <w:r>
        <w:rPr>
          <w:rFonts w:ascii="Times New Roman"/>
          <w:b w:val="false"/>
          <w:i w:val="false"/>
          <w:color w:val="000000"/>
          <w:sz w:val="28"/>
        </w:rPr>
        <w:t>
      7. Оператор жасалған Шарттарға сәйкес вагондардың (контейнерлердің) қажетті саны көрсетілген он күндік, ай сайынғы тапсырыс негізінде клиенттерге қызмет көрсетеді.</w:t>
      </w:r>
    </w:p>
    <w:bookmarkEnd w:id="31"/>
    <w:bookmarkStart w:name="z35" w:id="32"/>
    <w:p>
      <w:pPr>
        <w:spacing w:after="0"/>
        <w:ind w:left="0"/>
        <w:jc w:val="both"/>
      </w:pPr>
      <w:r>
        <w:rPr>
          <w:rFonts w:ascii="Times New Roman"/>
          <w:b w:val="false"/>
          <w:i w:val="false"/>
          <w:color w:val="000000"/>
          <w:sz w:val="28"/>
        </w:rPr>
        <w:t>
      8. Вагондардың саны және (немесе) түрлеріне тапсырыс болмаса, сондай-ақ вагондар (контейнерлер) операторы қызметтерінен талап етілетін станцияларға вагондар (контейнерлер) жеткізілуінің шығындары артырылса оператор он жұмыс күні ішінде тапсырыс берушіге жазбаша түрде дәлелді бас тарту жібереді.</w:t>
      </w:r>
    </w:p>
    <w:bookmarkEnd w:id="32"/>
    <w:bookmarkStart w:name="z36" w:id="33"/>
    <w:p>
      <w:pPr>
        <w:spacing w:after="0"/>
        <w:ind w:left="0"/>
        <w:jc w:val="both"/>
      </w:pPr>
      <w:r>
        <w:rPr>
          <w:rFonts w:ascii="Times New Roman"/>
          <w:b w:val="false"/>
          <w:i w:val="false"/>
          <w:color w:val="000000"/>
          <w:sz w:val="28"/>
        </w:rPr>
        <w:t>
      9. Оператор ұсынылған тапсырыстар негізінде вагондарды (контейнерлерді) тасымалдауға даярлау жоспарын әзірлейді.</w:t>
      </w:r>
    </w:p>
    <w:bookmarkEnd w:id="33"/>
    <w:bookmarkStart w:name="z37" w:id="34"/>
    <w:p>
      <w:pPr>
        <w:spacing w:after="0"/>
        <w:ind w:left="0"/>
        <w:jc w:val="both"/>
      </w:pPr>
      <w:r>
        <w:rPr>
          <w:rFonts w:ascii="Times New Roman"/>
          <w:b w:val="false"/>
          <w:i w:val="false"/>
          <w:color w:val="000000"/>
          <w:sz w:val="28"/>
        </w:rPr>
        <w:t>
      10. Тасымалдауға даярланған вагондарды (контейнерлерді) оператор жүк жөнелтуші көрсеткен жөнелту станциясына жібереді.</w:t>
      </w:r>
    </w:p>
    <w:bookmarkEnd w:id="34"/>
    <w:bookmarkStart w:name="z38" w:id="35"/>
    <w:p>
      <w:pPr>
        <w:spacing w:after="0"/>
        <w:ind w:left="0"/>
        <w:jc w:val="both"/>
      </w:pPr>
      <w:r>
        <w:rPr>
          <w:rFonts w:ascii="Times New Roman"/>
          <w:b w:val="false"/>
          <w:i w:val="false"/>
          <w:color w:val="000000"/>
          <w:sz w:val="28"/>
        </w:rPr>
        <w:t>
      Осы мақсатта оператор тасымалдаушының бос вагондарды (контейнерлерді) тасымалдау бойынша қызметтерін пайдаланады.</w:t>
      </w:r>
    </w:p>
    <w:bookmarkEnd w:id="35"/>
    <w:bookmarkStart w:name="z39" w:id="36"/>
    <w:p>
      <w:pPr>
        <w:spacing w:after="0"/>
        <w:ind w:left="0"/>
        <w:jc w:val="both"/>
      </w:pPr>
      <w:r>
        <w:rPr>
          <w:rFonts w:ascii="Times New Roman"/>
          <w:b w:val="false"/>
          <w:i w:val="false"/>
          <w:color w:val="000000"/>
          <w:sz w:val="28"/>
        </w:rPr>
        <w:t>
      11. Вагондар операторларының қызмет көрсетуінің басталу және аяқталу сәті Шартта анықталады.</w:t>
      </w:r>
    </w:p>
    <w:bookmarkEnd w:id="36"/>
    <w:bookmarkStart w:name="z40" w:id="37"/>
    <w:p>
      <w:pPr>
        <w:spacing w:after="0"/>
        <w:ind w:left="0"/>
        <w:jc w:val="both"/>
      </w:pPr>
      <w:r>
        <w:rPr>
          <w:rFonts w:ascii="Times New Roman"/>
          <w:b w:val="false"/>
          <w:i w:val="false"/>
          <w:color w:val="000000"/>
          <w:sz w:val="28"/>
        </w:rPr>
        <w:t>
      12. Оператордың қызметін төлеу тәртібі Шартта анықталады.</w:t>
      </w:r>
    </w:p>
    <w:bookmarkEnd w:id="37"/>
    <w:bookmarkStart w:name="z41" w:id="38"/>
    <w:p>
      <w:pPr>
        <w:spacing w:after="0"/>
        <w:ind w:left="0"/>
        <w:jc w:val="both"/>
      </w:pPr>
      <w:r>
        <w:rPr>
          <w:rFonts w:ascii="Times New Roman"/>
          <w:b w:val="false"/>
          <w:i w:val="false"/>
          <w:color w:val="000000"/>
          <w:sz w:val="28"/>
        </w:rPr>
        <w:t>
      13. Жүк жөнелтуші өзінің тапсырысына сәйкес станцияға жеткізілген оператордың бос вагондарынан (контейнерлер) бас тартқан жағдайда және оларды станцияда басқа жөнелтушімен тәулік ішінде қолдану мүмкін болмаған жағдайда егер Шартта өзгеше көзделмесе оператор одан әрбір тұрған тәулік үшін ақы алады.</w:t>
      </w:r>
    </w:p>
    <w:bookmarkEnd w:id="38"/>
    <w:bookmarkStart w:name="z42" w:id="39"/>
    <w:p>
      <w:pPr>
        <w:spacing w:after="0"/>
        <w:ind w:left="0"/>
        <w:jc w:val="both"/>
      </w:pPr>
      <w:r>
        <w:rPr>
          <w:rFonts w:ascii="Times New Roman"/>
          <w:b w:val="false"/>
          <w:i w:val="false"/>
          <w:color w:val="000000"/>
          <w:sz w:val="28"/>
        </w:rPr>
        <w:t>
      Станциялық немесе кіреберіс жолдарда вагондардың бос тұру уақыты 2 тәуліктен асып кетсе, егер Шартта өзгеше көзделмесе, Оператор жазбаша хабарлама жібереді және вагондарды басқа станцияға ресімдейді.</w:t>
      </w:r>
    </w:p>
    <w:bookmarkEnd w:id="39"/>
    <w:bookmarkStart w:name="z43" w:id="40"/>
    <w:p>
      <w:pPr>
        <w:spacing w:after="0"/>
        <w:ind w:left="0"/>
        <w:jc w:val="both"/>
      </w:pPr>
      <w:r>
        <w:rPr>
          <w:rFonts w:ascii="Times New Roman"/>
          <w:b w:val="false"/>
          <w:i w:val="false"/>
          <w:color w:val="000000"/>
          <w:sz w:val="28"/>
        </w:rPr>
        <w:t>
      14. Егер Шартта өзгеше көзделмесе, оған жүк тасымалдарына арналмаған оператордың вагондарын (контейнерлерін) қолдана алмайды.</w:t>
      </w:r>
    </w:p>
    <w:bookmarkEnd w:id="4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