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9835" w14:textId="4139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(цифрлық) тахографтар орнатуды жүзеге асыратын сервистік 
орталықтарының тізбесіне енгізу" мемлекеттiк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27 қарашадағы № 827 Бұйрығы. Қазақстан Республикасының Әділет министрлігінде 2012 жылы 10 желтоқсанда № 8154 тіркелді. Күші жойылды - Қазақстан Республикасы Инвестициялар және даму министрінің м.а 2015 жылғы 05 ақпандағы № 110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05.02.2015 </w:t>
      </w:r>
      <w:r>
        <w:rPr>
          <w:rFonts w:ascii="Times New Roman"/>
          <w:b w:val="false"/>
          <w:i w:val="false"/>
          <w:color w:val="ff0000"/>
          <w:sz w:val="28"/>
        </w:rPr>
        <w:t>№ 110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Қазақстан Республикасы Үкіметінің 2012 жылғы 5 қыркүйектегі № 1153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«Электрондық (цифрлық) тахографтар орнатуды жүзеге асыратын сервистік орталықтарының тізбесіне енгізу»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бекiтілсін.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(Б.Ш. Әбішев)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оның Қазақстан Республикасы Әділет министрлігінде мемлекеттік тіркелгеннен кейін бұқаралық ақпарат құралдарында ресми жариялануын және Қазақстан Республикасы Көлік және коммуникация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Қ.Б. Әбсаттаровқа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2012 жылғы 27 қарашадағы     </w:t>
      </w:r>
      <w:r>
        <w:br/>
      </w:r>
      <w:r>
        <w:rPr>
          <w:rFonts w:ascii="Times New Roman"/>
          <w:b w:val="false"/>
          <w:i w:val="false"/>
          <w:color w:val="000000"/>
          <w:sz w:val="28"/>
        </w:rPr>
        <w:t xml:space="preserve">
№ 827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«Электрондық (цифрлық) тахографтар орнатуды жүзеге асыратын</w:t>
      </w:r>
      <w:r>
        <w:br/>
      </w:r>
      <w:r>
        <w:rPr>
          <w:rFonts w:ascii="Times New Roman"/>
          <w:b/>
          <w:i w:val="false"/>
          <w:color w:val="000000"/>
        </w:rPr>
        <w:t>
сервистік орталықтарының тізбесіне енгізу»</w:t>
      </w:r>
      <w:r>
        <w:br/>
      </w:r>
      <w:r>
        <w:rPr>
          <w:rFonts w:ascii="Times New Roman"/>
          <w:b/>
          <w:i w:val="false"/>
          <w:color w:val="000000"/>
        </w:rPr>
        <w:t>
мемлекеттік қызмет регламенті</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«Электрондық (цифрлық) тахографтар орнатуды жүзеге асыратын сервистік орталықтарының тізбесіне енгізу» мемлекеттік қызмет регламенті (бұдан әрi - Регламент) «Автомобиль көлігі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 Үкiметiнiң 2011 жылғы 11 мамырдағы № 493 қаулысымен бекітілген «Жүргізушілердің еңбегі мен тынығуын ұйымдастыру, сондай-ақ тахографтарды қолдану қағидасының» (бұдан әрі – Қағидалар) </w:t>
      </w:r>
      <w:r>
        <w:rPr>
          <w:rFonts w:ascii="Times New Roman"/>
          <w:b w:val="false"/>
          <w:i w:val="false"/>
          <w:color w:val="000000"/>
          <w:sz w:val="28"/>
        </w:rPr>
        <w:t>53-тармағына</w:t>
      </w:r>
      <w:r>
        <w:rPr>
          <w:rFonts w:ascii="Times New Roman"/>
          <w:b w:val="false"/>
          <w:i w:val="false"/>
          <w:color w:val="000000"/>
          <w:sz w:val="28"/>
        </w:rPr>
        <w:t>, Қазақстан Республикасы Үкіметінің 2012 жылғы 5 қыркүйектегі № 1153 қаулысымен бекітілген «Қазақстан Республикасы Көлiк және коммуникация министрлiгiнiң көліктік бақылау саласындағы мемлекеттiк қызмет стандарттарын бекiту және Қазақстан Республикасы Үкіметінің кейбір шешімдеріне өзгерістер мен толықтырулар енгізу туралы», «Электрондық (цифрлық) тахографтар орнатуды жүзеге асыратын сервистік орталықтарының тізбесіне енгізу»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әрi - Стандарт) негізінде әзірленді.</w:t>
      </w:r>
      <w:r>
        <w:br/>
      </w:r>
      <w:r>
        <w:rPr>
          <w:rFonts w:ascii="Times New Roman"/>
          <w:b w:val="false"/>
          <w:i w:val="false"/>
          <w:color w:val="000000"/>
          <w:sz w:val="28"/>
        </w:rPr>
        <w:t>
</w:t>
      </w:r>
      <w:r>
        <w:rPr>
          <w:rFonts w:ascii="Times New Roman"/>
          <w:b w:val="false"/>
          <w:i w:val="false"/>
          <w:color w:val="000000"/>
          <w:sz w:val="28"/>
        </w:rPr>
        <w:t>
      2. Осы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қызметті алушы (бұдан әрі - алушы) – жеке және заңды тұлғалар;</w:t>
      </w:r>
      <w:r>
        <w:br/>
      </w:r>
      <w:r>
        <w:rPr>
          <w:rFonts w:ascii="Times New Roman"/>
          <w:b w:val="false"/>
          <w:i w:val="false"/>
          <w:color w:val="000000"/>
          <w:sz w:val="28"/>
        </w:rPr>
        <w:t>
</w:t>
      </w:r>
      <w:r>
        <w:rPr>
          <w:rFonts w:ascii="Times New Roman"/>
          <w:b w:val="false"/>
          <w:i w:val="false"/>
          <w:color w:val="000000"/>
          <w:sz w:val="28"/>
        </w:rPr>
        <w:t>
      2) құрылымдық-функционалдық бірліктер (бұдан әрi - ҚФБ) – уәкілетті органдардың жауапты адамдарды, мемлекеттік органдардың құрылымдық бөлімшелері, мемлекеттік қызметті көрсету үрдісіне қатысатын ақпараттық жүйелер немесе кіші жүйелер;</w:t>
      </w:r>
      <w:r>
        <w:br/>
      </w:r>
      <w:r>
        <w:rPr>
          <w:rFonts w:ascii="Times New Roman"/>
          <w:b w:val="false"/>
          <w:i w:val="false"/>
          <w:color w:val="000000"/>
          <w:sz w:val="28"/>
        </w:rPr>
        <w:t>
</w:t>
      </w:r>
      <w:r>
        <w:rPr>
          <w:rFonts w:ascii="Times New Roman"/>
          <w:b w:val="false"/>
          <w:i w:val="false"/>
          <w:color w:val="000000"/>
          <w:sz w:val="28"/>
        </w:rPr>
        <w:t>
      3) уәкілетті орган – Қазақстан Республикасы Көлік және коммуникация министрлігінің Көліктік бақылау комитеті.</w:t>
      </w:r>
      <w:r>
        <w:br/>
      </w:r>
      <w:r>
        <w:rPr>
          <w:rFonts w:ascii="Times New Roman"/>
          <w:b w:val="false"/>
          <w:i w:val="false"/>
          <w:color w:val="000000"/>
          <w:sz w:val="28"/>
        </w:rPr>
        <w:t>
</w:t>
      </w:r>
      <w:r>
        <w:rPr>
          <w:rFonts w:ascii="Times New Roman"/>
          <w:b w:val="false"/>
          <w:i w:val="false"/>
          <w:color w:val="000000"/>
          <w:sz w:val="28"/>
        </w:rPr>
        <w:t>
      3. «Электрондық (цифрлық) тахографтар орнатуды жүзеге асыратын сервистік орталықтарының тізбесіне енгізу» мемлекеттік қызмет (бұдан әрі - мемлекеттік қызмет) Қазақстан Республикасы Көлік және коммуникация министрлiгi Мемлекеттік қызметтерді автоматтандыруды бақылау және халыққа қызмет көрсету орталықтардың қызметін үйлестіру комитетінің «Халыққа қызмет көрсету орталығы» Республикалық мемлекеттік кәсіпорны (бұдан әрi – ХҚҚО) арқылы уәкілетті орган Стандарттың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w:t>
      </w:r>
      <w:r>
        <w:br/>
      </w:r>
      <w:r>
        <w:rPr>
          <w:rFonts w:ascii="Times New Roman"/>
          <w:b w:val="false"/>
          <w:i w:val="false"/>
          <w:color w:val="000000"/>
          <w:sz w:val="28"/>
        </w:rPr>
        <w:t>
</w:t>
      </w:r>
      <w:r>
        <w:rPr>
          <w:rFonts w:ascii="Times New Roman"/>
          <w:b w:val="false"/>
          <w:i w:val="false"/>
          <w:color w:val="000000"/>
          <w:sz w:val="28"/>
        </w:rPr>
        <w:t>
      1) «Автомобиль көлігі туралы» Қазақстан Республикасының 2003 жылғы 4 шілдедегі Заңының 9-бабының 3-тармағының </w:t>
      </w:r>
      <w:r>
        <w:rPr>
          <w:rFonts w:ascii="Times New Roman"/>
          <w:b w:val="false"/>
          <w:i w:val="false"/>
          <w:color w:val="000000"/>
          <w:sz w:val="28"/>
        </w:rPr>
        <w:t>4) тармақшасы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Стандарт;</w:t>
      </w:r>
      <w:r>
        <w:br/>
      </w:r>
      <w:r>
        <w:rPr>
          <w:rFonts w:ascii="Times New Roman"/>
          <w:b w:val="false"/>
          <w:i w:val="false"/>
          <w:color w:val="000000"/>
          <w:sz w:val="28"/>
        </w:rPr>
        <w:t>
</w:t>
      </w:r>
      <w:r>
        <w:rPr>
          <w:rFonts w:ascii="Times New Roman"/>
          <w:b w:val="false"/>
          <w:i w:val="false"/>
          <w:color w:val="000000"/>
          <w:sz w:val="28"/>
        </w:rPr>
        <w:t>
      3) Қағидалар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ақысыз негізде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мемлекеттік органдардың және өзге субъектілердің қатысуысыз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қызметті аяқтау қорытындысы электрондық (цифрлық) тахографтар орнатуды жүзеге асыратын сервистік орталықтары тізбесіне енгізу туралы бұйрықтың көшірмесі немесе мемлекеттік қызметті ұсынудан бас тарту туралы дәлелді жауапты беру болып табылады.</w:t>
      </w:r>
    </w:p>
    <w:bookmarkEnd w:id="4"/>
    <w:bookmarkStart w:name="z25" w:id="5"/>
    <w:p>
      <w:pPr>
        <w:spacing w:after="0"/>
        <w:ind w:left="0"/>
        <w:jc w:val="left"/>
      </w:pPr>
      <w:r>
        <w:rPr>
          <w:rFonts w:ascii="Times New Roman"/>
          <w:b/>
          <w:i w:val="false"/>
          <w:color w:val="000000"/>
        </w:rPr>
        <w:t xml:space="preserve"> 
2. Мемлекеттік қызмет көрсету тәртібінің талаптары</w:t>
      </w:r>
    </w:p>
    <w:bookmarkEnd w:id="5"/>
    <w:bookmarkStart w:name="z26" w:id="6"/>
    <w:p>
      <w:pPr>
        <w:spacing w:after="0"/>
        <w:ind w:left="0"/>
        <w:jc w:val="both"/>
      </w:pPr>
      <w:r>
        <w:rPr>
          <w:rFonts w:ascii="Times New Roman"/>
          <w:b w:val="false"/>
          <w:i w:val="false"/>
          <w:color w:val="000000"/>
          <w:sz w:val="28"/>
        </w:rPr>
        <w:t>
      9. Мемлекеттік қызмет ХҚКО ғимараттарында мемлекеттік қызмет алушының мекенжайы бойынша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 демалыс және мерекелік күндерді қоспағанда, үзіліссіз сағат 9.00-ден 20.00-ге дейін белгiленген жұмыс кестесiне сәйкес күн сайын дүйсенбіден бастап, сенбіні қосып алғанда көрсетіледі.</w:t>
      </w:r>
      <w:r>
        <w:br/>
      </w:r>
      <w:r>
        <w:rPr>
          <w:rFonts w:ascii="Times New Roman"/>
          <w:b w:val="false"/>
          <w:i w:val="false"/>
          <w:color w:val="000000"/>
          <w:sz w:val="28"/>
        </w:rPr>
        <w:t>
</w:t>
      </w:r>
      <w:r>
        <w:rPr>
          <w:rFonts w:ascii="Times New Roman"/>
          <w:b w:val="false"/>
          <w:i w:val="false"/>
          <w:color w:val="000000"/>
          <w:sz w:val="28"/>
        </w:rPr>
        <w:t>
      Қабылдау «электрондық» кезек тәртiбiмен, алдын ала жазылусыз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тәртібі туралы толық ақпарат және қажетті құжаттар, сондай-ақ оларды толтыру үлгісі:</w:t>
      </w:r>
      <w:r>
        <w:br/>
      </w:r>
      <w:r>
        <w:rPr>
          <w:rFonts w:ascii="Times New Roman"/>
          <w:b w:val="false"/>
          <w:i w:val="false"/>
          <w:color w:val="000000"/>
          <w:sz w:val="28"/>
        </w:rPr>
        <w:t>
</w:t>
      </w:r>
      <w:r>
        <w:rPr>
          <w:rFonts w:ascii="Times New Roman"/>
          <w:b w:val="false"/>
          <w:i w:val="false"/>
          <w:color w:val="000000"/>
          <w:sz w:val="28"/>
        </w:rPr>
        <w:t>
      Қазақстан Республикасы Көлік және коммуникация министрлiгiнiң интернет-ресурсында www.mtc.gov.kz мекенжай бойынша («Көліктік бақылау комитеті» бөлімінің «Мемлекеттік қызметтер» бөлімшесінде);</w:t>
      </w:r>
      <w:r>
        <w:br/>
      </w:r>
      <w:r>
        <w:rPr>
          <w:rFonts w:ascii="Times New Roman"/>
          <w:b w:val="false"/>
          <w:i w:val="false"/>
          <w:color w:val="000000"/>
          <w:sz w:val="28"/>
        </w:rPr>
        <w:t>
</w:t>
      </w:r>
      <w:r>
        <w:rPr>
          <w:rFonts w:ascii="Times New Roman"/>
          <w:b w:val="false"/>
          <w:i w:val="false"/>
          <w:color w:val="000000"/>
          <w:sz w:val="28"/>
        </w:rPr>
        <w:t>
      ХҚКО интернет-ресурсында www.con.gov.kz мекенжай бойынша;</w:t>
      </w:r>
      <w:r>
        <w:br/>
      </w:r>
      <w:r>
        <w:rPr>
          <w:rFonts w:ascii="Times New Roman"/>
          <w:b w:val="false"/>
          <w:i w:val="false"/>
          <w:color w:val="000000"/>
          <w:sz w:val="28"/>
        </w:rPr>
        <w:t>
</w:t>
      </w:r>
      <w:r>
        <w:rPr>
          <w:rFonts w:ascii="Times New Roman"/>
          <w:b w:val="false"/>
          <w:i w:val="false"/>
          <w:color w:val="000000"/>
          <w:sz w:val="28"/>
        </w:rPr>
        <w:t>
      ХҚКО ғимаратында орналасқан стенділерде;</w:t>
      </w:r>
      <w:r>
        <w:br/>
      </w:r>
      <w:r>
        <w:rPr>
          <w:rFonts w:ascii="Times New Roman"/>
          <w:b w:val="false"/>
          <w:i w:val="false"/>
          <w:color w:val="000000"/>
          <w:sz w:val="28"/>
        </w:rPr>
        <w:t>
</w:t>
      </w:r>
      <w:r>
        <w:rPr>
          <w:rFonts w:ascii="Times New Roman"/>
          <w:b w:val="false"/>
          <w:i w:val="false"/>
          <w:color w:val="000000"/>
          <w:sz w:val="28"/>
        </w:rPr>
        <w:t>
      call-орталықта 1414 орналастырылған.</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алушы Стандарттың </w:t>
      </w:r>
      <w:r>
        <w:rPr>
          <w:rFonts w:ascii="Times New Roman"/>
          <w:b w:val="false"/>
          <w:i w:val="false"/>
          <w:color w:val="000000"/>
          <w:sz w:val="28"/>
        </w:rPr>
        <w:t>11-тармағына</w:t>
      </w:r>
      <w:r>
        <w:rPr>
          <w:rFonts w:ascii="Times New Roman"/>
          <w:b w:val="false"/>
          <w:i w:val="false"/>
          <w:color w:val="000000"/>
          <w:sz w:val="28"/>
        </w:rPr>
        <w:t xml:space="preserve"> сәйкес құжаттарды тапсырады.</w:t>
      </w:r>
      <w:r>
        <w:br/>
      </w:r>
      <w:r>
        <w:rPr>
          <w:rFonts w:ascii="Times New Roman"/>
          <w:b w:val="false"/>
          <w:i w:val="false"/>
          <w:color w:val="000000"/>
          <w:sz w:val="28"/>
        </w:rPr>
        <w:t>
</w:t>
      </w:r>
      <w:r>
        <w:rPr>
          <w:rFonts w:ascii="Times New Roman"/>
          <w:b w:val="false"/>
          <w:i w:val="false"/>
          <w:color w:val="000000"/>
          <w:sz w:val="28"/>
        </w:rPr>
        <w:t>
      13.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14.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ұсынбаған жағдайда мемлекеттік қызмет көрсетуден бас тартудың негізі болып табылады.</w:t>
      </w:r>
      <w:r>
        <w:br/>
      </w:r>
      <w:r>
        <w:rPr>
          <w:rFonts w:ascii="Times New Roman"/>
          <w:b w:val="false"/>
          <w:i w:val="false"/>
          <w:color w:val="000000"/>
          <w:sz w:val="28"/>
        </w:rPr>
        <w:t>
</w:t>
      </w:r>
      <w:r>
        <w:rPr>
          <w:rFonts w:ascii="Times New Roman"/>
          <w:b w:val="false"/>
          <w:i w:val="false"/>
          <w:color w:val="000000"/>
          <w:sz w:val="28"/>
        </w:rPr>
        <w:t>
      ХҚКО қызметкері құжаттарды қабылдаудан бас тартқан жағдайда алушыға жетіспейтін құжаттар белгіленген қол хат беріледі.</w:t>
      </w:r>
      <w:r>
        <w:br/>
      </w:r>
      <w:r>
        <w:rPr>
          <w:rFonts w:ascii="Times New Roman"/>
          <w:b w:val="false"/>
          <w:i w:val="false"/>
          <w:color w:val="000000"/>
          <w:sz w:val="28"/>
        </w:rPr>
        <w:t>
</w:t>
      </w:r>
      <w:r>
        <w:rPr>
          <w:rFonts w:ascii="Times New Roman"/>
          <w:b w:val="false"/>
          <w:i w:val="false"/>
          <w:color w:val="000000"/>
          <w:sz w:val="28"/>
        </w:rPr>
        <w:t>
      Уәкілеті орган ресімделген құжаттардың қателерін анықтаған,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құжаттардың толық ұсынылмаған жағдайда құжаттар топтамасын алғаннан кейін үш жұмыс күн ішінде бас тартудың жазбаша негіздемесін ХҚКО-на жолдайды.</w:t>
      </w:r>
      <w:r>
        <w:br/>
      </w:r>
      <w:r>
        <w:rPr>
          <w:rFonts w:ascii="Times New Roman"/>
          <w:b w:val="false"/>
          <w:i w:val="false"/>
          <w:color w:val="000000"/>
          <w:sz w:val="28"/>
        </w:rPr>
        <w:t>
</w:t>
      </w:r>
      <w:r>
        <w:rPr>
          <w:rFonts w:ascii="Times New Roman"/>
          <w:b w:val="false"/>
          <w:i w:val="false"/>
          <w:color w:val="000000"/>
          <w:sz w:val="28"/>
        </w:rPr>
        <w:t>
      ХҚКО қызметкері оларды алғаннан кейін алушыға бір жұмыс күні ішінде хабарлайды және көліктік бақылау органның бас тарту туралы жазбаша негіздемесін береді.</w:t>
      </w:r>
      <w:r>
        <w:br/>
      </w:r>
      <w:r>
        <w:rPr>
          <w:rFonts w:ascii="Times New Roman"/>
          <w:b w:val="false"/>
          <w:i w:val="false"/>
          <w:color w:val="000000"/>
          <w:sz w:val="28"/>
        </w:rPr>
        <w:t>
</w:t>
      </w:r>
      <w:r>
        <w:rPr>
          <w:rFonts w:ascii="Times New Roman"/>
          <w:b w:val="false"/>
          <w:i w:val="false"/>
          <w:color w:val="000000"/>
          <w:sz w:val="28"/>
        </w:rPr>
        <w:t>
      Егер алушы құжаттарды алуға мерзімінде жүгінбесе, ХҚКО оның бір ай бойы сақталуын қамтамасыз етіп, содан кейін көліктік бақылау органына жолдайды.</w:t>
      </w:r>
      <w:r>
        <w:br/>
      </w:r>
      <w:r>
        <w:rPr>
          <w:rFonts w:ascii="Times New Roman"/>
          <w:b w:val="false"/>
          <w:i w:val="false"/>
          <w:color w:val="000000"/>
          <w:sz w:val="28"/>
        </w:rPr>
        <w:t>
</w:t>
      </w:r>
      <w:r>
        <w:rPr>
          <w:rFonts w:ascii="Times New Roman"/>
          <w:b w:val="false"/>
          <w:i w:val="false"/>
          <w:color w:val="000000"/>
          <w:sz w:val="28"/>
        </w:rPr>
        <w:t>
      15.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алушы ХҚКО-ға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өтініш береді;</w:t>
      </w:r>
      <w:r>
        <w:br/>
      </w:r>
      <w:r>
        <w:rPr>
          <w:rFonts w:ascii="Times New Roman"/>
          <w:b w:val="false"/>
          <w:i w:val="false"/>
          <w:color w:val="000000"/>
          <w:sz w:val="28"/>
        </w:rPr>
        <w:t>
</w:t>
      </w:r>
      <w:r>
        <w:rPr>
          <w:rFonts w:ascii="Times New Roman"/>
          <w:b w:val="false"/>
          <w:i w:val="false"/>
          <w:color w:val="000000"/>
          <w:sz w:val="28"/>
        </w:rPr>
        <w:t>
      2) ХҚКО қызметкері өтінішті тіркейді, ХҚКО жинақтаушы бөлімнің қызметкері құжаттарды уәкілетті органға жолдайды.</w:t>
      </w:r>
      <w:r>
        <w:br/>
      </w:r>
      <w:r>
        <w:rPr>
          <w:rFonts w:ascii="Times New Roman"/>
          <w:b w:val="false"/>
          <w:i w:val="false"/>
          <w:color w:val="000000"/>
          <w:sz w:val="28"/>
        </w:rPr>
        <w:t>
</w:t>
      </w:r>
      <w:r>
        <w:rPr>
          <w:rFonts w:ascii="Times New Roman"/>
          <w:b w:val="false"/>
          <w:i w:val="false"/>
          <w:color w:val="000000"/>
          <w:sz w:val="28"/>
        </w:rPr>
        <w:t>
      ХҚКО–дан құжаттар пакетін уәкілетті органға жолдау фактісі мемлекеттік қызметті көрсету барысында құжаттар қозғалысын зерттеп отыратын штрихкод сканері көмегімен бекітіледі;</w:t>
      </w:r>
      <w:r>
        <w:br/>
      </w:r>
      <w:r>
        <w:rPr>
          <w:rFonts w:ascii="Times New Roman"/>
          <w:b w:val="false"/>
          <w:i w:val="false"/>
          <w:color w:val="000000"/>
          <w:sz w:val="28"/>
        </w:rPr>
        <w:t>
</w:t>
      </w:r>
      <w:r>
        <w:rPr>
          <w:rFonts w:ascii="Times New Roman"/>
          <w:b w:val="false"/>
          <w:i w:val="false"/>
          <w:color w:val="000000"/>
          <w:sz w:val="28"/>
        </w:rPr>
        <w:t>
      3) уәкілетті орган кеңсесінің қызметкері құжаттардың уәкілетті органға келіп түскен күнінен бастап бір жұмыс күні ішінде қабылданған құжаттарды тіркейді және төраға немесе оның орынбасарларының қарауына береді;</w:t>
      </w:r>
      <w:r>
        <w:br/>
      </w:r>
      <w:r>
        <w:rPr>
          <w:rFonts w:ascii="Times New Roman"/>
          <w:b w:val="false"/>
          <w:i w:val="false"/>
          <w:color w:val="000000"/>
          <w:sz w:val="28"/>
        </w:rPr>
        <w:t>
</w:t>
      </w:r>
      <w:r>
        <w:rPr>
          <w:rFonts w:ascii="Times New Roman"/>
          <w:b w:val="false"/>
          <w:i w:val="false"/>
          <w:color w:val="000000"/>
          <w:sz w:val="28"/>
        </w:rPr>
        <w:t>
      4) уәкілетті органның төрағасы немесе оның орынбасарлары құжаттарды орындауға уәкілетті органның басқарма бастығына 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басқарма бастығы құжаттарды орындауға уәкілетті органның басқарма маманына береді;</w:t>
      </w:r>
      <w:r>
        <w:br/>
      </w:r>
      <w:r>
        <w:rPr>
          <w:rFonts w:ascii="Times New Roman"/>
          <w:b w:val="false"/>
          <w:i w:val="false"/>
          <w:color w:val="000000"/>
          <w:sz w:val="28"/>
        </w:rPr>
        <w:t>
</w:t>
      </w:r>
      <w:r>
        <w:rPr>
          <w:rFonts w:ascii="Times New Roman"/>
          <w:b w:val="false"/>
          <w:i w:val="false"/>
          <w:color w:val="000000"/>
          <w:sz w:val="28"/>
        </w:rPr>
        <w:t>
      6) уәкілетті органның басқарма маманы он күннің ішінде көліктік бақылау органынан ұсынылған құжаттарды қарап, қойылатын талаптарға сәйкес болған жағдайда сервистік орталықтары тізбесіне қосу туралы бұйрықты әзірлейді немесе мемлекеттік қызметті ұсынудан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
      7) уәкілетті орган кеңсесінің қызметкері мемлекеттік қызмет көрсетудің нәтижесін ХҚКО-ға жолдайды.</w:t>
      </w:r>
      <w:r>
        <w:br/>
      </w:r>
      <w:r>
        <w:rPr>
          <w:rFonts w:ascii="Times New Roman"/>
          <w:b w:val="false"/>
          <w:i w:val="false"/>
          <w:color w:val="000000"/>
          <w:sz w:val="28"/>
        </w:rPr>
        <w:t>
</w:t>
      </w:r>
      <w:r>
        <w:rPr>
          <w:rFonts w:ascii="Times New Roman"/>
          <w:b w:val="false"/>
          <w:i w:val="false"/>
          <w:color w:val="000000"/>
          <w:sz w:val="28"/>
        </w:rPr>
        <w:t>
      Уәкілетті органнан Мемлекеттік қызметтің дайын нәтижесін қабылдау кезінде, ХҚКО қабылдаған құжаттарды штрихкод сканері арқылы бекітеді;</w:t>
      </w:r>
      <w:r>
        <w:br/>
      </w:r>
      <w:r>
        <w:rPr>
          <w:rFonts w:ascii="Times New Roman"/>
          <w:b w:val="false"/>
          <w:i w:val="false"/>
          <w:color w:val="000000"/>
          <w:sz w:val="28"/>
        </w:rPr>
        <w:t>
</w:t>
      </w:r>
      <w:r>
        <w:rPr>
          <w:rFonts w:ascii="Times New Roman"/>
          <w:b w:val="false"/>
          <w:i w:val="false"/>
          <w:color w:val="000000"/>
          <w:sz w:val="28"/>
        </w:rPr>
        <w:t>
      8) ХҚКО қызметкері алушыға мемлекеттік қызметтің нәтижесін – бұйрықтың көшірмесін немесе мемлекеттік қызметті ұсынудан бас тарту туралы дәлелді жауапты жазбаша түрде береді.</w:t>
      </w:r>
      <w:r>
        <w:br/>
      </w:r>
      <w:r>
        <w:rPr>
          <w:rFonts w:ascii="Times New Roman"/>
          <w:b w:val="false"/>
          <w:i w:val="false"/>
          <w:color w:val="000000"/>
          <w:sz w:val="28"/>
        </w:rPr>
        <w:t>
</w:t>
      </w:r>
      <w:r>
        <w:rPr>
          <w:rFonts w:ascii="Times New Roman"/>
          <w:b w:val="false"/>
          <w:i w:val="false"/>
          <w:color w:val="000000"/>
          <w:sz w:val="28"/>
        </w:rPr>
        <w:t>
      16. ХҚКО-да мемлекеттік қызметті көрсету үшін құжаттарды қабылдауды жүргізетін адамдардың ең аз саны бір адамды құрайды.</w:t>
      </w:r>
    </w:p>
    <w:bookmarkEnd w:id="6"/>
    <w:bookmarkStart w:name="z53" w:id="7"/>
    <w:p>
      <w:pPr>
        <w:spacing w:after="0"/>
        <w:ind w:left="0"/>
        <w:jc w:val="left"/>
      </w:pPr>
      <w:r>
        <w:rPr>
          <w:rFonts w:ascii="Times New Roman"/>
          <w:b/>
          <w:i w:val="false"/>
          <w:color w:val="000000"/>
        </w:rPr>
        <w:t xml:space="preserve"> 
3. Мемлекеттік қызмет көрсету үдерісіндегі іс-әрекет</w:t>
      </w:r>
      <w:r>
        <w:br/>
      </w:r>
      <w:r>
        <w:rPr>
          <w:rFonts w:ascii="Times New Roman"/>
          <w:b/>
          <w:i w:val="false"/>
          <w:color w:val="000000"/>
        </w:rPr>
        <w:t>
(өзара іс-қимыл) тәртібін сипаттамасы</w:t>
      </w:r>
    </w:p>
    <w:bookmarkEnd w:id="7"/>
    <w:bookmarkStart w:name="z54" w:id="8"/>
    <w:p>
      <w:pPr>
        <w:spacing w:after="0"/>
        <w:ind w:left="0"/>
        <w:jc w:val="both"/>
      </w:pPr>
      <w:r>
        <w:rPr>
          <w:rFonts w:ascii="Times New Roman"/>
          <w:b w:val="false"/>
          <w:i w:val="false"/>
          <w:color w:val="000000"/>
          <w:sz w:val="28"/>
        </w:rPr>
        <w:t>
      17. Құжаттарды қабылдау «тосқауылсыз қызмет көрсету» арқылы жүзеге асырылады.</w:t>
      </w:r>
      <w:r>
        <w:br/>
      </w:r>
      <w:r>
        <w:rPr>
          <w:rFonts w:ascii="Times New Roman"/>
          <w:b w:val="false"/>
          <w:i w:val="false"/>
          <w:color w:val="000000"/>
          <w:sz w:val="28"/>
        </w:rPr>
        <w:t>
</w:t>
      </w:r>
      <w:r>
        <w:rPr>
          <w:rFonts w:ascii="Times New Roman"/>
          <w:b w:val="false"/>
          <w:i w:val="false"/>
          <w:color w:val="000000"/>
          <w:sz w:val="28"/>
        </w:rPr>
        <w:t>
      Алушыға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 сұрау салудың нөмiрi және қабылдау күнi;</w:t>
      </w:r>
      <w:r>
        <w:br/>
      </w:r>
      <w:r>
        <w:rPr>
          <w:rFonts w:ascii="Times New Roman"/>
          <w:b w:val="false"/>
          <w:i w:val="false"/>
          <w:color w:val="000000"/>
          <w:sz w:val="28"/>
        </w:rPr>
        <w:t>
</w:t>
      </w:r>
      <w:r>
        <w:rPr>
          <w:rFonts w:ascii="Times New Roman"/>
          <w:b w:val="false"/>
          <w:i w:val="false"/>
          <w:color w:val="000000"/>
          <w:sz w:val="28"/>
        </w:rPr>
        <w:t>
      2) сұрау салынған мемлекеттiк қызметтiң түрi;</w:t>
      </w:r>
      <w:r>
        <w:br/>
      </w:r>
      <w:r>
        <w:rPr>
          <w:rFonts w:ascii="Times New Roman"/>
          <w:b w:val="false"/>
          <w:i w:val="false"/>
          <w:color w:val="000000"/>
          <w:sz w:val="28"/>
        </w:rPr>
        <w:t>
</w:t>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4) құжаттар берiлген күні (уақыт) мен орны;</w:t>
      </w:r>
      <w:r>
        <w:br/>
      </w:r>
      <w:r>
        <w:rPr>
          <w:rFonts w:ascii="Times New Roman"/>
          <w:b w:val="false"/>
          <w:i w:val="false"/>
          <w:color w:val="000000"/>
          <w:sz w:val="28"/>
        </w:rPr>
        <w:t>
</w:t>
      </w:r>
      <w:r>
        <w:rPr>
          <w:rFonts w:ascii="Times New Roman"/>
          <w:b w:val="false"/>
          <w:i w:val="false"/>
          <w:color w:val="000000"/>
          <w:sz w:val="28"/>
        </w:rPr>
        <w:t>
      5) құжаттарды ресiмдеуге өтiнiштi қабылдаған ХҚКО қызметкерінің тегi, аты, әкесiнiң аты.</w:t>
      </w:r>
      <w:r>
        <w:br/>
      </w:r>
      <w:r>
        <w:rPr>
          <w:rFonts w:ascii="Times New Roman"/>
          <w:b w:val="false"/>
          <w:i w:val="false"/>
          <w:color w:val="000000"/>
          <w:sz w:val="28"/>
        </w:rPr>
        <w:t>
</w:t>
      </w:r>
      <w:r>
        <w:rPr>
          <w:rFonts w:ascii="Times New Roman"/>
          <w:b w:val="false"/>
          <w:i w:val="false"/>
          <w:color w:val="000000"/>
          <w:sz w:val="28"/>
        </w:rPr>
        <w:t>
      Уәкілетті органға түскен өтініш жеке және заңды тұлғаларды тіркеу журналына тіркеледі, осыған қоса қазақ тілінде төменгі оң жақ бұрышына түскен күні мен кіріс нөмірі тіркейтін штампен басылады.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үдерісіне қатысатын ҚФБ:</w:t>
      </w:r>
      <w:r>
        <w:br/>
      </w:r>
      <w:r>
        <w:rPr>
          <w:rFonts w:ascii="Times New Roman"/>
          <w:b w:val="false"/>
          <w:i w:val="false"/>
          <w:color w:val="000000"/>
          <w:sz w:val="28"/>
        </w:rPr>
        <w:t>
</w:t>
      </w:r>
      <w:r>
        <w:rPr>
          <w:rFonts w:ascii="Times New Roman"/>
          <w:b w:val="false"/>
          <w:i w:val="false"/>
          <w:color w:val="000000"/>
          <w:sz w:val="28"/>
        </w:rPr>
        <w:t>
      1) ХҚКО қызметкері;</w:t>
      </w:r>
      <w:r>
        <w:br/>
      </w:r>
      <w:r>
        <w:rPr>
          <w:rFonts w:ascii="Times New Roman"/>
          <w:b w:val="false"/>
          <w:i w:val="false"/>
          <w:color w:val="000000"/>
          <w:sz w:val="28"/>
        </w:rPr>
        <w:t>
</w:t>
      </w:r>
      <w:r>
        <w:rPr>
          <w:rFonts w:ascii="Times New Roman"/>
          <w:b w:val="false"/>
          <w:i w:val="false"/>
          <w:color w:val="000000"/>
          <w:sz w:val="28"/>
        </w:rPr>
        <w:t>
      2) ХҚКО жинақтау бөлімшесінің қызметкері;</w:t>
      </w:r>
      <w:r>
        <w:br/>
      </w:r>
      <w:r>
        <w:rPr>
          <w:rFonts w:ascii="Times New Roman"/>
          <w:b w:val="false"/>
          <w:i w:val="false"/>
          <w:color w:val="000000"/>
          <w:sz w:val="28"/>
        </w:rPr>
        <w:t>
</w:t>
      </w:r>
      <w:r>
        <w:rPr>
          <w:rFonts w:ascii="Times New Roman"/>
          <w:b w:val="false"/>
          <w:i w:val="false"/>
          <w:color w:val="000000"/>
          <w:sz w:val="28"/>
        </w:rPr>
        <w:t>
      3) уәкілетті органның кеңсесі;</w:t>
      </w:r>
      <w:r>
        <w:br/>
      </w:r>
      <w:r>
        <w:rPr>
          <w:rFonts w:ascii="Times New Roman"/>
          <w:b w:val="false"/>
          <w:i w:val="false"/>
          <w:color w:val="000000"/>
          <w:sz w:val="28"/>
        </w:rPr>
        <w:t>
</w:t>
      </w:r>
      <w:r>
        <w:rPr>
          <w:rFonts w:ascii="Times New Roman"/>
          <w:b w:val="false"/>
          <w:i w:val="false"/>
          <w:color w:val="000000"/>
          <w:sz w:val="28"/>
        </w:rPr>
        <w:t>
      4) уәкілетті органның төрағасы немесе оның орынбасарлары;</w:t>
      </w:r>
      <w:r>
        <w:br/>
      </w:r>
      <w:r>
        <w:rPr>
          <w:rFonts w:ascii="Times New Roman"/>
          <w:b w:val="false"/>
          <w:i w:val="false"/>
          <w:color w:val="000000"/>
          <w:sz w:val="28"/>
        </w:rPr>
        <w:t>
</w:t>
      </w:r>
      <w:r>
        <w:rPr>
          <w:rFonts w:ascii="Times New Roman"/>
          <w:b w:val="false"/>
          <w:i w:val="false"/>
          <w:color w:val="000000"/>
          <w:sz w:val="28"/>
        </w:rPr>
        <w:t>
      5) уәкілетті орган басқармасының бастығы;</w:t>
      </w:r>
      <w:r>
        <w:br/>
      </w:r>
      <w:r>
        <w:rPr>
          <w:rFonts w:ascii="Times New Roman"/>
          <w:b w:val="false"/>
          <w:i w:val="false"/>
          <w:color w:val="000000"/>
          <w:sz w:val="28"/>
        </w:rPr>
        <w:t>
</w:t>
      </w:r>
      <w:r>
        <w:rPr>
          <w:rFonts w:ascii="Times New Roman"/>
          <w:b w:val="false"/>
          <w:i w:val="false"/>
          <w:color w:val="000000"/>
          <w:sz w:val="28"/>
        </w:rPr>
        <w:t>
      6) уәкілетті органы басқармасының маманы;</w:t>
      </w:r>
      <w:r>
        <w:br/>
      </w:r>
      <w:r>
        <w:rPr>
          <w:rFonts w:ascii="Times New Roman"/>
          <w:b w:val="false"/>
          <w:i w:val="false"/>
          <w:color w:val="000000"/>
          <w:sz w:val="28"/>
        </w:rPr>
        <w:t>
</w:t>
      </w:r>
      <w:r>
        <w:rPr>
          <w:rFonts w:ascii="Times New Roman"/>
          <w:b w:val="false"/>
          <w:i w:val="false"/>
          <w:color w:val="000000"/>
          <w:sz w:val="28"/>
        </w:rPr>
        <w:t>
      7) курьер.</w:t>
      </w:r>
      <w:r>
        <w:br/>
      </w:r>
      <w:r>
        <w:rPr>
          <w:rFonts w:ascii="Times New Roman"/>
          <w:b w:val="false"/>
          <w:i w:val="false"/>
          <w:color w:val="000000"/>
          <w:sz w:val="28"/>
        </w:rPr>
        <w:t>
</w:t>
      </w:r>
      <w:r>
        <w:rPr>
          <w:rFonts w:ascii="Times New Roman"/>
          <w:b w:val="false"/>
          <w:i w:val="false"/>
          <w:color w:val="000000"/>
          <w:sz w:val="28"/>
        </w:rPr>
        <w:t>
      19. Әрбір ҚФБ бірізділігінің мәтіндік кестелік сипаттамасы және әрбір әкімшілік іс-қимылын орындау мерзімін көрсетумен әкімшілік іс-қимылдарының өзара іс-қимылдары (рәсімдері)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үрдісінде әкімшілік іс-қимылдардың логикалық біркелкілігі арасындағы схема және ҚФБ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8"/>
    <w:bookmarkStart w:name="z72" w:id="9"/>
    <w:p>
      <w:pPr>
        <w:spacing w:after="0"/>
        <w:ind w:left="0"/>
        <w:jc w:val="both"/>
      </w:pPr>
      <w:r>
        <w:rPr>
          <w:rFonts w:ascii="Times New Roman"/>
          <w:b w:val="false"/>
          <w:i w:val="false"/>
          <w:color w:val="000000"/>
          <w:sz w:val="28"/>
        </w:rPr>
        <w:t>
«Электрондық (цифрлық) тахографтар орнатуды жүзеге асыратын</w:t>
      </w:r>
      <w:r>
        <w:br/>
      </w:r>
      <w:r>
        <w:rPr>
          <w:rFonts w:ascii="Times New Roman"/>
          <w:b w:val="false"/>
          <w:i w:val="false"/>
          <w:color w:val="000000"/>
          <w:sz w:val="28"/>
        </w:rPr>
        <w:t xml:space="preserve">
сервистік орталықтарының тізбесіне енгізу»         </w:t>
      </w:r>
      <w:r>
        <w:br/>
      </w:r>
      <w:r>
        <w:rPr>
          <w:rFonts w:ascii="Times New Roman"/>
          <w:b w:val="false"/>
          <w:i w:val="false"/>
          <w:color w:val="000000"/>
          <w:sz w:val="28"/>
        </w:rPr>
        <w:t xml:space="preserve">
мемлекеттік қызмет регламенті                 </w:t>
      </w:r>
      <w:r>
        <w:br/>
      </w:r>
      <w:r>
        <w:rPr>
          <w:rFonts w:ascii="Times New Roman"/>
          <w:b w:val="false"/>
          <w:i w:val="false"/>
          <w:color w:val="000000"/>
          <w:sz w:val="28"/>
        </w:rPr>
        <w:t xml:space="preserve">
1 қосымша                                 </w:t>
      </w:r>
    </w:p>
    <w:bookmarkEnd w:id="9"/>
    <w:bookmarkStart w:name="z73" w:id="10"/>
    <w:p>
      <w:pPr>
        <w:spacing w:after="0"/>
        <w:ind w:left="0"/>
        <w:jc w:val="left"/>
      </w:pPr>
      <w:r>
        <w:rPr>
          <w:rFonts w:ascii="Times New Roman"/>
          <w:b/>
          <w:i w:val="false"/>
          <w:color w:val="000000"/>
        </w:rPr>
        <w:t xml:space="preserve"> 
1-кесте. ҚФБ әрекетінің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2082"/>
        <w:gridCol w:w="2344"/>
        <w:gridCol w:w="2230"/>
        <w:gridCol w:w="1972"/>
        <w:gridCol w:w="1917"/>
        <w:gridCol w:w="208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қызметі</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 атауы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қызметкері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төрағасы, немесе олардың орынбасарлары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басқарма бастығы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және олардың сипаттамасы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 орнатуды жүзеге асыратын сервистік орталықтарының тізбесін енгізу туралы бұйрық көшірмесін алу үшін және арызды қарау; арызды және толық құжаттар тізбесін көліктік бақылау органдарына жолдайды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тіркейді және қарау үшін басшыға немесе оның орынбасарына жібереді</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басқарма бастығына орындауға жібереді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маманына орындауға жібереді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(цифрлық) тахографтар орнатуды жүзеге асыратын сервистік орталықтардың тізбесін енгізу туралы бұйрығын даярлайды</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1-күн ішінде уәкілетті органға арыздың келіп түскен күнінен бастап</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1-күн ішінде уәкілетті органға арыздың келіп түскен күнінен бастап</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1-күн ішінде уәкілетті органға арыздың келіп түскен күнінен бастап</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8-күн ішінде уәкілетті органға арыздың келіп түскен күнінен бастап</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және олардың сипаттамасы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(цифрлық) тахографтар орнатуды жүзеге асыратын сервистік орталықтарының тізбесін енгізу туралы бұйрықтың көшірмесін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(цифрлық) тахографтар орнатуды жүзеге асыратын сервистік орталықтардың тізбесіне енгізу туралы бұйрығын ұсыну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 орнатуды жүзеге асыратын сервистік орталықтарының тізбесіне енгізу туралы бұйрықтың көшірмесі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11"/>
    <w:p>
      <w:pPr>
        <w:spacing w:after="0"/>
        <w:ind w:left="0"/>
        <w:jc w:val="left"/>
      </w:pPr>
      <w:r>
        <w:rPr>
          <w:rFonts w:ascii="Times New Roman"/>
          <w:b/>
          <w:i w:val="false"/>
          <w:color w:val="000000"/>
        </w:rPr>
        <w:t xml:space="preserve"> 
2-кесте. Пайдалану нұсқалары. Негізгі үдеріс.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3877"/>
        <w:gridCol w:w="2844"/>
        <w:gridCol w:w="3361"/>
        <w:gridCol w:w="2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қызметкері</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төрағасы немесе оның орынбасарлары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басқарма бастығы</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маманы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 орнатуды жүзеге асыратын сервистік орталықтарыны ң тізбесін енгізу туралы бұйрық көшірмесін алу үшін және өтінішті қарау; тіркеу журналына өтінішті тіркеу; арызды және толық құжаттар тізбесін уәкілетті органға жолдайды</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құжаттарды тіркейді және қарастыру үшін басшыға немесе оның орынбасарына жібереді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басқарма бастығына орындауға жібереді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w:t>
            </w:r>
            <w:r>
              <w:br/>
            </w:r>
            <w:r>
              <w:rPr>
                <w:rFonts w:ascii="Times New Roman"/>
                <w:b w:val="false"/>
                <w:i w:val="false"/>
                <w:color w:val="000000"/>
                <w:sz w:val="20"/>
              </w:rPr>
              <w:t>
</w:t>
            </w:r>
            <w:r>
              <w:rPr>
                <w:rFonts w:ascii="Times New Roman"/>
                <w:b w:val="false"/>
                <w:i w:val="false"/>
                <w:color w:val="000000"/>
                <w:sz w:val="20"/>
              </w:rPr>
              <w:t>маманына орындауға</w:t>
            </w:r>
            <w:r>
              <w:br/>
            </w:r>
            <w:r>
              <w:rPr>
                <w:rFonts w:ascii="Times New Roman"/>
                <w:b w:val="false"/>
                <w:i w:val="false"/>
                <w:color w:val="000000"/>
                <w:sz w:val="20"/>
              </w:rPr>
              <w:t>
</w:t>
            </w:r>
            <w:r>
              <w:rPr>
                <w:rFonts w:ascii="Times New Roman"/>
                <w:b w:val="false"/>
                <w:i w:val="false"/>
                <w:color w:val="000000"/>
                <w:sz w:val="20"/>
              </w:rPr>
              <w:t>жіберіледі</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 орнатуды жүзеге асыратын сервистік орталықтардың тізбесіне енгізу туралы бұйрығын дайындайды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(цифрлы) тахографтар орнатуды жүзеге асыратын сервистік орталықтардың тізбесінің қатарына кіру бұйрығының көшірмесін беру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(цифрлы) тахографтар орнатуды жүзеге асыратын сервистік орталықтардың тізбесінің қатарына кіру бұйрығын ұсыну</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12"/>
    <w:p>
      <w:pPr>
        <w:spacing w:after="0"/>
        <w:ind w:left="0"/>
        <w:jc w:val="both"/>
      </w:pPr>
      <w:r>
        <w:rPr>
          <w:rFonts w:ascii="Times New Roman"/>
          <w:b w:val="false"/>
          <w:i w:val="false"/>
          <w:color w:val="000000"/>
          <w:sz w:val="28"/>
        </w:rPr>
        <w:t>
«Электрондық (цифрлық) тахографтар орнатуды жүзеге асыратын</w:t>
      </w:r>
      <w:r>
        <w:br/>
      </w:r>
      <w:r>
        <w:rPr>
          <w:rFonts w:ascii="Times New Roman"/>
          <w:b w:val="false"/>
          <w:i w:val="false"/>
          <w:color w:val="000000"/>
          <w:sz w:val="28"/>
        </w:rPr>
        <w:t xml:space="preserve">
сервистік орталықтарының тізбесіне қосу»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12"/>
    <w:bookmarkStart w:name="z76" w:id="13"/>
    <w:p>
      <w:pPr>
        <w:spacing w:after="0"/>
        <w:ind w:left="0"/>
        <w:jc w:val="left"/>
      </w:pPr>
      <w:r>
        <w:rPr>
          <w:rFonts w:ascii="Times New Roman"/>
          <w:b/>
          <w:i w:val="false"/>
          <w:color w:val="000000"/>
        </w:rPr>
        <w:t xml:space="preserve"> 
Функционалдық өзара әрекетестік диаграммасы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2045"/>
        <w:gridCol w:w="2613"/>
        <w:gridCol w:w="1932"/>
        <w:gridCol w:w="2955"/>
      </w:tblGrid>
      <w:tr>
        <w:trPr>
          <w:trHeight w:val="45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w:t>
            </w:r>
            <w:r>
              <w:br/>
            </w:r>
            <w:r>
              <w:rPr>
                <w:rFonts w:ascii="Times New Roman"/>
                <w:b w:val="false"/>
                <w:i w:val="false"/>
                <w:color w:val="000000"/>
                <w:sz w:val="20"/>
              </w:rPr>
              <w:t>
</w:t>
            </w:r>
            <w:r>
              <w:rPr>
                <w:rFonts w:ascii="Times New Roman"/>
                <w:b w:val="false"/>
                <w:i w:val="false"/>
                <w:color w:val="000000"/>
                <w:sz w:val="20"/>
              </w:rPr>
              <w:t>қызметкері</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кеңсесі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 төрағасы</w:t>
            </w:r>
            <w:r>
              <w:br/>
            </w:r>
            <w:r>
              <w:rPr>
                <w:rFonts w:ascii="Times New Roman"/>
                <w:b w:val="false"/>
                <w:i w:val="false"/>
                <w:color w:val="000000"/>
                <w:sz w:val="20"/>
              </w:rPr>
              <w:t>
</w:t>
            </w:r>
            <w:r>
              <w:rPr>
                <w:rFonts w:ascii="Times New Roman"/>
                <w:b w:val="false"/>
                <w:i w:val="false"/>
                <w:color w:val="000000"/>
                <w:sz w:val="20"/>
              </w:rPr>
              <w:t>немесе оның</w:t>
            </w:r>
            <w:r>
              <w:br/>
            </w:r>
            <w:r>
              <w:rPr>
                <w:rFonts w:ascii="Times New Roman"/>
                <w:b w:val="false"/>
                <w:i w:val="false"/>
                <w:color w:val="000000"/>
                <w:sz w:val="20"/>
              </w:rPr>
              <w:t>
</w:t>
            </w:r>
            <w:r>
              <w:rPr>
                <w:rFonts w:ascii="Times New Roman"/>
                <w:b w:val="false"/>
                <w:i w:val="false"/>
                <w:color w:val="000000"/>
                <w:sz w:val="20"/>
              </w:rPr>
              <w:t>орынбасарлары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басқарма</w:t>
            </w:r>
            <w:r>
              <w:br/>
            </w:r>
            <w:r>
              <w:rPr>
                <w:rFonts w:ascii="Times New Roman"/>
                <w:b w:val="false"/>
                <w:i w:val="false"/>
                <w:color w:val="000000"/>
                <w:sz w:val="20"/>
              </w:rPr>
              <w:t>
</w:t>
            </w:r>
            <w:r>
              <w:rPr>
                <w:rFonts w:ascii="Times New Roman"/>
                <w:b w:val="false"/>
                <w:i w:val="false"/>
                <w:color w:val="000000"/>
                <w:sz w:val="20"/>
              </w:rPr>
              <w:t>бастығы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w:t>
            </w:r>
            <w:r>
              <w:br/>
            </w:r>
            <w:r>
              <w:rPr>
                <w:rFonts w:ascii="Times New Roman"/>
                <w:b w:val="false"/>
                <w:i w:val="false"/>
                <w:color w:val="000000"/>
                <w:sz w:val="20"/>
              </w:rPr>
              <w:t>
</w:t>
            </w:r>
            <w:r>
              <w:rPr>
                <w:rFonts w:ascii="Times New Roman"/>
                <w:b w:val="false"/>
                <w:i w:val="false"/>
                <w:color w:val="000000"/>
                <w:sz w:val="20"/>
              </w:rPr>
              <w:t>органның</w:t>
            </w:r>
            <w:r>
              <w:br/>
            </w:r>
            <w:r>
              <w:rPr>
                <w:rFonts w:ascii="Times New Roman"/>
                <w:b w:val="false"/>
                <w:i w:val="false"/>
                <w:color w:val="000000"/>
                <w:sz w:val="20"/>
              </w:rPr>
              <w:t>
</w:t>
            </w:r>
            <w:r>
              <w:rPr>
                <w:rFonts w:ascii="Times New Roman"/>
                <w:b w:val="false"/>
                <w:i w:val="false"/>
                <w:color w:val="000000"/>
                <w:sz w:val="20"/>
              </w:rPr>
              <w:t>маманы</w:t>
            </w:r>
          </w:p>
        </w:tc>
      </w:tr>
    </w:tbl>
    <w:p>
      <w:pPr>
        <w:spacing w:after="0"/>
        <w:ind w:left="0"/>
        <w:jc w:val="both"/>
      </w:pPr>
      <w:r>
        <w:drawing>
          <wp:inline distT="0" distB="0" distL="0" distR="0">
            <wp:extent cx="82169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216900" cy="6908800"/>
                    </a:xfrm>
                    <a:prstGeom prst="rect">
                      <a:avLst/>
                    </a:prstGeom>
                  </pic:spPr>
                </pic:pic>
              </a:graphicData>
            </a:graphic>
          </wp:inline>
        </w:drawing>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