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48253" w14:textId="03482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тұқымның әрбір түрі бойынша нарықтық бағамен нақты сатып алынған элиталық тұқымның көлемі үшін квоталарды, 2012 жылға арналған әр облысқа отандық ауыл шаруашылығы тауар өндірушілері арзандатылған бағамен жүгерінің, күнбағыстың, күріштің, қант қызылшасының, мақтаның элиталық тұқымдары мен көшеттердің нақты сатқан көлемі үшін квоталарды бекіту туралы" Қазақстан Республикасы Ауыл шаруашылығы министрінің 2012 жылғы 18 сәуірдегі № 4-2/180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30 қарашадағы № 4-2/609 Бұйрығы. Қазақстан Республикасының Әділет министрлігінде 2012 жылы 10 желтоқсанда № 8169 тіркелді</w:t>
      </w:r>
    </w:p>
    <w:p>
      <w:pPr>
        <w:spacing w:after="0"/>
        <w:ind w:left="0"/>
        <w:jc w:val="both"/>
      </w:pPr>
      <w:bookmarkStart w:name="z1" w:id="0"/>
      <w:r>
        <w:rPr>
          <w:rFonts w:ascii="Times New Roman"/>
          <w:b w:val="false"/>
          <w:i w:val="false"/>
          <w:color w:val="000000"/>
          <w:sz w:val="28"/>
        </w:rPr>
        <w:t>
      «Облыстық бюджеттердiң, Астана және Алматы қалалары бюджеттерiнiң тұқым шаруашылығын қолдауға 2012 жылғы республикалық бюджеттен берiлетiн ағымдағы нысаналы трансферттердi пайдалану қағидаларын, жемiс-жидек дақылдары мен жүзiмнiң көп жылдық екпелерiнiң аналықтарын отырғызуға және ауыл шаруашылығы өсiмдiктерiнiң элиталық тұқымының 1 тоннасына берiлетiн бюджеттiк субсидиялардың 2012 жылға арналған нормативтерiн бекiту туралы» Қазақстан Республикасы Үкіметінің 2012 жылғы 12 наурыздағы № 322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 жылға арналған тұқымның әрбір түрі бойынша нарықтық бағамен нақты сатып алынған элиталық тұқымның көлемі үшін квоталарды, 2012 жылға арналған әр облысқа отандық ауыл шаруашылығы тауар өндірушілері арзандатылған бағамен жүгерінің, күнбағыстың, күріштің, қант қызылшасының, мақтаның элиталық тұқымдары мен көшеттердің нақты сатқан көлемі үшін квоталарды бекіту туралы» Қазақстан Республикасы Ауыл шаруашылығы министрінің 2012 жылғы 18 сәуірдегі № 4-2/180 </w:t>
      </w:r>
      <w:r>
        <w:rPr>
          <w:rFonts w:ascii="Times New Roman"/>
          <w:b w:val="false"/>
          <w:i w:val="false"/>
          <w:color w:val="000000"/>
          <w:sz w:val="28"/>
        </w:rPr>
        <w:t>бұйрығына</w:t>
      </w:r>
      <w:r>
        <w:rPr>
          <w:rFonts w:ascii="Times New Roman"/>
          <w:b w:val="false"/>
          <w:i w:val="false"/>
          <w:color w:val="000000"/>
          <w:sz w:val="28"/>
        </w:rPr>
        <w:t xml:space="preserve"> («Егемен Қазақстан» газетінде 2012 жылғы 4 тамызында № 464-470 (464-470) жарияланған, нормативтік құқықтық актілерді мемлекеттік тіркеу тізілімінде № 7626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 күннен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Министр                                        А. Мамытбеков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2012 жылғы 30 қарашадағы № 4-2/609</w:t>
      </w:r>
      <w:r>
        <w:br/>
      </w:r>
      <w:r>
        <w:rPr>
          <w:rFonts w:ascii="Times New Roman"/>
          <w:b w:val="false"/>
          <w:i w:val="false"/>
          <w:color w:val="000000"/>
          <w:sz w:val="28"/>
        </w:rPr>
        <w:t xml:space="preserve">
бұйрығына 1-қосымша      </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2012 жылғы 18 сәуірдегі № 4-2/180</w:t>
      </w:r>
      <w:r>
        <w:br/>
      </w:r>
      <w:r>
        <w:rPr>
          <w:rFonts w:ascii="Times New Roman"/>
          <w:b w:val="false"/>
          <w:i w:val="false"/>
          <w:color w:val="000000"/>
          <w:sz w:val="28"/>
        </w:rPr>
        <w:t xml:space="preserve">
бұйрығына 1-қосымша      </w:t>
      </w:r>
    </w:p>
    <w:bookmarkEnd w:id="2"/>
    <w:bookmarkStart w:name="z7" w:id="3"/>
    <w:p>
      <w:pPr>
        <w:spacing w:after="0"/>
        <w:ind w:left="0"/>
        <w:jc w:val="left"/>
      </w:pPr>
      <w:r>
        <w:rPr>
          <w:rFonts w:ascii="Times New Roman"/>
          <w:b/>
          <w:i w:val="false"/>
          <w:color w:val="000000"/>
        </w:rPr>
        <w:t xml:space="preserve"> 
2012 жылға арналған тұқымның әрбір түрі бойынша нарықтық</w:t>
      </w:r>
      <w:r>
        <w:br/>
      </w:r>
      <w:r>
        <w:rPr>
          <w:rFonts w:ascii="Times New Roman"/>
          <w:b/>
          <w:i w:val="false"/>
          <w:color w:val="000000"/>
        </w:rPr>
        <w:t>
бағамен нақты сатып алынған элиталық тұқымның көлемі үшін квоталар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1105"/>
        <w:gridCol w:w="1242"/>
        <w:gridCol w:w="1109"/>
        <w:gridCol w:w="1009"/>
        <w:gridCol w:w="995"/>
        <w:gridCol w:w="1009"/>
        <w:gridCol w:w="1009"/>
        <w:gridCol w:w="995"/>
        <w:gridCol w:w="965"/>
        <w:gridCol w:w="980"/>
        <w:gridCol w:w="995"/>
        <w:gridCol w:w="944"/>
        <w:gridCol w:w="995"/>
      </w:tblGrid>
      <w:tr>
        <w:trPr>
          <w:trHeight w:val="3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және дәнді-бұршақтық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бидай</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бидай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жемдік арпа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қайнатуға арналған арпа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ноқат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қытайбұршақ</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25536,117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24495,56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2510,94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2047,91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2047,91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16896,44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14547,27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21303,89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19618,08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79418,12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69266,40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2459,85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1306,25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1841"/>
        <w:gridCol w:w="1852"/>
        <w:gridCol w:w="1215"/>
        <w:gridCol w:w="1208"/>
        <w:gridCol w:w="1376"/>
        <w:gridCol w:w="1555"/>
        <w:gridCol w:w="2164"/>
        <w:gridCol w:w="1873"/>
      </w:tblGrid>
      <w:tr>
        <w:trPr>
          <w:trHeight w:val="315"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майлы дақылдар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бұршақты шөптер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дәнді шөптер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біржылдық шөптер</w:t>
            </w:r>
          </w:p>
        </w:tc>
      </w:tr>
      <w:tr>
        <w:trPr>
          <w:trHeight w:val="2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6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380,557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2939,57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bl>
    <w:bookmarkStart w:name="z8"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2012 жылғы 30 қарашадағы № 4-2/609</w:t>
      </w:r>
      <w:r>
        <w:br/>
      </w:r>
      <w:r>
        <w:rPr>
          <w:rFonts w:ascii="Times New Roman"/>
          <w:b w:val="false"/>
          <w:i w:val="false"/>
          <w:color w:val="000000"/>
          <w:sz w:val="28"/>
        </w:rPr>
        <w:t xml:space="preserve">
бұйрығына 2-қосымша      </w:t>
      </w:r>
    </w:p>
    <w:bookmarkEnd w:id="4"/>
    <w:bookmarkStart w:name="z9"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2012 жылғы 18 сәуірдегі № 4-2/180</w:t>
      </w:r>
      <w:r>
        <w:br/>
      </w:r>
      <w:r>
        <w:rPr>
          <w:rFonts w:ascii="Times New Roman"/>
          <w:b w:val="false"/>
          <w:i w:val="false"/>
          <w:color w:val="000000"/>
          <w:sz w:val="28"/>
        </w:rPr>
        <w:t xml:space="preserve">
бұйрығына 2-қосымша      </w:t>
      </w:r>
    </w:p>
    <w:bookmarkEnd w:id="5"/>
    <w:bookmarkStart w:name="z10" w:id="6"/>
    <w:p>
      <w:pPr>
        <w:spacing w:after="0"/>
        <w:ind w:left="0"/>
        <w:jc w:val="left"/>
      </w:pPr>
      <w:r>
        <w:rPr>
          <w:rFonts w:ascii="Times New Roman"/>
          <w:b/>
          <w:i w:val="false"/>
          <w:color w:val="000000"/>
        </w:rPr>
        <w:t xml:space="preserve"> 
2012 жылға арналған әр облысқа отандық ауыл шаруашылығы тауар</w:t>
      </w:r>
      <w:r>
        <w:br/>
      </w:r>
      <w:r>
        <w:rPr>
          <w:rFonts w:ascii="Times New Roman"/>
          <w:b/>
          <w:i w:val="false"/>
          <w:color w:val="000000"/>
        </w:rPr>
        <w:t>
өндірушілері арзандатылған бағамен мақтаның, жүгерінің,</w:t>
      </w:r>
      <w:r>
        <w:br/>
      </w:r>
      <w:r>
        <w:rPr>
          <w:rFonts w:ascii="Times New Roman"/>
          <w:b/>
          <w:i w:val="false"/>
          <w:color w:val="000000"/>
        </w:rPr>
        <w:t>
күнбағыстың элиталық тұқымдары мен көшеттердің нақты сатқан көлемі үшін квоталар</w:t>
      </w:r>
    </w:p>
    <w:bookmarkEnd w:id="6"/>
    <w:p>
      <w:pPr>
        <w:spacing w:after="0"/>
        <w:ind w:left="0"/>
        <w:jc w:val="both"/>
      </w:pPr>
      <w:r>
        <w:rPr>
          <w:rFonts w:ascii="Times New Roman"/>
          <w:b w:val="false"/>
          <w:i w:val="false"/>
          <w:color w:val="000000"/>
          <w:sz w:val="28"/>
        </w:rPr>
        <w:t>тонна/дана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1261"/>
        <w:gridCol w:w="1190"/>
        <w:gridCol w:w="1187"/>
        <w:gridCol w:w="1109"/>
        <w:gridCol w:w="1093"/>
        <w:gridCol w:w="1215"/>
        <w:gridCol w:w="915"/>
        <w:gridCol w:w="958"/>
        <w:gridCol w:w="958"/>
        <w:gridCol w:w="1376"/>
        <w:gridCol w:w="1401"/>
      </w:tblGrid>
      <w:tr>
        <w:trPr>
          <w:trHeight w:val="30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І-ұрпағының будандарын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I-өсімпаздықты қоса алғанда, мақта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көшеттер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 пісетін және орташа пісетін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пісетін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І-ұрпақтағы будандар</w:t>
            </w: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әдіспен тазаланған кезде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әдіспен тазаланған кезде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дақылдары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1546,505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334 126,00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887 905,00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221 424,00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1 377 381,00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1546,51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1443455,00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1377381,00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