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e34f" w14:textId="de5e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"Геодезиялық пункттерді бұзуға немесе қайта салуға (ауыстыруға) рұқсат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Жер ресурстарын басқару агенттігі төрағасының 2012 жылғы 05 желтоқсандағы № 225-ОД Бұйрығы. Қазақстан Республикасының Әділет министрлігінде 2012 жылы 24 желтоқсанда № 8214 тіркелді. Күші жойылды - Қазақстан Республикасы Өңірлік даму министрінің 2014 жылғы 26 маусымдағы № 187/НҚ бұйрығымен</w:t>
      </w:r>
    </w:p>
    <w:p>
      <w:pPr>
        <w:spacing w:after="0"/>
        <w:ind w:left="0"/>
        <w:jc w:val="both"/>
      </w:pPr>
      <w:r>
        <w:rPr>
          <w:rFonts w:ascii="Times New Roman"/>
          <w:b w:val="false"/>
          <w:i w:val="false"/>
          <w:color w:val="ff0000"/>
          <w:sz w:val="28"/>
        </w:rPr>
        <w:t>      Ескерту. Күші жойылды - ҚР Өңірлік даму министрінің 26.06.2014 </w:t>
      </w:r>
      <w:r>
        <w:rPr>
          <w:rFonts w:ascii="Times New Roman"/>
          <w:b w:val="false"/>
          <w:i w:val="false"/>
          <w:color w:val="ff0000"/>
          <w:sz w:val="28"/>
        </w:rPr>
        <w:t>№ 187/НҚ</w:t>
      </w:r>
      <w:r>
        <w:rPr>
          <w:rFonts w:ascii="Times New Roman"/>
          <w:b w:val="false"/>
          <w:i w:val="false"/>
          <w:color w:val="ff0000"/>
          <w:sz w:val="28"/>
        </w:rPr>
        <w:t> бұйрығымен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«Геодезиялық пункттердi бұзуға немесе қайта салуға (ауыстыру) рұқсат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агенттігінің геодезия, картография және геодезиялық бақылау департаменті (Д.Б. Тажединов) заңнамада белгіленген тәртіппен Қазақстан Республикасының Әділет министрлігінде осы бұйрықтың мемлекеттік тіркелуін, оның бұқаралық ақпарат құралдарында мемлекеттік тіркелгеннен кейін ресми жариялануын және Қазақстан Республикасы Жер ресурстарын басқару агенттігінің ресми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Жер ресурстарын басқару агенттігі Төрағасының орынбасары Б.Ә. Смағұловқа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Қ. Отаров</w:t>
      </w:r>
    </w:p>
    <w:bookmarkStart w:name="z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Жер ресурстарын басқару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2012 жылғы 5 желтоқсандағы    </w:t>
      </w:r>
      <w:r>
        <w:br/>
      </w:r>
      <w:r>
        <w:rPr>
          <w:rFonts w:ascii="Times New Roman"/>
          <w:b w:val="false"/>
          <w:i w:val="false"/>
          <w:color w:val="000000"/>
          <w:sz w:val="28"/>
        </w:rPr>
        <w:t xml:space="preserve">
№ 225-ОД бұйрығымен бекітілген  </w:t>
      </w:r>
    </w:p>
    <w:bookmarkEnd w:id="1"/>
    <w:bookmarkStart w:name="z7" w:id="2"/>
    <w:p>
      <w:pPr>
        <w:spacing w:after="0"/>
        <w:ind w:left="0"/>
        <w:jc w:val="left"/>
      </w:pPr>
      <w:r>
        <w:rPr>
          <w:rFonts w:ascii="Times New Roman"/>
          <w:b/>
          <w:i w:val="false"/>
          <w:color w:val="000000"/>
        </w:rPr>
        <w:t xml:space="preserve"> 
«Геодезиялық пункттердi бұзуға немесе қайта салуға (ауыстыруға)</w:t>
      </w:r>
      <w:r>
        <w:br/>
      </w:r>
      <w:r>
        <w:rPr>
          <w:rFonts w:ascii="Times New Roman"/>
          <w:b/>
          <w:i w:val="false"/>
          <w:color w:val="000000"/>
        </w:rPr>
        <w:t>
рұқсат беру» мемлекеттік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«Геодезиялық пункттердi бұзуға немесе қайта салуға (ауыстыруға) рұқсат беру» мемлекеттік қызметтің регламенті (бұдан әрі -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«Геодезиялық және картографиялық қызмет саласындағы мемлекеттiк қадағалауды жүзеге асыру ережесiн, Қазақстан Республикасы Ұлттық картографиялық-геодезиялық қорының құжаттарын қалыптастыру, жинау, сақтау және пайдалану ережесiн, Геодезиялық пункттерді қорғау туралы ереженi бекiту туралы» Қазақстан Республикасы Үкіметінің 2003 жылғы 23 маусымдағы № 593 </w:t>
      </w:r>
      <w:r>
        <w:rPr>
          <w:rFonts w:ascii="Times New Roman"/>
          <w:b w:val="false"/>
          <w:i w:val="false"/>
          <w:color w:val="000000"/>
          <w:sz w:val="28"/>
        </w:rPr>
        <w:t>қаулысымен</w:t>
      </w:r>
      <w:r>
        <w:rPr>
          <w:rFonts w:ascii="Times New Roman"/>
          <w:b w:val="false"/>
          <w:i w:val="false"/>
          <w:color w:val="000000"/>
          <w:sz w:val="28"/>
        </w:rPr>
        <w:t>, сондай-ақ «Геодезиялық пункттердi бұзуға немесе қайта салуға (ауыстыруға) рұқсат беру»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 Үкіметінің 2012 жылғы 1 қарашадағы № 1392 қаулысымен бекітілген негізінде көрсетіледі.</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геодезиялық пункт-орны белгiленген жерге (немесе жердегi құрылысқа) орнатылған орталығымен және оның үстiне тұрғызылған құрылыспен (белгiмен) белгiленген геодезиялық желi пунктi;</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мемлекеттік қызметті көрсету барысына қатысатын лауазымды тұлға;</w:t>
      </w:r>
      <w:r>
        <w:br/>
      </w:r>
      <w:r>
        <w:rPr>
          <w:rFonts w:ascii="Times New Roman"/>
          <w:b w:val="false"/>
          <w:i w:val="false"/>
          <w:color w:val="000000"/>
          <w:sz w:val="28"/>
        </w:rPr>
        <w:t>
</w:t>
      </w:r>
      <w:r>
        <w:rPr>
          <w:rFonts w:ascii="Times New Roman"/>
          <w:b w:val="false"/>
          <w:i w:val="false"/>
          <w:color w:val="000000"/>
          <w:sz w:val="28"/>
        </w:rPr>
        <w:t>
      3) тұтынушы-мемлекеттік қызмет көрсетілетін жеке және заңды тұлғалар.</w:t>
      </w:r>
      <w:r>
        <w:br/>
      </w:r>
      <w:r>
        <w:rPr>
          <w:rFonts w:ascii="Times New Roman"/>
          <w:b w:val="false"/>
          <w:i w:val="false"/>
          <w:color w:val="000000"/>
          <w:sz w:val="28"/>
        </w:rPr>
        <w:t>
</w:t>
      </w:r>
      <w:r>
        <w:rPr>
          <w:rFonts w:ascii="Times New Roman"/>
          <w:b w:val="false"/>
          <w:i w:val="false"/>
          <w:color w:val="000000"/>
          <w:sz w:val="28"/>
        </w:rPr>
        <w:t>
      3. «Геодезиялық пункттердi бұзуға немесе қайта салуға (ауыстыруға) рұқсат беру» мемлекеттік қызметін (бұдан әрі - мемлекеттік қызмет) Қазақстан Республикасының Жер ресурстарын басқару Агенттігі (бұдан әрі -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ақысыз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қағаз тасығышта Геодезиялық пункттердi бұзуға немесе қайта салуға (ауыстыруға) рұқсат (бұдан әрі – рұқсат) беру немесе хат түрінде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үдерісіндегі ведомстволық бағынысты ұйымдардың қатысуы қарастырылған.</w:t>
      </w:r>
    </w:p>
    <w:bookmarkEnd w:id="4"/>
    <w:bookmarkStart w:name="z19" w:id="5"/>
    <w:p>
      <w:pPr>
        <w:spacing w:after="0"/>
        <w:ind w:left="0"/>
        <w:jc w:val="left"/>
      </w:pPr>
      <w:r>
        <w:rPr>
          <w:rFonts w:ascii="Times New Roman"/>
          <w:b/>
          <w:i w:val="false"/>
          <w:color w:val="000000"/>
        </w:rPr>
        <w:t xml:space="preserve"> 
2. Мемлекеттік қызметті көрсетуге қойылатын талаптар</w:t>
      </w:r>
    </w:p>
    <w:bookmarkEnd w:id="5"/>
    <w:bookmarkStart w:name="z20" w:id="6"/>
    <w:p>
      <w:pPr>
        <w:spacing w:after="0"/>
        <w:ind w:left="0"/>
        <w:jc w:val="both"/>
      </w:pPr>
      <w:r>
        <w:rPr>
          <w:rFonts w:ascii="Times New Roman"/>
          <w:b w:val="false"/>
          <w:i w:val="false"/>
          <w:color w:val="000000"/>
          <w:sz w:val="28"/>
        </w:rPr>
        <w:t>
      8. Мемлекеттік қызмет демалыс және мереке күндерін қоспағанда, уәкілетті органның жұмысы тәртібіне сәйкес сағат 9-00-ден бастап, 18-30-ға дейін күн сайын көрсетіледі, түскі үзіліс сағат 13.00-ден 14.30-ға дейін. Қабылдау кезек тәртібімен, алдын ала жазылусыз және жеделдетiлген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сұрағы бойынша, оны алу үшін қажетті құжаттар туралы ақпарат уәкілетті органмен мына мекенжай бойынша ұсынылады: Астана қаласы, Есіл ауданы, Орынбор көшесі, 10-үй, 12-кіреберіс, № 253-кабинет, тел.: 8 (7172) 74-24-74 немесе www.auzr.kz сайтында.</w:t>
      </w:r>
      <w:r>
        <w:br/>
      </w:r>
      <w:r>
        <w:rPr>
          <w:rFonts w:ascii="Times New Roman"/>
          <w:b w:val="false"/>
          <w:i w:val="false"/>
          <w:color w:val="000000"/>
          <w:sz w:val="28"/>
        </w:rPr>
        <w:t>
</w:t>
      </w:r>
      <w:r>
        <w:rPr>
          <w:rFonts w:ascii="Times New Roman"/>
          <w:b w:val="false"/>
          <w:i w:val="false"/>
          <w:color w:val="000000"/>
          <w:sz w:val="28"/>
        </w:rPr>
        <w:t>
      10. Мемлекеттік қызмет Астана қаласы, Есіл ауданы, Орынбор көшесі, 10 үй, 12 кіреберіс, № 510 кабинет, тел.: 8 (7172) 74-24-40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өткізуі тиіс.</w:t>
      </w:r>
      <w:r>
        <w:br/>
      </w:r>
      <w:r>
        <w:rPr>
          <w:rFonts w:ascii="Times New Roman"/>
          <w:b w:val="false"/>
          <w:i w:val="false"/>
          <w:color w:val="000000"/>
          <w:sz w:val="28"/>
        </w:rPr>
        <w:t>
</w:t>
      </w:r>
      <w:r>
        <w:rPr>
          <w:rFonts w:ascii="Times New Roman"/>
          <w:b w:val="false"/>
          <w:i w:val="false"/>
          <w:color w:val="000000"/>
          <w:sz w:val="28"/>
        </w:rPr>
        <w:t>
      12.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қызметті көрсетуден бас тартылады.</w:t>
      </w:r>
    </w:p>
    <w:bookmarkEnd w:id="6"/>
    <w:bookmarkStart w:name="z25" w:id="7"/>
    <w:p>
      <w:pPr>
        <w:spacing w:after="0"/>
        <w:ind w:left="0"/>
        <w:jc w:val="left"/>
      </w:pPr>
      <w:r>
        <w:rPr>
          <w:rFonts w:ascii="Times New Roman"/>
          <w:b/>
          <w:i w:val="false"/>
          <w:color w:val="000000"/>
        </w:rPr>
        <w:t xml:space="preserve"> 
3. Мемлекеттік қызметті көрсету үдерісіндегі іс-қимыл</w:t>
      </w:r>
      <w:r>
        <w:br/>
      </w:r>
      <w:r>
        <w:rPr>
          <w:rFonts w:ascii="Times New Roman"/>
          <w:b/>
          <w:i w:val="false"/>
          <w:color w:val="000000"/>
        </w:rPr>
        <w:t>
(өзара іс-қимыл) тәртібін сипаттау</w:t>
      </w:r>
    </w:p>
    <w:bookmarkEnd w:id="7"/>
    <w:bookmarkStart w:name="z26" w:id="8"/>
    <w:p>
      <w:pPr>
        <w:spacing w:after="0"/>
        <w:ind w:left="0"/>
        <w:jc w:val="both"/>
      </w:pPr>
      <w:r>
        <w:rPr>
          <w:rFonts w:ascii="Times New Roman"/>
          <w:b w:val="false"/>
          <w:i w:val="false"/>
          <w:color w:val="000000"/>
          <w:sz w:val="28"/>
        </w:rPr>
        <w:t>
      13. Мемлекеттік қызметті көрсетудің мерзімдері мен кезеңдері:</w:t>
      </w:r>
      <w:r>
        <w:br/>
      </w:r>
      <w:r>
        <w:rPr>
          <w:rFonts w:ascii="Times New Roman"/>
          <w:b w:val="false"/>
          <w:i w:val="false"/>
          <w:color w:val="000000"/>
          <w:sz w:val="28"/>
        </w:rPr>
        <w:t>
</w:t>
      </w:r>
      <w:r>
        <w:rPr>
          <w:rFonts w:ascii="Times New Roman"/>
          <w:b w:val="false"/>
          <w:i w:val="false"/>
          <w:color w:val="000000"/>
          <w:sz w:val="28"/>
        </w:rPr>
        <w:t>
      1) Уәкілетті органның ұйымдастыру-бақылау жұмысы және құжаттарды қамтамасыз ету басқармасы (бұдан әрі - басқарма) қоса берілген құжаттары бар өтініш түскен күні тексеріп бас тарту туралы негіз болмаған жағдайда құжаттарды уәкілетті органның басшылығына тапсырады.</w:t>
      </w:r>
      <w:r>
        <w:br/>
      </w:r>
      <w:r>
        <w:rPr>
          <w:rFonts w:ascii="Times New Roman"/>
          <w:b w:val="false"/>
          <w:i w:val="false"/>
          <w:color w:val="000000"/>
          <w:sz w:val="28"/>
        </w:rPr>
        <w:t>
</w:t>
      </w:r>
      <w:r>
        <w:rPr>
          <w:rFonts w:ascii="Times New Roman"/>
          <w:b w:val="false"/>
          <w:i w:val="false"/>
          <w:color w:val="000000"/>
          <w:sz w:val="28"/>
        </w:rPr>
        <w:t>
      2) Уәкілетті органның басшылығы өтініш түскен күні бұрыштама қойып, қоса берілген құжаттары бар өтінішті Геодезия, картография және геодезиялық бақылау департаментінің (бұдан әрі - Департамент) басшысына тапсырады.</w:t>
      </w:r>
      <w:r>
        <w:br/>
      </w:r>
      <w:r>
        <w:rPr>
          <w:rFonts w:ascii="Times New Roman"/>
          <w:b w:val="false"/>
          <w:i w:val="false"/>
          <w:color w:val="000000"/>
          <w:sz w:val="28"/>
        </w:rPr>
        <w:t>
</w:t>
      </w:r>
      <w:r>
        <w:rPr>
          <w:rFonts w:ascii="Times New Roman"/>
          <w:b w:val="false"/>
          <w:i w:val="false"/>
          <w:color w:val="000000"/>
          <w:sz w:val="28"/>
        </w:rPr>
        <w:t>
      3) Департаменттің басшысы қоса берілген құжаттары бар өтінішті түскен күні жауапты орындаушыға тапсырады.</w:t>
      </w:r>
      <w:r>
        <w:br/>
      </w:r>
      <w:r>
        <w:rPr>
          <w:rFonts w:ascii="Times New Roman"/>
          <w:b w:val="false"/>
          <w:i w:val="false"/>
          <w:color w:val="000000"/>
          <w:sz w:val="28"/>
        </w:rPr>
        <w:t>
</w:t>
      </w:r>
      <w:r>
        <w:rPr>
          <w:rFonts w:ascii="Times New Roman"/>
          <w:b w:val="false"/>
          <w:i w:val="false"/>
          <w:color w:val="000000"/>
          <w:sz w:val="28"/>
        </w:rPr>
        <w:t>
      4) Департаменттің жауапты орындаушысы 5 жұмыс күні ішінде құжаттардың тізімін анықтайды және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бекітілген талаптарға сәйкес өтініште көрсетілген аумақтың орналасқан жерін ескере отырып мамандандырылған кәсіпорынға өтінішті тапсырады.</w:t>
      </w:r>
      <w:r>
        <w:br/>
      </w:r>
      <w:r>
        <w:rPr>
          <w:rFonts w:ascii="Times New Roman"/>
          <w:b w:val="false"/>
          <w:i w:val="false"/>
          <w:color w:val="000000"/>
          <w:sz w:val="28"/>
        </w:rPr>
        <w:t>
</w:t>
      </w:r>
      <w:r>
        <w:rPr>
          <w:rFonts w:ascii="Times New Roman"/>
          <w:b w:val="false"/>
          <w:i w:val="false"/>
          <w:color w:val="000000"/>
          <w:sz w:val="28"/>
        </w:rPr>
        <w:t>
      5) Мамандандырылған кәсіпорын 15 жұмыс күні ішінде жергілікті жерге барып акт құрастырып және геодезиялық пунктті тексеріп уәкілетті органға жібереді.</w:t>
      </w:r>
      <w:r>
        <w:br/>
      </w:r>
      <w:r>
        <w:rPr>
          <w:rFonts w:ascii="Times New Roman"/>
          <w:b w:val="false"/>
          <w:i w:val="false"/>
          <w:color w:val="000000"/>
          <w:sz w:val="28"/>
        </w:rPr>
        <w:t>
</w:t>
      </w:r>
      <w:r>
        <w:rPr>
          <w:rFonts w:ascii="Times New Roman"/>
          <w:b w:val="false"/>
          <w:i w:val="false"/>
          <w:color w:val="000000"/>
          <w:sz w:val="28"/>
        </w:rPr>
        <w:t>
      6) Департаменттің жауапты орындаушысы 2 жұмыс күні ішінде актіні тексеріп, бас тартуға негіз болмаған жағдайда рұқсатты тіркеп, рәсімдеп тұтынушыға рұқсатты береді, уәкілетті органның басқармасына беруге тапсырады.</w:t>
      </w:r>
      <w:r>
        <w:br/>
      </w:r>
      <w:r>
        <w:rPr>
          <w:rFonts w:ascii="Times New Roman"/>
          <w:b w:val="false"/>
          <w:i w:val="false"/>
          <w:color w:val="000000"/>
          <w:sz w:val="28"/>
        </w:rPr>
        <w:t>
</w:t>
      </w:r>
      <w:r>
        <w:rPr>
          <w:rFonts w:ascii="Times New Roman"/>
          <w:b w:val="false"/>
          <w:i w:val="false"/>
          <w:color w:val="000000"/>
          <w:sz w:val="28"/>
        </w:rPr>
        <w:t>
      7) Уәкілетті органның басқармасы департаменттің жауапты орындаушысынан рұқсатты түскен күні қабылдап мемлекеттік қызмет тұтынушысына жібереді немесе тапсырады.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үдерісінде мынадай ҚФБ жұмылдырылған:</w:t>
      </w:r>
      <w:r>
        <w:br/>
      </w:r>
      <w:r>
        <w:rPr>
          <w:rFonts w:ascii="Times New Roman"/>
          <w:b w:val="false"/>
          <w:i w:val="false"/>
          <w:color w:val="000000"/>
          <w:sz w:val="28"/>
        </w:rPr>
        <w:t>
</w:t>
      </w:r>
      <w:r>
        <w:rPr>
          <w:rFonts w:ascii="Times New Roman"/>
          <w:b w:val="false"/>
          <w:i w:val="false"/>
          <w:color w:val="000000"/>
          <w:sz w:val="28"/>
        </w:rPr>
        <w:t>
      1) уәкілетті органның Басқармасы;</w:t>
      </w:r>
      <w:r>
        <w:br/>
      </w:r>
      <w:r>
        <w:rPr>
          <w:rFonts w:ascii="Times New Roman"/>
          <w:b w:val="false"/>
          <w:i w:val="false"/>
          <w:color w:val="000000"/>
          <w:sz w:val="28"/>
        </w:rPr>
        <w:t>
</w:t>
      </w:r>
      <w:r>
        <w:rPr>
          <w:rFonts w:ascii="Times New Roman"/>
          <w:b w:val="false"/>
          <w:i w:val="false"/>
          <w:color w:val="000000"/>
          <w:sz w:val="28"/>
        </w:rPr>
        <w:t>
      2) уәкілетті органның басшылығы;</w:t>
      </w:r>
      <w:r>
        <w:br/>
      </w:r>
      <w:r>
        <w:rPr>
          <w:rFonts w:ascii="Times New Roman"/>
          <w:b w:val="false"/>
          <w:i w:val="false"/>
          <w:color w:val="000000"/>
          <w:sz w:val="28"/>
        </w:rPr>
        <w:t>
</w:t>
      </w:r>
      <w:r>
        <w:rPr>
          <w:rFonts w:ascii="Times New Roman"/>
          <w:b w:val="false"/>
          <w:i w:val="false"/>
          <w:color w:val="000000"/>
          <w:sz w:val="28"/>
        </w:rPr>
        <w:t>
      3) Геодезиялық пункттердi бұзуға немесе қайта салуға (ауыстыруға) рұқсат беру туралы өтінішті қарастыру бойынша, уәкілетті органның Департамент басшысы;</w:t>
      </w:r>
      <w:r>
        <w:br/>
      </w:r>
      <w:r>
        <w:rPr>
          <w:rFonts w:ascii="Times New Roman"/>
          <w:b w:val="false"/>
          <w:i w:val="false"/>
          <w:color w:val="000000"/>
          <w:sz w:val="28"/>
        </w:rPr>
        <w:t>
</w:t>
      </w:r>
      <w:r>
        <w:rPr>
          <w:rFonts w:ascii="Times New Roman"/>
          <w:b w:val="false"/>
          <w:i w:val="false"/>
          <w:color w:val="000000"/>
          <w:sz w:val="28"/>
        </w:rPr>
        <w:t>
      4) Геодезиялық пункттердi бұзуға немесе қайта салуға (ауыстыруға) рұқсат беруге өтінішті қарастыру бойынша уәкілетті органның құрылымдық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5) мамандандырылған кәсіпорын.</w:t>
      </w:r>
      <w:r>
        <w:br/>
      </w:r>
      <w:r>
        <w:rPr>
          <w:rFonts w:ascii="Times New Roman"/>
          <w:b w:val="false"/>
          <w:i w:val="false"/>
          <w:color w:val="000000"/>
          <w:sz w:val="28"/>
        </w:rPr>
        <w:t>
</w:t>
      </w:r>
      <w:r>
        <w:rPr>
          <w:rFonts w:ascii="Times New Roman"/>
          <w:b w:val="false"/>
          <w:i w:val="false"/>
          <w:color w:val="000000"/>
          <w:sz w:val="28"/>
        </w:rPr>
        <w:t>
      15. Әрбір әкімшілік іс-әрекетті орындау мерзімін көрсете отырып, ҚФБ-ның әкімшілік іс-әрекеттерінің реті мен өзара іс-қимыл жасасуының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әкімшілік іс-әрекеттердің қисынды реті мен ҚФБ-ның арасындағы өзара байланыстың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
    <w:bookmarkStart w:name="z42" w:id="9"/>
    <w:p>
      <w:pPr>
        <w:spacing w:after="0"/>
        <w:ind w:left="0"/>
        <w:jc w:val="both"/>
      </w:pPr>
      <w:r>
        <w:rPr>
          <w:rFonts w:ascii="Times New Roman"/>
          <w:b w:val="false"/>
          <w:i w:val="false"/>
          <w:color w:val="000000"/>
          <w:sz w:val="28"/>
        </w:rPr>
        <w:t xml:space="preserve">
«Геодезиялық пункттердi бұзуға немесе қайта салуға </w:t>
      </w:r>
      <w:r>
        <w:br/>
      </w:r>
      <w:r>
        <w:rPr>
          <w:rFonts w:ascii="Times New Roman"/>
          <w:b w:val="false"/>
          <w:i w:val="false"/>
          <w:color w:val="000000"/>
          <w:sz w:val="28"/>
        </w:rPr>
        <w:t xml:space="preserve">
(ауыстыруға) рұқсат беру» мемлекеттік қызмет    </w:t>
      </w:r>
      <w:r>
        <w:br/>
      </w:r>
      <w:r>
        <w:rPr>
          <w:rFonts w:ascii="Times New Roman"/>
          <w:b w:val="false"/>
          <w:i w:val="false"/>
          <w:color w:val="000000"/>
          <w:sz w:val="28"/>
        </w:rPr>
        <w:t xml:space="preserve">
регламентіне 1-қосымша                </w:t>
      </w:r>
    </w:p>
    <w:bookmarkEnd w:id="9"/>
    <w:bookmarkStart w:name="z43" w:id="10"/>
    <w:p>
      <w:pPr>
        <w:spacing w:after="0"/>
        <w:ind w:left="0"/>
        <w:jc w:val="left"/>
      </w:pPr>
      <w:r>
        <w:rPr>
          <w:rFonts w:ascii="Times New Roman"/>
          <w:b/>
          <w:i w:val="false"/>
          <w:color w:val="000000"/>
        </w:rPr>
        <w:t xml:space="preserve"> 
ҚФБ әкімшілік іс-қимылдардың (рәсімдердің) дәйектілігінің</w:t>
      </w:r>
      <w:r>
        <w:br/>
      </w:r>
      <w:r>
        <w:rPr>
          <w:rFonts w:ascii="Times New Roman"/>
          <w:b/>
          <w:i w:val="false"/>
          <w:color w:val="000000"/>
        </w:rPr>
        <w:t>
сипаттамасы және өзара іс-қимылы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2642"/>
        <w:gridCol w:w="2074"/>
        <w:gridCol w:w="2074"/>
        <w:gridCol w:w="2074"/>
        <w:gridCol w:w="2937"/>
        <w:gridCol w:w="2222"/>
        <w:gridCol w:w="2370"/>
        <w:gridCol w:w="216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(барысы, жұмыстар ағыны)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басқармасы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басшысы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басқармасы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рәсімнің, операцияның) атауы және олардың сипаттамасы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берілген құжаттары бар өтінішті тексереді және тіркейді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қояды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қояды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тізілімін анықтайды және Стандарттың </w:t>
            </w:r>
            <w:r>
              <w:rPr>
                <w:rFonts w:ascii="Times New Roman"/>
                <w:b w:val="false"/>
                <w:i w:val="false"/>
                <w:color w:val="000000"/>
                <w:sz w:val="20"/>
              </w:rPr>
              <w:t>11-тармағында</w:t>
            </w:r>
            <w:r>
              <w:rPr>
                <w:rFonts w:ascii="Times New Roman"/>
                <w:b w:val="false"/>
                <w:i w:val="false"/>
                <w:color w:val="000000"/>
                <w:sz w:val="20"/>
              </w:rPr>
              <w:t xml:space="preserve"> бекітілген талаптарға сәйкес</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жерге барып акт құрастырады және геодезиялық пунктті тексереді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тексеріп, бас тартуға негіз болмаған жағдайда рұқсатты тіркеп, рәсімдейді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орындаушысынан рұқсатты қабылдайды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қарсылыққа негіз болмаған жағдайда құжаттарды уәкілетті органның басшылығына тапсырады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берілген құжаттары бар өтінішті Департаменттің басшысына береді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берілген құжаттары бар өтінішті түскен күні жауапты орындаушыға тапсырады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 көрсетілген аумақтың орналасқан жерін ескере отырып мамандандырылған кәсіпорынға өтінішті тапсырады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береді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тіркеп, рәсімдеп тұтынушыға рұқсатты береді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мемлекеттік қызметтің тұтынушысына жібереді немесе тапсырады.</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ішінде</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бағана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1"/>
    <w:p>
      <w:pPr>
        <w:spacing w:after="0"/>
        <w:ind w:left="0"/>
        <w:jc w:val="both"/>
      </w:pPr>
      <w:r>
        <w:rPr>
          <w:rFonts w:ascii="Times New Roman"/>
          <w:b w:val="false"/>
          <w:i w:val="false"/>
          <w:color w:val="000000"/>
          <w:sz w:val="28"/>
        </w:rPr>
        <w:t xml:space="preserve">
«Геодезиялық пункттердi бұзуға немесе қайта салуға </w:t>
      </w:r>
      <w:r>
        <w:br/>
      </w:r>
      <w:r>
        <w:rPr>
          <w:rFonts w:ascii="Times New Roman"/>
          <w:b w:val="false"/>
          <w:i w:val="false"/>
          <w:color w:val="000000"/>
          <w:sz w:val="28"/>
        </w:rPr>
        <w:t xml:space="preserve">
(ауыстыруға) рұқсат беру» мемлекеттік қызмет    </w:t>
      </w:r>
      <w:r>
        <w:br/>
      </w:r>
      <w:r>
        <w:rPr>
          <w:rFonts w:ascii="Times New Roman"/>
          <w:b w:val="false"/>
          <w:i w:val="false"/>
          <w:color w:val="000000"/>
          <w:sz w:val="28"/>
        </w:rPr>
        <w:t xml:space="preserve">
регламентіне 2-қосымша                </w:t>
      </w:r>
    </w:p>
    <w:bookmarkEnd w:id="11"/>
    <w:bookmarkStart w:name="z45" w:id="12"/>
    <w:p>
      <w:pPr>
        <w:spacing w:after="0"/>
        <w:ind w:left="0"/>
        <w:jc w:val="left"/>
      </w:pPr>
      <w:r>
        <w:rPr>
          <w:rFonts w:ascii="Times New Roman"/>
          <w:b/>
          <w:i w:val="false"/>
          <w:color w:val="000000"/>
        </w:rPr>
        <w:t xml:space="preserve"> 
Мемлекеттік қызметті көрсету процесі</w:t>
      </w:r>
    </w:p>
    <w:bookmarkEnd w:id="12"/>
    <w:p>
      <w:pPr>
        <w:spacing w:after="0"/>
        <w:ind w:left="0"/>
        <w:jc w:val="both"/>
      </w:pPr>
      <w:r>
        <w:drawing>
          <wp:inline distT="0" distB="0" distL="0" distR="0">
            <wp:extent cx="116459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45900" cy="65532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