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0b0a05" w14:textId="50b0a0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"Тау-кен (пайдалы қазбаларды барлау, өндіру), мұнай-химия, химия өндiрiстерiн жобалау (технологиялық) және (немесе) пайдалану, мұнайгаз өңдеу өндірістерін жобалауға (технологиялық), магистральдық газ құбырларын, 
мұнай құбырларын, мұнай өнiмдерi құбырларын пайдалануға арналған лицензияларды беру, қайта ресімдеу, лицензиялар дубликаттарын беру" 
электрондық мемлекеттік қызметтің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Мұнай және газ министрінің 2012 жылғы 29 қарашадағы № 182 Бұйрығы. Қазақстан Республикасының Әділет министрлігінде 2012 жылы 26 желтоқсанда № 8222 тіркелді. Күші жойылды - Қазақстан Республикасы Мұнай және газ министрінің 2014 жылғы 10 ақпандағы № 23 бұйрығымен</w:t>
      </w:r>
    </w:p>
    <w:p>
      <w:pPr>
        <w:spacing w:after="0"/>
        <w:ind w:left="0"/>
        <w:jc w:val="both"/>
      </w:pPr>
      <w:bookmarkStart w:name="z1" w:id="0"/>
      <w:r>
        <w:rPr>
          <w:rFonts w:ascii="Times New Roman"/>
          <w:b w:val="false"/>
          <w:i w:val="false"/>
          <w:color w:val="ff0000"/>
          <w:sz w:val="28"/>
        </w:rPr>
        <w:t xml:space="preserve">
      Ескерту. Күші жойылды - ҚР Мұнай және газ министрінің 10.02.2014 </w:t>
      </w:r>
      <w:r>
        <w:rPr>
          <w:rFonts w:ascii="Times New Roman"/>
          <w:b w:val="false"/>
          <w:i w:val="false"/>
          <w:color w:val="ff0000"/>
          <w:sz w:val="28"/>
        </w:rPr>
        <w:t>№ 23</w:t>
      </w:r>
      <w:r>
        <w:rPr>
          <w:rFonts w:ascii="Times New Roman"/>
          <w:b w:val="false"/>
          <w:i w:val="false"/>
          <w:color w:val="ff0000"/>
          <w:sz w:val="28"/>
        </w:rPr>
        <w:t xml:space="preserve"> бұйрығымен (алғаш ресми жарияланған күнінен кейін күнтізбелік он күн өткен соң қолданысқа енгізіледі).</w:t>
      </w:r>
    </w:p>
    <w:bookmarkEnd w:id="0"/>
    <w:bookmarkStart w:name="z4" w:id="1"/>
    <w:p>
      <w:pPr>
        <w:spacing w:after="0"/>
        <w:ind w:left="0"/>
        <w:jc w:val="both"/>
      </w:pPr>
      <w:r>
        <w:rPr>
          <w:rFonts w:ascii="Times New Roman"/>
          <w:b w:val="false"/>
          <w:i w:val="false"/>
          <w:color w:val="000000"/>
          <w:sz w:val="28"/>
        </w:rPr>
        <w:t>      «Ақпараттандыру туралы» Қазақстан Республикасының 2007 жылғы 11 қаңтардағы Заңының 29-бабы </w:t>
      </w:r>
      <w:r>
        <w:rPr>
          <w:rFonts w:ascii="Times New Roman"/>
          <w:b w:val="false"/>
          <w:i w:val="false"/>
          <w:color w:val="000000"/>
          <w:sz w:val="28"/>
        </w:rPr>
        <w:t>2-тармағына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«Тау-кен (пайдалы қазбаларды барлау, өндіру), мұнай-химия, химия өндiрiстерiн жобалау (технологиялық) және (немесе) пайдалану, мұнайгаз өңдеу өндірістерін жобалауға (технологиялық), магистральдық газ құбырларын, мұнай құбырларын, мұнай өнiмдерi құбырларын пайдалануға арналған лицензияларды беру, қайта ресімдеу, лицензиялар дубликаттарын беру» электрондық мемлекеттік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Мұнай және газ министрлігінің Мұнай-газ кешеніндегі мемлекеттік инспекциялау комитеті (Момышев Т.А.):</w:t>
      </w:r>
      <w:r>
        <w:br/>
      </w:r>
      <w:r>
        <w:rPr>
          <w:rFonts w:ascii="Times New Roman"/>
          <w:b w:val="false"/>
          <w:i w:val="false"/>
          <w:color w:val="000000"/>
          <w:sz w:val="28"/>
        </w:rPr>
        <w:t>
</w:t>
      </w:r>
      <w:r>
        <w:rPr>
          <w:rFonts w:ascii="Times New Roman"/>
          <w:b w:val="false"/>
          <w:i w:val="false"/>
          <w:color w:val="000000"/>
          <w:sz w:val="28"/>
        </w:rPr>
        <w:t>
      1) осы бұйрықты Қазақстан Республикасы Әділет министрлігінде заңнамада белгіленген тәртіппен мемлекеттік тіркеуді;</w:t>
      </w:r>
      <w:r>
        <w:br/>
      </w:r>
      <w:r>
        <w:rPr>
          <w:rFonts w:ascii="Times New Roman"/>
          <w:b w:val="false"/>
          <w:i w:val="false"/>
          <w:color w:val="000000"/>
          <w:sz w:val="28"/>
        </w:rPr>
        <w:t>
</w:t>
      </w:r>
      <w:r>
        <w:rPr>
          <w:rFonts w:ascii="Times New Roman"/>
          <w:b w:val="false"/>
          <w:i w:val="false"/>
          <w:color w:val="000000"/>
          <w:sz w:val="28"/>
        </w:rPr>
        <w:t>
      2) осы бұйрықтың Қазақстан Республикасының Әділет министрлігінде мемлекеттік тіркелуінен кейін бұқаралық ақпарат құралдарында және Қазақстан Республикасының Мұнай және газ министрлігінің ресми интернет–ресурсында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 Мұнай және газ вице-министрі Б.О. Ақшолақовқа жүктелсін.</w:t>
      </w:r>
      <w:r>
        <w:br/>
      </w:r>
      <w:r>
        <w:rPr>
          <w:rFonts w:ascii="Times New Roman"/>
          <w:b w:val="false"/>
          <w:i w:val="false"/>
          <w:color w:val="000000"/>
          <w:sz w:val="28"/>
        </w:rPr>
        <w:t>
</w:t>
      </w: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Мұнай және газ министрі                              С. Мыңбаев</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Көлік және коммуникация министрі</w:t>
      </w:r>
      <w:r>
        <w:br/>
      </w:r>
      <w:r>
        <w:rPr>
          <w:rFonts w:ascii="Times New Roman"/>
          <w:b w:val="false"/>
          <w:i w:val="false"/>
          <w:color w:val="000000"/>
          <w:sz w:val="28"/>
        </w:rPr>
        <w:t>
</w:t>
      </w:r>
      <w:r>
        <w:rPr>
          <w:rFonts w:ascii="Times New Roman"/>
          <w:b w:val="false"/>
          <w:i/>
          <w:color w:val="000000"/>
          <w:sz w:val="28"/>
        </w:rPr>
        <w:t>      _______________ А. Жұмағалиев</w:t>
      </w:r>
      <w:r>
        <w:br/>
      </w:r>
      <w:r>
        <w:rPr>
          <w:rFonts w:ascii="Times New Roman"/>
          <w:b w:val="false"/>
          <w:i w:val="false"/>
          <w:color w:val="000000"/>
          <w:sz w:val="28"/>
        </w:rPr>
        <w:t>
</w:t>
      </w:r>
      <w:r>
        <w:rPr>
          <w:rFonts w:ascii="Times New Roman"/>
          <w:b w:val="false"/>
          <w:i/>
          <w:color w:val="000000"/>
          <w:sz w:val="28"/>
        </w:rPr>
        <w:t>      2012 жылғы 13 желтоқсан</w:t>
      </w:r>
    </w:p>
    <w:bookmarkStart w:name="z17"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Мұнай және газ министрінің </w:t>
      </w:r>
      <w:r>
        <w:br/>
      </w:r>
      <w:r>
        <w:rPr>
          <w:rFonts w:ascii="Times New Roman"/>
          <w:b w:val="false"/>
          <w:i w:val="false"/>
          <w:color w:val="000000"/>
          <w:sz w:val="28"/>
        </w:rPr>
        <w:t xml:space="preserve">
2012 жылғы 29 қарашадағы  </w:t>
      </w:r>
      <w:r>
        <w:br/>
      </w:r>
      <w:r>
        <w:rPr>
          <w:rFonts w:ascii="Times New Roman"/>
          <w:b w:val="false"/>
          <w:i w:val="false"/>
          <w:color w:val="000000"/>
          <w:sz w:val="28"/>
        </w:rPr>
        <w:t xml:space="preserve">
№ 182 бұйрығымен     </w:t>
      </w:r>
      <w:r>
        <w:br/>
      </w:r>
      <w:r>
        <w:rPr>
          <w:rFonts w:ascii="Times New Roman"/>
          <w:b w:val="false"/>
          <w:i w:val="false"/>
          <w:color w:val="000000"/>
          <w:sz w:val="28"/>
        </w:rPr>
        <w:t xml:space="preserve">
бекітілген          </w:t>
      </w:r>
    </w:p>
    <w:bookmarkEnd w:id="2"/>
    <w:bookmarkStart w:name="z22" w:id="3"/>
    <w:p>
      <w:pPr>
        <w:spacing w:after="0"/>
        <w:ind w:left="0"/>
        <w:jc w:val="left"/>
      </w:pPr>
      <w:r>
        <w:rPr>
          <w:rFonts w:ascii="Times New Roman"/>
          <w:b/>
          <w:i w:val="false"/>
          <w:color w:val="000000"/>
        </w:rPr>
        <w:t xml:space="preserve"> 
«Тау-кен (пайдалы қазбаларды барлау, өндіру), мұнай-химия,</w:t>
      </w:r>
      <w:r>
        <w:br/>
      </w:r>
      <w:r>
        <w:rPr>
          <w:rFonts w:ascii="Times New Roman"/>
          <w:b/>
          <w:i w:val="false"/>
          <w:color w:val="000000"/>
        </w:rPr>
        <w:t>
химия өндiрiстерiн жобалау (технологиялық) және (немесе)</w:t>
      </w:r>
      <w:r>
        <w:br/>
      </w:r>
      <w:r>
        <w:rPr>
          <w:rFonts w:ascii="Times New Roman"/>
          <w:b/>
          <w:i w:val="false"/>
          <w:color w:val="000000"/>
        </w:rPr>
        <w:t>
пайдалану, мұнайгаз өңдеу өндірістерін жобалауға</w:t>
      </w:r>
      <w:r>
        <w:br/>
      </w:r>
      <w:r>
        <w:rPr>
          <w:rFonts w:ascii="Times New Roman"/>
          <w:b/>
          <w:i w:val="false"/>
          <w:color w:val="000000"/>
        </w:rPr>
        <w:t>
(технологиялық), магистральдық газ құбырларын, мұнай</w:t>
      </w:r>
      <w:r>
        <w:br/>
      </w:r>
      <w:r>
        <w:rPr>
          <w:rFonts w:ascii="Times New Roman"/>
          <w:b/>
          <w:i w:val="false"/>
          <w:color w:val="000000"/>
        </w:rPr>
        <w:t>
құбырларын, мұнай өнiмдерi құбырларын пайдалануға арналған</w:t>
      </w:r>
      <w:r>
        <w:br/>
      </w:r>
      <w:r>
        <w:rPr>
          <w:rFonts w:ascii="Times New Roman"/>
          <w:b/>
          <w:i w:val="false"/>
          <w:color w:val="000000"/>
        </w:rPr>
        <w:t>
лицензияларды беру, қайта ресімдеу, лицензиялар дубликаттарын</w:t>
      </w:r>
      <w:r>
        <w:br/>
      </w:r>
      <w:r>
        <w:rPr>
          <w:rFonts w:ascii="Times New Roman"/>
          <w:b/>
          <w:i w:val="false"/>
          <w:color w:val="000000"/>
        </w:rPr>
        <w:t>
беру» электрондық мемлекеттік қызмет регламенті</w:t>
      </w:r>
    </w:p>
    <w:bookmarkEnd w:id="3"/>
    <w:bookmarkStart w:name="z29" w:id="4"/>
    <w:p>
      <w:pPr>
        <w:spacing w:after="0"/>
        <w:ind w:left="0"/>
        <w:jc w:val="left"/>
      </w:pPr>
      <w:r>
        <w:rPr>
          <w:rFonts w:ascii="Times New Roman"/>
          <w:b/>
          <w:i w:val="false"/>
          <w:color w:val="000000"/>
        </w:rPr>
        <w:t xml:space="preserve"> 
1. Жалпы ережелер</w:t>
      </w:r>
    </w:p>
    <w:bookmarkEnd w:id="4"/>
    <w:bookmarkStart w:name="z30" w:id="5"/>
    <w:p>
      <w:pPr>
        <w:spacing w:after="0"/>
        <w:ind w:left="0"/>
        <w:jc w:val="both"/>
      </w:pPr>
      <w:r>
        <w:rPr>
          <w:rFonts w:ascii="Times New Roman"/>
          <w:b w:val="false"/>
          <w:i w:val="false"/>
          <w:color w:val="000000"/>
          <w:sz w:val="28"/>
        </w:rPr>
        <w:t>
      1. Электрондық мемлекеттік қызмет (Тау-кен (пайдалы қазбаларды барлау, өндіру), мұнай-химия, химия өндiрiстерiн жобалау (технологиялық) және (немесе) пайдалану, мұнай-газ өңдеу өндірістерін жобалауға (технологиялық), магистральдық газ құбырларын, мұнай құбырларын, мұнай өнiмдерi құбырларын пайдалануға арналған лицензияларды беру, қайта ресімдеу, лицензиялар дубликаттарын беруді Қазақстан Республикасы Мұнай және газ министрлігінің Мұнай-газ кешеніндегі мемлекеттік инспекциялау комитеті (бұдан әрі - қызмет көрсетуші) көрсетеді, сондай-ақ www.e.gov.kz «электрондық үкімет» веб-порталы немесе www.elicence.kz «Е-лицензиялау» веб-порталы (бұдан әрi - ЭҮП) арқылы көрсетіледі.</w:t>
      </w:r>
      <w:r>
        <w:br/>
      </w:r>
      <w:r>
        <w:rPr>
          <w:rFonts w:ascii="Times New Roman"/>
          <w:b w:val="false"/>
          <w:i w:val="false"/>
          <w:color w:val="000000"/>
          <w:sz w:val="28"/>
        </w:rPr>
        <w:t>
</w:t>
      </w:r>
      <w:r>
        <w:rPr>
          <w:rFonts w:ascii="Times New Roman"/>
          <w:b w:val="false"/>
          <w:i w:val="false"/>
          <w:color w:val="000000"/>
          <w:sz w:val="28"/>
        </w:rPr>
        <w:t>
      2. Электрондық мемлекеттік қызмет Қазақстан Республикасы Үкіметінің 2012 жылғы 31 тамыздағы № 1127 қаулысымен бекітілген «Тау-кен (пайдалы қазбаларды барлау, өндіру), мұнай-химия, химия өндірістерін жобалауға (технологиялық) және (немесе) пайдалануға, мұнай-газ өңдеу өндірістерін жобалауға (технологиялық), магистральдық газ құбырларын, мұнай құбырларын, мұнай өнімдері құбырларын пайдалануға лицензия беру, қайта ресімдеу, лицензияның телнұсқаларын беру» мемлекеттік қызмет </w:t>
      </w:r>
      <w:r>
        <w:rPr>
          <w:rFonts w:ascii="Times New Roman"/>
          <w:b w:val="false"/>
          <w:i w:val="false"/>
          <w:color w:val="000000"/>
          <w:sz w:val="28"/>
        </w:rPr>
        <w:t>стандартының</w:t>
      </w:r>
      <w:r>
        <w:rPr>
          <w:rFonts w:ascii="Times New Roman"/>
          <w:b w:val="false"/>
          <w:i w:val="false"/>
          <w:color w:val="000000"/>
          <w:sz w:val="28"/>
        </w:rPr>
        <w:t xml:space="preserve"> (бұдан әрі - Стандарт) негізінде көрсетіледі.</w:t>
      </w:r>
      <w:r>
        <w:br/>
      </w:r>
      <w:r>
        <w:rPr>
          <w:rFonts w:ascii="Times New Roman"/>
          <w:b w:val="false"/>
          <w:i w:val="false"/>
          <w:color w:val="000000"/>
          <w:sz w:val="28"/>
        </w:rPr>
        <w:t>
</w:t>
      </w:r>
      <w:r>
        <w:rPr>
          <w:rFonts w:ascii="Times New Roman"/>
          <w:b w:val="false"/>
          <w:i w:val="false"/>
          <w:color w:val="000000"/>
          <w:sz w:val="28"/>
        </w:rPr>
        <w:t>
      3. Электрондық мемлекеттiк қызметтi автоматтандыру дәрежесi: iшiнара автоматтандырылған.</w:t>
      </w:r>
      <w:r>
        <w:br/>
      </w:r>
      <w:r>
        <w:rPr>
          <w:rFonts w:ascii="Times New Roman"/>
          <w:b w:val="false"/>
          <w:i w:val="false"/>
          <w:color w:val="000000"/>
          <w:sz w:val="28"/>
        </w:rPr>
        <w:t>
</w:t>
      </w:r>
      <w:r>
        <w:rPr>
          <w:rFonts w:ascii="Times New Roman"/>
          <w:b w:val="false"/>
          <w:i w:val="false"/>
          <w:color w:val="000000"/>
          <w:sz w:val="28"/>
        </w:rPr>
        <w:t>
      4. Электрондық мемлекеттiк қызмет көрсетудiң түрi: транзакциялық.</w:t>
      </w:r>
      <w:r>
        <w:br/>
      </w:r>
      <w:r>
        <w:rPr>
          <w:rFonts w:ascii="Times New Roman"/>
          <w:b w:val="false"/>
          <w:i w:val="false"/>
          <w:color w:val="000000"/>
          <w:sz w:val="28"/>
        </w:rPr>
        <w:t>
</w:t>
      </w:r>
      <w:r>
        <w:rPr>
          <w:rFonts w:ascii="Times New Roman"/>
          <w:b w:val="false"/>
          <w:i w:val="false"/>
          <w:color w:val="000000"/>
          <w:sz w:val="28"/>
        </w:rPr>
        <w:t>
      5. Осы Регламентте пайдаланылатын ұғымдар мен қысқартулар:</w:t>
      </w:r>
      <w:r>
        <w:br/>
      </w:r>
      <w:r>
        <w:rPr>
          <w:rFonts w:ascii="Times New Roman"/>
          <w:b w:val="false"/>
          <w:i w:val="false"/>
          <w:color w:val="000000"/>
          <w:sz w:val="28"/>
        </w:rPr>
        <w:t>
</w:t>
      </w:r>
      <w:r>
        <w:rPr>
          <w:rFonts w:ascii="Times New Roman"/>
          <w:b w:val="false"/>
          <w:i w:val="false"/>
          <w:color w:val="000000"/>
          <w:sz w:val="28"/>
        </w:rPr>
        <w:t>
      1) ақпараттық жүйе - аппараттық-бағдарламалық кешендi қолданумен ақпаратты сақтауға, өңдеуге, iздеуге, таратуға, тапсыруға және беруге арналған жүйе (бұдан әрi - АЖ);</w:t>
      </w:r>
      <w:r>
        <w:br/>
      </w:r>
      <w:r>
        <w:rPr>
          <w:rFonts w:ascii="Times New Roman"/>
          <w:b w:val="false"/>
          <w:i w:val="false"/>
          <w:color w:val="000000"/>
          <w:sz w:val="28"/>
        </w:rPr>
        <w:t>
</w:t>
      </w:r>
      <w:r>
        <w:rPr>
          <w:rFonts w:ascii="Times New Roman"/>
          <w:b w:val="false"/>
          <w:i w:val="false"/>
          <w:color w:val="000000"/>
          <w:sz w:val="28"/>
        </w:rPr>
        <w:t>
      2) бизнес-сәйкестендiру нөмiрi – заңды тұлғаға (филиал мен өкiлдiкке) және бiрлескен кәсiпкерлiк түрiнде қызметiн жүзеге асыратын дара кәсiпкер үшiн қалыптастырылатын бiрегей нөмiр (бұдан әрі - БСН);</w:t>
      </w:r>
      <w:r>
        <w:br/>
      </w:r>
      <w:r>
        <w:rPr>
          <w:rFonts w:ascii="Times New Roman"/>
          <w:b w:val="false"/>
          <w:i w:val="false"/>
          <w:color w:val="000000"/>
          <w:sz w:val="28"/>
        </w:rPr>
        <w:t>
</w:t>
      </w:r>
      <w:r>
        <w:rPr>
          <w:rFonts w:ascii="Times New Roman"/>
          <w:b w:val="false"/>
          <w:i w:val="false"/>
          <w:color w:val="000000"/>
          <w:sz w:val="28"/>
        </w:rPr>
        <w:t>
      3) «Е-лицензиялау» веб-порталы – берілген, қайта ресімделген, уақытша тоқтатылған, жаңартылған және қолданысы тоқтатылған лицензиялар, сондай-ақ лицензиаттың филиалдары, өкілдіктері (объектілері, пункттері, учаскелері) туралы мәліметтерді қамтитын, лицензиарларға берілетін лицензиялардың сәйкестендіру нөмірлерін орталықтан қалыптастыратын ақпараттық жүйе (бұдан әрі – «Е-лицензиялау» МДБ АЖ );</w:t>
      </w:r>
      <w:r>
        <w:br/>
      </w:r>
      <w:r>
        <w:rPr>
          <w:rFonts w:ascii="Times New Roman"/>
          <w:b w:val="false"/>
          <w:i w:val="false"/>
          <w:color w:val="000000"/>
          <w:sz w:val="28"/>
        </w:rPr>
        <w:t>
</w:t>
      </w:r>
      <w:r>
        <w:rPr>
          <w:rFonts w:ascii="Times New Roman"/>
          <w:b w:val="false"/>
          <w:i w:val="false"/>
          <w:color w:val="000000"/>
          <w:sz w:val="28"/>
        </w:rPr>
        <w:t>
      4) жеке сәйкестендiру нөмiрi – жеке тұлға, оның iшiнде өзiндiк кәсiпкерлiк түрiнде қызметiн жүзеге асыратын дара кәсiпкер үшiн қалыптастырылатын бiрегей нөмiр (бұдан әрі - ЖСН);</w:t>
      </w:r>
      <w:r>
        <w:br/>
      </w:r>
      <w:r>
        <w:rPr>
          <w:rFonts w:ascii="Times New Roman"/>
          <w:b w:val="false"/>
          <w:i w:val="false"/>
          <w:color w:val="000000"/>
          <w:sz w:val="28"/>
        </w:rPr>
        <w:t>
</w:t>
      </w:r>
      <w:r>
        <w:rPr>
          <w:rFonts w:ascii="Times New Roman"/>
          <w:b w:val="false"/>
          <w:i w:val="false"/>
          <w:color w:val="000000"/>
          <w:sz w:val="28"/>
        </w:rPr>
        <w:t>
      5) «Жеке тұлғалар» мемлекеттік деректер базасы – ақпаратты автоматты жинақтауға, сақтау мен өңдеуге, Қазақстан Республикасындағы жеке тұлғалардың бірыңғай сәйкестендіруді енгізу және олар туралы мемлекеттік органдар мен басқа да субъектілерге олардың өкілеттіктерінің шеңберінде және Қазақстан Республикасының заңнамасына сәйкес өзекті және шынайы деректер беру мақсатында Жеке сәйкестендіру нөмірлерінің ұлттық тізілімін құруға арналған ақпараттық жүйе (бұдан әрі – ЖТ МДБ);</w:t>
      </w:r>
      <w:r>
        <w:br/>
      </w:r>
      <w:r>
        <w:rPr>
          <w:rFonts w:ascii="Times New Roman"/>
          <w:b w:val="false"/>
          <w:i w:val="false"/>
          <w:color w:val="000000"/>
          <w:sz w:val="28"/>
        </w:rPr>
        <w:t>
</w:t>
      </w:r>
      <w:r>
        <w:rPr>
          <w:rFonts w:ascii="Times New Roman"/>
          <w:b w:val="false"/>
          <w:i w:val="false"/>
          <w:color w:val="000000"/>
          <w:sz w:val="28"/>
        </w:rPr>
        <w:t>
      6) «Заңды тұлғалар» мемлекеттік деректер базасы – ақпаратты автоматты жинақтауға, сақтау мен өңдеуге, Қазақстан Республикасындағы заңды тұлғалардың бірыңғай сәйкестендіруді енгізу және олар туралы мемлекеттік органдар мен басқа да субъектілерге олардың өкілеттіктерінің шеңберінде және Қазақстан Республикасының заңнамасына сәйкес өзекті және шынайы деректер беру мақсатында Бизнес-сәйкестендіру нөмірлерінің ұлттық тізілімін құруға арналған ақпараттық жүйе (бұдан әрі – ЗТ МДБ);</w:t>
      </w:r>
      <w:r>
        <w:br/>
      </w:r>
      <w:r>
        <w:rPr>
          <w:rFonts w:ascii="Times New Roman"/>
          <w:b w:val="false"/>
          <w:i w:val="false"/>
          <w:color w:val="000000"/>
          <w:sz w:val="28"/>
        </w:rPr>
        <w:t>
</w:t>
      </w:r>
      <w:r>
        <w:rPr>
          <w:rFonts w:ascii="Times New Roman"/>
          <w:b w:val="false"/>
          <w:i w:val="false"/>
          <w:color w:val="000000"/>
          <w:sz w:val="28"/>
        </w:rPr>
        <w:t>
      7) құрылымдық-функционалдық бірліктер – қызметтер көрсету процесіне қатысатын мемлекеттік органдардың, мекемелер мен басқа да ұйымдардың құрылымдық бөлімшелерінің тізбесі (бұдан әрі - ҚФБ);</w:t>
      </w:r>
      <w:r>
        <w:br/>
      </w:r>
      <w:r>
        <w:rPr>
          <w:rFonts w:ascii="Times New Roman"/>
          <w:b w:val="false"/>
          <w:i w:val="false"/>
          <w:color w:val="000000"/>
          <w:sz w:val="28"/>
        </w:rPr>
        <w:t>
</w:t>
      </w:r>
      <w:r>
        <w:rPr>
          <w:rFonts w:ascii="Times New Roman"/>
          <w:b w:val="false"/>
          <w:i w:val="false"/>
          <w:color w:val="000000"/>
          <w:sz w:val="28"/>
        </w:rPr>
        <w:t>
      8) қызмет тұтынушы – электрондық мемлекеттік қызмет көрсетілетін жеке немесе заңды тұлға;</w:t>
      </w:r>
      <w:r>
        <w:br/>
      </w:r>
      <w:r>
        <w:rPr>
          <w:rFonts w:ascii="Times New Roman"/>
          <w:b w:val="false"/>
          <w:i w:val="false"/>
          <w:color w:val="000000"/>
          <w:sz w:val="28"/>
        </w:rPr>
        <w:t>
</w:t>
      </w:r>
      <w:r>
        <w:rPr>
          <w:rFonts w:ascii="Times New Roman"/>
          <w:b w:val="false"/>
          <w:i w:val="false"/>
          <w:color w:val="000000"/>
          <w:sz w:val="28"/>
        </w:rPr>
        <w:t>
      9) пайдаланушы – өзіне қажетті электрондық ақпараттық ресурстарды алуға ақпараттық жүйеге жүгінетін субъект (қызмет тұтынушы, қызмет көрсетуші);</w:t>
      </w:r>
      <w:r>
        <w:br/>
      </w:r>
      <w:r>
        <w:rPr>
          <w:rFonts w:ascii="Times New Roman"/>
          <w:b w:val="false"/>
          <w:i w:val="false"/>
          <w:color w:val="000000"/>
          <w:sz w:val="28"/>
        </w:rPr>
        <w:t>
</w:t>
      </w:r>
      <w:r>
        <w:rPr>
          <w:rFonts w:ascii="Times New Roman"/>
          <w:b w:val="false"/>
          <w:i w:val="false"/>
          <w:color w:val="000000"/>
          <w:sz w:val="28"/>
        </w:rPr>
        <w:t>
      10) транзакциялық қызмет – пайдаланушыларға электрондық цифрлық қолтаңбаны қолданып, өзара ақпарат алмасуды талап ететiн электрондық ақпараттық ресурстар ұсыну жөнiндегi қызмет;</w:t>
      </w:r>
      <w:r>
        <w:br/>
      </w:r>
      <w:r>
        <w:rPr>
          <w:rFonts w:ascii="Times New Roman"/>
          <w:b w:val="false"/>
          <w:i w:val="false"/>
          <w:color w:val="000000"/>
          <w:sz w:val="28"/>
        </w:rPr>
        <w:t>
</w:t>
      </w:r>
      <w:r>
        <w:rPr>
          <w:rFonts w:ascii="Times New Roman"/>
          <w:b w:val="false"/>
          <w:i w:val="false"/>
          <w:color w:val="000000"/>
          <w:sz w:val="28"/>
        </w:rPr>
        <w:t>
      11) электрондық құжат – ақпарат электрондық-цифрлық нысанда ұсынылған және электрондық цифрлық қолтаңба арқылы расталған құжат;</w:t>
      </w:r>
      <w:r>
        <w:br/>
      </w:r>
      <w:r>
        <w:rPr>
          <w:rFonts w:ascii="Times New Roman"/>
          <w:b w:val="false"/>
          <w:i w:val="false"/>
          <w:color w:val="000000"/>
          <w:sz w:val="28"/>
        </w:rPr>
        <w:t>
</w:t>
      </w:r>
      <w:r>
        <w:rPr>
          <w:rFonts w:ascii="Times New Roman"/>
          <w:b w:val="false"/>
          <w:i w:val="false"/>
          <w:color w:val="000000"/>
          <w:sz w:val="28"/>
        </w:rPr>
        <w:t>
      12) электрондық лицензия - ақпараттық технологияларды пайдаланып ресiмделетiн және берiлетiн, қағаз тасымалдаушыда лицензияға тең электрондық құжат нысанындағы лицензия;</w:t>
      </w:r>
      <w:r>
        <w:br/>
      </w:r>
      <w:r>
        <w:rPr>
          <w:rFonts w:ascii="Times New Roman"/>
          <w:b w:val="false"/>
          <w:i w:val="false"/>
          <w:color w:val="000000"/>
          <w:sz w:val="28"/>
        </w:rPr>
        <w:t>
</w:t>
      </w:r>
      <w:r>
        <w:rPr>
          <w:rFonts w:ascii="Times New Roman"/>
          <w:b w:val="false"/>
          <w:i w:val="false"/>
          <w:color w:val="000000"/>
          <w:sz w:val="28"/>
        </w:rPr>
        <w:t>
      13) электрондық мемлекеттiк қызмет – ақпараттық технологияларды пайдаланумен электрондық түрде көрсетiлетiн мемлекеттiк қызмет;</w:t>
      </w:r>
      <w:r>
        <w:br/>
      </w:r>
      <w:r>
        <w:rPr>
          <w:rFonts w:ascii="Times New Roman"/>
          <w:b w:val="false"/>
          <w:i w:val="false"/>
          <w:color w:val="000000"/>
          <w:sz w:val="28"/>
        </w:rPr>
        <w:t>
</w:t>
      </w:r>
      <w:r>
        <w:rPr>
          <w:rFonts w:ascii="Times New Roman"/>
          <w:b w:val="false"/>
          <w:i w:val="false"/>
          <w:color w:val="000000"/>
          <w:sz w:val="28"/>
        </w:rPr>
        <w:t>
      14) «электрондық үкiметтiң» веб-порталы – нормативтiк құқықтық базаны қоса алғанда, барлық шоғырландырылған үкiметтiк ақпаратқа және электрондық мемлекеттiк қызметтерге қолжетiмдiлiктiң бiрыңғай терезесiн бiлдiретiн ақпараттық жүйе (бұдан әрі-ЭҮП);</w:t>
      </w:r>
      <w:r>
        <w:br/>
      </w:r>
      <w:r>
        <w:rPr>
          <w:rFonts w:ascii="Times New Roman"/>
          <w:b w:val="false"/>
          <w:i w:val="false"/>
          <w:color w:val="000000"/>
          <w:sz w:val="28"/>
        </w:rPr>
        <w:t>
</w:t>
      </w:r>
      <w:r>
        <w:rPr>
          <w:rFonts w:ascii="Times New Roman"/>
          <w:b w:val="false"/>
          <w:i w:val="false"/>
          <w:color w:val="000000"/>
          <w:sz w:val="28"/>
        </w:rPr>
        <w:t>
      15) «электрондық үкiметтiң» төлем шлюзi – жеке және заңды тұлғалардың төлемдерiн жүзеге асыру кезiнде екiншi деңгейдегi банктер, банктiк операциялардың жекелеген түрлерiн жүзеге асыратын ұйымдар және «электрондық үкiметтiң» ақпараттық жүйелерi арасындағы өзара iс-қимылды қамтамасыз етуге арналған автоматтандырылған ақпараттық жүйе (бұдан әрі - ЭҮТШ);</w:t>
      </w:r>
      <w:r>
        <w:br/>
      </w:r>
      <w:r>
        <w:rPr>
          <w:rFonts w:ascii="Times New Roman"/>
          <w:b w:val="false"/>
          <w:i w:val="false"/>
          <w:color w:val="000000"/>
          <w:sz w:val="28"/>
        </w:rPr>
        <w:t>
</w:t>
      </w:r>
      <w:r>
        <w:rPr>
          <w:rFonts w:ascii="Times New Roman"/>
          <w:b w:val="false"/>
          <w:i w:val="false"/>
          <w:color w:val="000000"/>
          <w:sz w:val="28"/>
        </w:rPr>
        <w:t>
      16) «электрондық үкiметтiң» қақпасы – электрондық қызметтер шеңберінде «электрондық үкімет» ақпараттық жүйелерді біріктіруге арналған ақпараттық жүйе (бұдан әрі - ЭҮП);</w:t>
      </w:r>
      <w:r>
        <w:br/>
      </w:r>
      <w:r>
        <w:rPr>
          <w:rFonts w:ascii="Times New Roman"/>
          <w:b w:val="false"/>
          <w:i w:val="false"/>
          <w:color w:val="000000"/>
          <w:sz w:val="28"/>
        </w:rPr>
        <w:t>
</w:t>
      </w:r>
      <w:r>
        <w:rPr>
          <w:rFonts w:ascii="Times New Roman"/>
          <w:b w:val="false"/>
          <w:i w:val="false"/>
          <w:color w:val="000000"/>
          <w:sz w:val="28"/>
        </w:rPr>
        <w:t>
      17) электрондық цифрлық қолтаңба – электрондық цифрлық қолтаңба құралдарымен жасалған және электрондық құжаттың дұрыстығын, оның тиесiлiлiгiн және мазмұнының өзгермейтiндiгiн растайтын электрондық цифрлық нышандар терiмi (бұдан әрi - ЭЦҚ).</w:t>
      </w:r>
    </w:p>
    <w:bookmarkEnd w:id="5"/>
    <w:bookmarkStart w:name="z52" w:id="6"/>
    <w:p>
      <w:pPr>
        <w:spacing w:after="0"/>
        <w:ind w:left="0"/>
        <w:jc w:val="left"/>
      </w:pPr>
      <w:r>
        <w:rPr>
          <w:rFonts w:ascii="Times New Roman"/>
          <w:b/>
          <w:i w:val="false"/>
          <w:color w:val="000000"/>
        </w:rPr>
        <w:t xml:space="preserve"> 
2. Электрондық мемлекеттік қызмет көрсету бойынша қызмет көрсетушінің қызмет тәртібі</w:t>
      </w:r>
    </w:p>
    <w:bookmarkEnd w:id="6"/>
    <w:bookmarkStart w:name="z53" w:id="7"/>
    <w:p>
      <w:pPr>
        <w:spacing w:after="0"/>
        <w:ind w:left="0"/>
        <w:jc w:val="both"/>
      </w:pPr>
      <w:r>
        <w:rPr>
          <w:rFonts w:ascii="Times New Roman"/>
          <w:b w:val="false"/>
          <w:i w:val="false"/>
          <w:color w:val="000000"/>
          <w:sz w:val="28"/>
        </w:rPr>
        <w:t>
      6. ЭҮП арқылы қызмет көрсетушінің қызмет қадамдары (қызмет көрсету барысындағы функционалдық өзара іс-қимылдың № 1 диаграммасы) ЭҮП арқылы Регламенттiң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 қызмет тұтынушы өзінің ЭЦҚ тіркеу куәлігінің көмегiмен ЭҮП-да тiркелуді жүзеге асырады, ол қызмет тұтынушы компьютерінің интернет-браузерінде сақталады (ЭҮП-да тiркелмеген қызмет тұтынушылар үшiн жүзеге асырылады);</w:t>
      </w:r>
      <w:r>
        <w:br/>
      </w:r>
      <w:r>
        <w:rPr>
          <w:rFonts w:ascii="Times New Roman"/>
          <w:b w:val="false"/>
          <w:i w:val="false"/>
          <w:color w:val="000000"/>
          <w:sz w:val="28"/>
        </w:rPr>
        <w:t>
</w:t>
      </w:r>
      <w:r>
        <w:rPr>
          <w:rFonts w:ascii="Times New Roman"/>
          <w:b w:val="false"/>
          <w:i w:val="false"/>
          <w:color w:val="000000"/>
          <w:sz w:val="28"/>
        </w:rPr>
        <w:t>
      2) 1-үдеріс – қызмет тұтынушы компьютерінің интернет-браузерінде ЭЦҚ-ның тіркеу куәлігін бекіту, мемлекеттік қызметті алу үшін ЭҮП-ға қызмет тұтынушының паролін енгізу процесі (авторизациялау процесі);</w:t>
      </w:r>
      <w:r>
        <w:br/>
      </w:r>
      <w:r>
        <w:rPr>
          <w:rFonts w:ascii="Times New Roman"/>
          <w:b w:val="false"/>
          <w:i w:val="false"/>
          <w:color w:val="000000"/>
          <w:sz w:val="28"/>
        </w:rPr>
        <w:t>
</w:t>
      </w:r>
      <w:r>
        <w:rPr>
          <w:rFonts w:ascii="Times New Roman"/>
          <w:b w:val="false"/>
          <w:i w:val="false"/>
          <w:color w:val="000000"/>
          <w:sz w:val="28"/>
        </w:rPr>
        <w:t>
      3) 1-шарт – логин (ЖСН/БСН) және пароль арқылы тіркелген қызмет тұтынушы туралы деректердің шынайылығын ЭҮП-да тексеру;</w:t>
      </w:r>
      <w:r>
        <w:br/>
      </w:r>
      <w:r>
        <w:rPr>
          <w:rFonts w:ascii="Times New Roman"/>
          <w:b w:val="false"/>
          <w:i w:val="false"/>
          <w:color w:val="000000"/>
          <w:sz w:val="28"/>
        </w:rPr>
        <w:t>
</w:t>
      </w:r>
      <w:r>
        <w:rPr>
          <w:rFonts w:ascii="Times New Roman"/>
          <w:b w:val="false"/>
          <w:i w:val="false"/>
          <w:color w:val="000000"/>
          <w:sz w:val="28"/>
        </w:rPr>
        <w:t>
      4) 2-үдеріс – қызмет тұтынушының деректерiнде бұзушылықтар болуына байланысты ЭҮП-да авторизациялаудан бас тарту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
      5) 3-үдеріс – қызмет тұтынушының осы Регламентте көрсетiлген қызметтi таңдауы, қызметтi көрсету үшiн сұрау салу нысанын экранға шығару (деректердi енгiзу) және қажетті құжаттарды электрондық түрде сұрау салу нысанына тіркей отырып, қызмет тұтынушының нысанды оның құрылымы мен форматтық талаптарды ескере отырып толтыруы;</w:t>
      </w:r>
      <w:r>
        <w:br/>
      </w:r>
      <w:r>
        <w:rPr>
          <w:rFonts w:ascii="Times New Roman"/>
          <w:b w:val="false"/>
          <w:i w:val="false"/>
          <w:color w:val="000000"/>
          <w:sz w:val="28"/>
        </w:rPr>
        <w:t>
</w:t>
      </w:r>
      <w:r>
        <w:rPr>
          <w:rFonts w:ascii="Times New Roman"/>
          <w:b w:val="false"/>
          <w:i w:val="false"/>
          <w:color w:val="000000"/>
          <w:sz w:val="28"/>
        </w:rPr>
        <w:t>
      6) 4-үдеріс – ЭҮТШ-да қызметтерге ақы төлеу, одан кейін бұл ақпарат «Е-лицензиялау» МДБ АЖ-ға түседі немесе квитанцияны электрондық (сканирленген) түрінде бекіту;</w:t>
      </w:r>
      <w:r>
        <w:br/>
      </w:r>
      <w:r>
        <w:rPr>
          <w:rFonts w:ascii="Times New Roman"/>
          <w:b w:val="false"/>
          <w:i w:val="false"/>
          <w:color w:val="000000"/>
          <w:sz w:val="28"/>
        </w:rPr>
        <w:t>
</w:t>
      </w:r>
      <w:r>
        <w:rPr>
          <w:rFonts w:ascii="Times New Roman"/>
          <w:b w:val="false"/>
          <w:i w:val="false"/>
          <w:color w:val="000000"/>
          <w:sz w:val="28"/>
        </w:rPr>
        <w:t>
      7) 2-шарт – көрсетілген қызметтер үшін ақы төлеу фактісін «Е-лицензиялау» МДБ АЖ-да тексеру;</w:t>
      </w:r>
      <w:r>
        <w:br/>
      </w:r>
      <w:r>
        <w:rPr>
          <w:rFonts w:ascii="Times New Roman"/>
          <w:b w:val="false"/>
          <w:i w:val="false"/>
          <w:color w:val="000000"/>
          <w:sz w:val="28"/>
        </w:rPr>
        <w:t>
</w:t>
      </w:r>
      <w:r>
        <w:rPr>
          <w:rFonts w:ascii="Times New Roman"/>
          <w:b w:val="false"/>
          <w:i w:val="false"/>
          <w:color w:val="000000"/>
          <w:sz w:val="28"/>
        </w:rPr>
        <w:t>
      8) 5-үдеріс – «Е-лицензиялау» МДБ АЖ-да көрсетілген қызметтер үшін ақы төленбеуіне байланысты сұрау салынған қызметтен бас тарту туралы хабарламаны қалыптастыру, ЭҮТШ қызметі арқылы ақы төлеу;</w:t>
      </w:r>
      <w:r>
        <w:br/>
      </w:r>
      <w:r>
        <w:rPr>
          <w:rFonts w:ascii="Times New Roman"/>
          <w:b w:val="false"/>
          <w:i w:val="false"/>
          <w:color w:val="000000"/>
          <w:sz w:val="28"/>
        </w:rPr>
        <w:t>
</w:t>
      </w:r>
      <w:r>
        <w:rPr>
          <w:rFonts w:ascii="Times New Roman"/>
          <w:b w:val="false"/>
          <w:i w:val="false"/>
          <w:color w:val="000000"/>
          <w:sz w:val="28"/>
        </w:rPr>
        <w:t>
      9) 6-үдеріс – қызмет тұтынушының сұрауды куәландыру (қол қою) үшін ЭЦҚ-ның тіркеу куәлігін таңдауы;</w:t>
      </w:r>
      <w:r>
        <w:br/>
      </w:r>
      <w:r>
        <w:rPr>
          <w:rFonts w:ascii="Times New Roman"/>
          <w:b w:val="false"/>
          <w:i w:val="false"/>
          <w:color w:val="000000"/>
          <w:sz w:val="28"/>
        </w:rPr>
        <w:t>
</w:t>
      </w:r>
      <w:r>
        <w:rPr>
          <w:rFonts w:ascii="Times New Roman"/>
          <w:b w:val="false"/>
          <w:i w:val="false"/>
          <w:color w:val="000000"/>
          <w:sz w:val="28"/>
        </w:rPr>
        <w:t>
      10) 3-шарт – ЭҮП-да ЭЦҚ-ның тіркеу куәлігінің қолданыс мерзімін және кері қайтарылған (күші жойылған) тіркеу куәліктерінің ішінде болмауын, сондай-ақ сұрау салуда көрсетілген ЖСН/БСН және ЭЦҚ-ның тіркеу куәлігінде көрсетілген ЖСН/БСН арасындағы сәйкестендіру деректерінің сәйкес келуін тексеру;</w:t>
      </w:r>
      <w:r>
        <w:br/>
      </w:r>
      <w:r>
        <w:rPr>
          <w:rFonts w:ascii="Times New Roman"/>
          <w:b w:val="false"/>
          <w:i w:val="false"/>
          <w:color w:val="000000"/>
          <w:sz w:val="28"/>
        </w:rPr>
        <w:t>
</w:t>
      </w:r>
      <w:r>
        <w:rPr>
          <w:rFonts w:ascii="Times New Roman"/>
          <w:b w:val="false"/>
          <w:i w:val="false"/>
          <w:color w:val="000000"/>
          <w:sz w:val="28"/>
        </w:rPr>
        <w:t>
      11) 7-үдеріс – қызмет тұтынушы ЭЦҚ-ның дұрыстығы расталмауына байланысты сұрау салынған қызметтен бас тарту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
      12) 8-үдеріс – қызметті көрсетуге сұрау салудың толтырылған нысанынын (енгiзiлген деректердi) қызмет тұтынушының ЭЦҚ арқылы растау (қол қою);</w:t>
      </w:r>
      <w:r>
        <w:br/>
      </w:r>
      <w:r>
        <w:rPr>
          <w:rFonts w:ascii="Times New Roman"/>
          <w:b w:val="false"/>
          <w:i w:val="false"/>
          <w:color w:val="000000"/>
          <w:sz w:val="28"/>
        </w:rPr>
        <w:t>
</w:t>
      </w:r>
      <w:r>
        <w:rPr>
          <w:rFonts w:ascii="Times New Roman"/>
          <w:b w:val="false"/>
          <w:i w:val="false"/>
          <w:color w:val="000000"/>
          <w:sz w:val="28"/>
        </w:rPr>
        <w:t>
      13) 9-үдеріс – «Е-лицензиялау» МДБ АЖ-да электрондық құжатты (қызмет тұтынушының сұрау салуын) тіркеу және «Е-лицензиялау» МДБ АЖ-да өңдеу;</w:t>
      </w:r>
      <w:r>
        <w:br/>
      </w:r>
      <w:r>
        <w:rPr>
          <w:rFonts w:ascii="Times New Roman"/>
          <w:b w:val="false"/>
          <w:i w:val="false"/>
          <w:color w:val="000000"/>
          <w:sz w:val="28"/>
        </w:rPr>
        <w:t>
</w:t>
      </w:r>
      <w:r>
        <w:rPr>
          <w:rFonts w:ascii="Times New Roman"/>
          <w:b w:val="false"/>
          <w:i w:val="false"/>
          <w:color w:val="000000"/>
          <w:sz w:val="28"/>
        </w:rPr>
        <w:t>
      14) 4-шарт – қызмет көрсетушінің лицензия беру үшін қызмет тұтынушының біліктілік талаптарына және негіздерге сәйкес келуін тексеруі;</w:t>
      </w:r>
      <w:r>
        <w:br/>
      </w:r>
      <w:r>
        <w:rPr>
          <w:rFonts w:ascii="Times New Roman"/>
          <w:b w:val="false"/>
          <w:i w:val="false"/>
          <w:color w:val="000000"/>
          <w:sz w:val="28"/>
        </w:rPr>
        <w:t>
</w:t>
      </w:r>
      <w:r>
        <w:rPr>
          <w:rFonts w:ascii="Times New Roman"/>
          <w:b w:val="false"/>
          <w:i w:val="false"/>
          <w:color w:val="000000"/>
          <w:sz w:val="28"/>
        </w:rPr>
        <w:t>
      15) 10-үдеріс – «Е-лицензиялау» МДБ АЖ-да қызмет тұтынушының деректерінде бұзушылықтардың болуына байланысты сұрау салынып отырған қызметтен бас тарту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
      16) 11-үдеріс – қызмет тұтынушының «Е-лицензиялау» МДБ АЖ-да қалыптасқан қызмет нәтижесін (электрондық лицензияны) алуы. Электрондық құжат қызмет көрсеткішінің өкілетті тұлғасының ЭЦҚ пайдалану арқылы қалыптасады.</w:t>
      </w:r>
      <w:r>
        <w:br/>
      </w:r>
      <w:r>
        <w:rPr>
          <w:rFonts w:ascii="Times New Roman"/>
          <w:b w:val="false"/>
          <w:i w:val="false"/>
          <w:color w:val="000000"/>
          <w:sz w:val="28"/>
        </w:rPr>
        <w:t>
</w:t>
      </w:r>
      <w:r>
        <w:rPr>
          <w:rFonts w:ascii="Times New Roman"/>
          <w:b w:val="false"/>
          <w:i w:val="false"/>
          <w:color w:val="000000"/>
          <w:sz w:val="28"/>
        </w:rPr>
        <w:t>
      7. Қызмет көрсетушінің қызмет қадамдары және шешімдері (қызмет көрсету барысындағы функционалдық іс-қимылының № 2 диаграммасы) Регламенттiң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 1-үдеріс – қызмет көрсетуші қызметкерінің мемлекеттік қызметті көрсету үшін «Е-лицензиялау» МДБ АЖ-ға логин мен парольді енгізу процесі (авторизациялау процесі);</w:t>
      </w:r>
      <w:r>
        <w:br/>
      </w:r>
      <w:r>
        <w:rPr>
          <w:rFonts w:ascii="Times New Roman"/>
          <w:b w:val="false"/>
          <w:i w:val="false"/>
          <w:color w:val="000000"/>
          <w:sz w:val="28"/>
        </w:rPr>
        <w:t>
</w:t>
      </w:r>
      <w:r>
        <w:rPr>
          <w:rFonts w:ascii="Times New Roman"/>
          <w:b w:val="false"/>
          <w:i w:val="false"/>
          <w:color w:val="000000"/>
          <w:sz w:val="28"/>
        </w:rPr>
        <w:t>
      2) 1-шарт – логин және пароль арқылы қызмет көрсетушінің тіркелген қызметкері туралы деректердің дұрыстығын «Е-лицензиялау» МДБ АЖ-да тексеру;</w:t>
      </w:r>
      <w:r>
        <w:br/>
      </w:r>
      <w:r>
        <w:rPr>
          <w:rFonts w:ascii="Times New Roman"/>
          <w:b w:val="false"/>
          <w:i w:val="false"/>
          <w:color w:val="000000"/>
          <w:sz w:val="28"/>
        </w:rPr>
        <w:t>
</w:t>
      </w:r>
      <w:r>
        <w:rPr>
          <w:rFonts w:ascii="Times New Roman"/>
          <w:b w:val="false"/>
          <w:i w:val="false"/>
          <w:color w:val="000000"/>
          <w:sz w:val="28"/>
        </w:rPr>
        <w:t>
      3) 2-үдеріс – қызмет көрсетушінің қызметкерінің деректерiнде бұзушылықтар болуына байланысты «Е-лицензиялау» МДБ АЖ-да авторизациялаудан бас тарту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
      4) 3-үдеріс – қызмет көрсетуші қызметкерінің осы Регламентте көрсетiлген қызметтi таңдауы, қызметтi көрсету үшiн сұрау салу нысанын экранға шығаруы және қызмет көрсетуші қызметкерінің қызмет тұтынушының деректерін енгізуі;</w:t>
      </w:r>
      <w:r>
        <w:br/>
      </w:r>
      <w:r>
        <w:rPr>
          <w:rFonts w:ascii="Times New Roman"/>
          <w:b w:val="false"/>
          <w:i w:val="false"/>
          <w:color w:val="000000"/>
          <w:sz w:val="28"/>
        </w:rPr>
        <w:t>
</w:t>
      </w:r>
      <w:r>
        <w:rPr>
          <w:rFonts w:ascii="Times New Roman"/>
          <w:b w:val="false"/>
          <w:i w:val="false"/>
          <w:color w:val="000000"/>
          <w:sz w:val="28"/>
        </w:rPr>
        <w:t>
      5) 4-үдеріс – қызмет тұтынушының деректері туралы ЖТ МДБ/ЗТ МДБ-ға ЭҮШ арқылы сұрауды жолдау;</w:t>
      </w:r>
      <w:r>
        <w:br/>
      </w:r>
      <w:r>
        <w:rPr>
          <w:rFonts w:ascii="Times New Roman"/>
          <w:b w:val="false"/>
          <w:i w:val="false"/>
          <w:color w:val="000000"/>
          <w:sz w:val="28"/>
        </w:rPr>
        <w:t>
</w:t>
      </w:r>
      <w:r>
        <w:rPr>
          <w:rFonts w:ascii="Times New Roman"/>
          <w:b w:val="false"/>
          <w:i w:val="false"/>
          <w:color w:val="000000"/>
          <w:sz w:val="28"/>
        </w:rPr>
        <w:t>
      6) 2-шарт – қызмет тұтынушы деректерінің ЖТ МДБ-да/ЗТ МДБ-да болуын тексеру;</w:t>
      </w:r>
      <w:r>
        <w:br/>
      </w:r>
      <w:r>
        <w:rPr>
          <w:rFonts w:ascii="Times New Roman"/>
          <w:b w:val="false"/>
          <w:i w:val="false"/>
          <w:color w:val="000000"/>
          <w:sz w:val="28"/>
        </w:rPr>
        <w:t>
</w:t>
      </w:r>
      <w:r>
        <w:rPr>
          <w:rFonts w:ascii="Times New Roman"/>
          <w:b w:val="false"/>
          <w:i w:val="false"/>
          <w:color w:val="000000"/>
          <w:sz w:val="28"/>
        </w:rPr>
        <w:t>
      7) 5-үдеріс – қызмет тұтынушы деректерінің ЖТ МДБ-да/ЗТ МДБ-да болмауына байланысты деректерді алу мүмкін еместігі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
      8) 6-үдеріс – сұрау салу нысанын құжаттардың қағаз нысанында болуы туралы белгі қою бөлігінде толтыру және қызмет көрсетуші қызметкерінің қызмет тұтынушы ұсынған қажетті құжаттарды сканерлеуі және оларды сұрау салу нысанына тіркеуі;</w:t>
      </w:r>
      <w:r>
        <w:br/>
      </w:r>
      <w:r>
        <w:rPr>
          <w:rFonts w:ascii="Times New Roman"/>
          <w:b w:val="false"/>
          <w:i w:val="false"/>
          <w:color w:val="000000"/>
          <w:sz w:val="28"/>
        </w:rPr>
        <w:t>
</w:t>
      </w:r>
      <w:r>
        <w:rPr>
          <w:rFonts w:ascii="Times New Roman"/>
          <w:b w:val="false"/>
          <w:i w:val="false"/>
          <w:color w:val="000000"/>
          <w:sz w:val="28"/>
        </w:rPr>
        <w:t>
      9) 7-үдеріс – сұрау салуды «Е-лицензиялау» МДБ АЖ-да тіркеу және қызметті «Е-лицензиялау» МДБ АЖ-да өңдеу;</w:t>
      </w:r>
      <w:r>
        <w:br/>
      </w:r>
      <w:r>
        <w:rPr>
          <w:rFonts w:ascii="Times New Roman"/>
          <w:b w:val="false"/>
          <w:i w:val="false"/>
          <w:color w:val="000000"/>
          <w:sz w:val="28"/>
        </w:rPr>
        <w:t>
</w:t>
      </w:r>
      <w:r>
        <w:rPr>
          <w:rFonts w:ascii="Times New Roman"/>
          <w:b w:val="false"/>
          <w:i w:val="false"/>
          <w:color w:val="000000"/>
          <w:sz w:val="28"/>
        </w:rPr>
        <w:t>
      10) 3-шарт – лицензия беру үшін қызмет тұтынушының біліктілік талаптарына және негіздерге сәйкес келуін қызмет көрсетушінің тексеруі;</w:t>
      </w:r>
      <w:r>
        <w:br/>
      </w:r>
      <w:r>
        <w:rPr>
          <w:rFonts w:ascii="Times New Roman"/>
          <w:b w:val="false"/>
          <w:i w:val="false"/>
          <w:color w:val="000000"/>
          <w:sz w:val="28"/>
        </w:rPr>
        <w:t>
</w:t>
      </w:r>
      <w:r>
        <w:rPr>
          <w:rFonts w:ascii="Times New Roman"/>
          <w:b w:val="false"/>
          <w:i w:val="false"/>
          <w:color w:val="000000"/>
          <w:sz w:val="28"/>
        </w:rPr>
        <w:t>
      11) 8-үдеріс – «Е-лицензиялау» МДБ АЖ-да қызмет тұтынушының деректерінде бұзушылықтардың болуына байланысты сұрау салынған қызметтен бас тарту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
      12) 9-үдеріс – қызмет тұтынушының ЭҮП-да қалыптасқан қызмет нәтижесін (электрондық лицензияны) алуы. Электрондық құжат қызмет көрсетушінің уәкілетті тұлғасының ЭЦҚ-сын пайдалана отырып қалыптастырылады.</w:t>
      </w:r>
      <w:r>
        <w:br/>
      </w:r>
      <w:r>
        <w:rPr>
          <w:rFonts w:ascii="Times New Roman"/>
          <w:b w:val="false"/>
          <w:i w:val="false"/>
          <w:color w:val="000000"/>
          <w:sz w:val="28"/>
        </w:rPr>
        <w:t>
</w:t>
      </w:r>
      <w:r>
        <w:rPr>
          <w:rFonts w:ascii="Times New Roman"/>
          <w:b w:val="false"/>
          <w:i w:val="false"/>
          <w:color w:val="000000"/>
          <w:sz w:val="28"/>
        </w:rPr>
        <w:t>
      8. Қызметке сұрау салу және жауап беру нысандарын толтыру www. elicence.kz «Е-лицензиялау» веб-порталында келтірілген.</w:t>
      </w:r>
      <w:r>
        <w:br/>
      </w:r>
      <w:r>
        <w:rPr>
          <w:rFonts w:ascii="Times New Roman"/>
          <w:b w:val="false"/>
          <w:i w:val="false"/>
          <w:color w:val="000000"/>
          <w:sz w:val="28"/>
        </w:rPr>
        <w:t>
</w:t>
      </w:r>
      <w:r>
        <w:rPr>
          <w:rFonts w:ascii="Times New Roman"/>
          <w:b w:val="false"/>
          <w:i w:val="false"/>
          <w:color w:val="000000"/>
          <w:sz w:val="28"/>
        </w:rPr>
        <w:t>
      9. Салынған сұрау өңделгеннен кейін қызмет тұтынушыға сұрау нәтижелерін қарап шығуға мынадай мүмкіндік берілген:</w:t>
      </w:r>
      <w:r>
        <w:br/>
      </w:r>
      <w:r>
        <w:rPr>
          <w:rFonts w:ascii="Times New Roman"/>
          <w:b w:val="false"/>
          <w:i w:val="false"/>
          <w:color w:val="000000"/>
          <w:sz w:val="28"/>
        </w:rPr>
        <w:t>
</w:t>
      </w:r>
      <w:r>
        <w:rPr>
          <w:rFonts w:ascii="Times New Roman"/>
          <w:b w:val="false"/>
          <w:i w:val="false"/>
          <w:color w:val="000000"/>
          <w:sz w:val="28"/>
        </w:rPr>
        <w:t>
      «шығарылым құжатты қарап шығу» батырмасын басқаннан кейін – сұрау салу нәтижесі дисплей экранына шығады;</w:t>
      </w:r>
      <w:r>
        <w:br/>
      </w:r>
      <w:r>
        <w:rPr>
          <w:rFonts w:ascii="Times New Roman"/>
          <w:b w:val="false"/>
          <w:i w:val="false"/>
          <w:color w:val="000000"/>
          <w:sz w:val="28"/>
        </w:rPr>
        <w:t>
</w:t>
      </w:r>
      <w:r>
        <w:rPr>
          <w:rFonts w:ascii="Times New Roman"/>
          <w:b w:val="false"/>
          <w:i w:val="false"/>
          <w:color w:val="000000"/>
          <w:sz w:val="28"/>
        </w:rPr>
        <w:t>
      «сақтау» батырмасын басқаннан кейін – сұрау салудың нәтижесі қызмет тұтынушы жасаған магниттік жеткізгіште Adobe Acrobat форматында сақталады.</w:t>
      </w:r>
      <w:r>
        <w:br/>
      </w:r>
      <w:r>
        <w:rPr>
          <w:rFonts w:ascii="Times New Roman"/>
          <w:b w:val="false"/>
          <w:i w:val="false"/>
          <w:color w:val="000000"/>
          <w:sz w:val="28"/>
        </w:rPr>
        <w:t>
</w:t>
      </w:r>
      <w:r>
        <w:rPr>
          <w:rFonts w:ascii="Times New Roman"/>
          <w:b w:val="false"/>
          <w:i w:val="false"/>
          <w:color w:val="000000"/>
          <w:sz w:val="28"/>
        </w:rPr>
        <w:t>
      10. Электрондық мемлекеттік қызметті көрсету бойынша қажетті ақпаратты және консультацияны саll-орталықтың (1414) телефоны арқылы алуға болады.</w:t>
      </w:r>
    </w:p>
    <w:bookmarkEnd w:id="7"/>
    <w:bookmarkStart w:name="z88" w:id="8"/>
    <w:p>
      <w:pPr>
        <w:spacing w:after="0"/>
        <w:ind w:left="0"/>
        <w:jc w:val="left"/>
      </w:pPr>
      <w:r>
        <w:rPr>
          <w:rFonts w:ascii="Times New Roman"/>
          <w:b/>
          <w:i w:val="false"/>
          <w:color w:val="000000"/>
        </w:rPr>
        <w:t xml:space="preserve"> 
3. Электрондық мемлекеттiк қызмет көрсету процесiндегi iс-қимыл тәртiбiнің сипаттамасы</w:t>
      </w:r>
    </w:p>
    <w:bookmarkEnd w:id="8"/>
    <w:bookmarkStart w:name="z89" w:id="9"/>
    <w:p>
      <w:pPr>
        <w:spacing w:after="0"/>
        <w:ind w:left="0"/>
        <w:jc w:val="both"/>
      </w:pPr>
      <w:r>
        <w:rPr>
          <w:rFonts w:ascii="Times New Roman"/>
          <w:b w:val="false"/>
          <w:i w:val="false"/>
          <w:color w:val="000000"/>
          <w:sz w:val="28"/>
        </w:rPr>
        <w:t>
      11. Электрондық мемлекеттік қызметті көрсету процесіне қатысатын ҚФБ:</w:t>
      </w:r>
      <w:r>
        <w:br/>
      </w:r>
      <w:r>
        <w:rPr>
          <w:rFonts w:ascii="Times New Roman"/>
          <w:b w:val="false"/>
          <w:i w:val="false"/>
          <w:color w:val="000000"/>
          <w:sz w:val="28"/>
        </w:rPr>
        <w:t>
</w:t>
      </w:r>
      <w:r>
        <w:rPr>
          <w:rFonts w:ascii="Times New Roman"/>
          <w:b w:val="false"/>
          <w:i w:val="false"/>
          <w:color w:val="000000"/>
          <w:sz w:val="28"/>
        </w:rPr>
        <w:t>
      1) ЭҮП;</w:t>
      </w:r>
      <w:r>
        <w:br/>
      </w:r>
      <w:r>
        <w:rPr>
          <w:rFonts w:ascii="Times New Roman"/>
          <w:b w:val="false"/>
          <w:i w:val="false"/>
          <w:color w:val="000000"/>
          <w:sz w:val="28"/>
        </w:rPr>
        <w:t>
</w:t>
      </w:r>
      <w:r>
        <w:rPr>
          <w:rFonts w:ascii="Times New Roman"/>
          <w:b w:val="false"/>
          <w:i w:val="false"/>
          <w:color w:val="000000"/>
          <w:sz w:val="28"/>
        </w:rPr>
        <w:t>
      2) ЭҮШ;</w:t>
      </w:r>
      <w:r>
        <w:br/>
      </w:r>
      <w:r>
        <w:rPr>
          <w:rFonts w:ascii="Times New Roman"/>
          <w:b w:val="false"/>
          <w:i w:val="false"/>
          <w:color w:val="000000"/>
          <w:sz w:val="28"/>
        </w:rPr>
        <w:t>
</w:t>
      </w:r>
      <w:r>
        <w:rPr>
          <w:rFonts w:ascii="Times New Roman"/>
          <w:b w:val="false"/>
          <w:i w:val="false"/>
          <w:color w:val="000000"/>
          <w:sz w:val="28"/>
        </w:rPr>
        <w:t>
      3) ЭҮТШ;</w:t>
      </w:r>
      <w:r>
        <w:br/>
      </w:r>
      <w:r>
        <w:rPr>
          <w:rFonts w:ascii="Times New Roman"/>
          <w:b w:val="false"/>
          <w:i w:val="false"/>
          <w:color w:val="000000"/>
          <w:sz w:val="28"/>
        </w:rPr>
        <w:t>
</w:t>
      </w:r>
      <w:r>
        <w:rPr>
          <w:rFonts w:ascii="Times New Roman"/>
          <w:b w:val="false"/>
          <w:i w:val="false"/>
          <w:color w:val="000000"/>
          <w:sz w:val="28"/>
        </w:rPr>
        <w:t>
      4) «Е-лицензиялау» МДБ АЖ;</w:t>
      </w:r>
      <w:r>
        <w:br/>
      </w:r>
      <w:r>
        <w:rPr>
          <w:rFonts w:ascii="Times New Roman"/>
          <w:b w:val="false"/>
          <w:i w:val="false"/>
          <w:color w:val="000000"/>
          <w:sz w:val="28"/>
        </w:rPr>
        <w:t>
</w:t>
      </w:r>
      <w:r>
        <w:rPr>
          <w:rFonts w:ascii="Times New Roman"/>
          <w:b w:val="false"/>
          <w:i w:val="false"/>
          <w:color w:val="000000"/>
          <w:sz w:val="28"/>
        </w:rPr>
        <w:t>
      5) ЖТ МДБ-да/ЗТ МДБ;</w:t>
      </w:r>
      <w:r>
        <w:br/>
      </w:r>
      <w:r>
        <w:rPr>
          <w:rFonts w:ascii="Times New Roman"/>
          <w:b w:val="false"/>
          <w:i w:val="false"/>
          <w:color w:val="000000"/>
          <w:sz w:val="28"/>
        </w:rPr>
        <w:t>
</w:t>
      </w:r>
      <w:r>
        <w:rPr>
          <w:rFonts w:ascii="Times New Roman"/>
          <w:b w:val="false"/>
          <w:i w:val="false"/>
          <w:color w:val="000000"/>
          <w:sz w:val="28"/>
        </w:rPr>
        <w:t>
      6) Қызмет көрсетуші.</w:t>
      </w:r>
      <w:r>
        <w:br/>
      </w:r>
      <w:r>
        <w:rPr>
          <w:rFonts w:ascii="Times New Roman"/>
          <w:b w:val="false"/>
          <w:i w:val="false"/>
          <w:color w:val="000000"/>
          <w:sz w:val="28"/>
        </w:rPr>
        <w:t>
</w:t>
      </w:r>
      <w:r>
        <w:rPr>
          <w:rFonts w:ascii="Times New Roman"/>
          <w:b w:val="false"/>
          <w:i w:val="false"/>
          <w:color w:val="000000"/>
          <w:sz w:val="28"/>
        </w:rPr>
        <w:t>
      12. Орындалу мерзiмi көрсетіле отырып, әкімшілік іс-қимылдарының (рәсімдер, функциялар, операциялар) кезектілігі мен өзара іс-қимылдарының мәтіндік кестелік сипаттамасы осы Регламенттiң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13. Қызметтің (қызмет көрсету процесінде) логикалық дәйектілігі арасындағы өзара байланысын бейнелейтін, олардың сипаттамасы бойынша диаграммасы осы Регламенттiң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14. Қызмет тұтынушыларға қызмет көрсету нәтижелері осы Регламенттiң </w:t>
      </w:r>
      <w:r>
        <w:rPr>
          <w:rFonts w:ascii="Times New Roman"/>
          <w:b w:val="false"/>
          <w:i w:val="false"/>
          <w:color w:val="000000"/>
          <w:sz w:val="28"/>
        </w:rPr>
        <w:t>3-қосымшасында</w:t>
      </w:r>
      <w:r>
        <w:rPr>
          <w:rFonts w:ascii="Times New Roman"/>
          <w:b w:val="false"/>
          <w:i w:val="false"/>
          <w:color w:val="000000"/>
          <w:sz w:val="28"/>
        </w:rPr>
        <w:t xml:space="preserve"> келтірілген сапа көрсеткіштерімен және қолжетімділігімен өлшенеді.</w:t>
      </w:r>
      <w:r>
        <w:br/>
      </w:r>
      <w:r>
        <w:rPr>
          <w:rFonts w:ascii="Times New Roman"/>
          <w:b w:val="false"/>
          <w:i w:val="false"/>
          <w:color w:val="000000"/>
          <w:sz w:val="28"/>
        </w:rPr>
        <w:t>
</w:t>
      </w:r>
      <w:r>
        <w:rPr>
          <w:rFonts w:ascii="Times New Roman"/>
          <w:b w:val="false"/>
          <w:i w:val="false"/>
          <w:color w:val="000000"/>
          <w:sz w:val="28"/>
        </w:rPr>
        <w:t>
      15. Қызмет тұтынушыларға электрондық мемлекеттiк қызметтi көрсету процесiне қойылатын талаптар:</w:t>
      </w:r>
      <w:r>
        <w:br/>
      </w:r>
      <w:r>
        <w:rPr>
          <w:rFonts w:ascii="Times New Roman"/>
          <w:b w:val="false"/>
          <w:i w:val="false"/>
          <w:color w:val="000000"/>
          <w:sz w:val="28"/>
        </w:rPr>
        <w:t>
</w:t>
      </w:r>
      <w:r>
        <w:rPr>
          <w:rFonts w:ascii="Times New Roman"/>
          <w:b w:val="false"/>
          <w:i w:val="false"/>
          <w:color w:val="000000"/>
          <w:sz w:val="28"/>
        </w:rPr>
        <w:t>
      1) құпиялылық (ақпаратты санкциясыз алудан қорғау);</w:t>
      </w:r>
      <w:r>
        <w:br/>
      </w:r>
      <w:r>
        <w:rPr>
          <w:rFonts w:ascii="Times New Roman"/>
          <w:b w:val="false"/>
          <w:i w:val="false"/>
          <w:color w:val="000000"/>
          <w:sz w:val="28"/>
        </w:rPr>
        <w:t>
</w:t>
      </w:r>
      <w:r>
        <w:rPr>
          <w:rFonts w:ascii="Times New Roman"/>
          <w:b w:val="false"/>
          <w:i w:val="false"/>
          <w:color w:val="000000"/>
          <w:sz w:val="28"/>
        </w:rPr>
        <w:t>
      2) тұтастығы (ақпаратты санкциясыз өзгертуден қорғау);</w:t>
      </w:r>
      <w:r>
        <w:br/>
      </w:r>
      <w:r>
        <w:rPr>
          <w:rFonts w:ascii="Times New Roman"/>
          <w:b w:val="false"/>
          <w:i w:val="false"/>
          <w:color w:val="000000"/>
          <w:sz w:val="28"/>
        </w:rPr>
        <w:t>
</w:t>
      </w:r>
      <w:r>
        <w:rPr>
          <w:rFonts w:ascii="Times New Roman"/>
          <w:b w:val="false"/>
          <w:i w:val="false"/>
          <w:color w:val="000000"/>
          <w:sz w:val="28"/>
        </w:rPr>
        <w:t>
      3) қолжетімділік (ақпаратты және ресурстарды санкциясыз ұстап қалудан қорғау).</w:t>
      </w:r>
      <w:r>
        <w:br/>
      </w:r>
      <w:r>
        <w:rPr>
          <w:rFonts w:ascii="Times New Roman"/>
          <w:b w:val="false"/>
          <w:i w:val="false"/>
          <w:color w:val="000000"/>
          <w:sz w:val="28"/>
        </w:rPr>
        <w:t>
</w:t>
      </w:r>
      <w:r>
        <w:rPr>
          <w:rFonts w:ascii="Times New Roman"/>
          <w:b w:val="false"/>
          <w:i w:val="false"/>
          <w:color w:val="000000"/>
          <w:sz w:val="28"/>
        </w:rPr>
        <w:t>
      16. Қызмет көрсетудiң техникалық шарты:</w:t>
      </w:r>
      <w:r>
        <w:br/>
      </w:r>
      <w:r>
        <w:rPr>
          <w:rFonts w:ascii="Times New Roman"/>
          <w:b w:val="false"/>
          <w:i w:val="false"/>
          <w:color w:val="000000"/>
          <w:sz w:val="28"/>
        </w:rPr>
        <w:t>
</w:t>
      </w:r>
      <w:r>
        <w:rPr>
          <w:rFonts w:ascii="Times New Roman"/>
          <w:b w:val="false"/>
          <w:i w:val="false"/>
          <w:color w:val="000000"/>
          <w:sz w:val="28"/>
        </w:rPr>
        <w:t>
      1) интернетке шығу;</w:t>
      </w:r>
      <w:r>
        <w:br/>
      </w:r>
      <w:r>
        <w:rPr>
          <w:rFonts w:ascii="Times New Roman"/>
          <w:b w:val="false"/>
          <w:i w:val="false"/>
          <w:color w:val="000000"/>
          <w:sz w:val="28"/>
        </w:rPr>
        <w:t>
</w:t>
      </w:r>
      <w:r>
        <w:rPr>
          <w:rFonts w:ascii="Times New Roman"/>
          <w:b w:val="false"/>
          <w:i w:val="false"/>
          <w:color w:val="000000"/>
          <w:sz w:val="28"/>
        </w:rPr>
        <w:t>
      2) электрондық лицензия берілетін тұлғада ЖСН/БСН болуы;</w:t>
      </w:r>
      <w:r>
        <w:br/>
      </w:r>
      <w:r>
        <w:rPr>
          <w:rFonts w:ascii="Times New Roman"/>
          <w:b w:val="false"/>
          <w:i w:val="false"/>
          <w:color w:val="000000"/>
          <w:sz w:val="28"/>
        </w:rPr>
        <w:t>
</w:t>
      </w:r>
      <w:r>
        <w:rPr>
          <w:rFonts w:ascii="Times New Roman"/>
          <w:b w:val="false"/>
          <w:i w:val="false"/>
          <w:color w:val="000000"/>
          <w:sz w:val="28"/>
        </w:rPr>
        <w:t>
      3) ЭҮП -ден авторизациялау;</w:t>
      </w:r>
      <w:r>
        <w:br/>
      </w:r>
      <w:r>
        <w:rPr>
          <w:rFonts w:ascii="Times New Roman"/>
          <w:b w:val="false"/>
          <w:i w:val="false"/>
          <w:color w:val="000000"/>
          <w:sz w:val="28"/>
        </w:rPr>
        <w:t>
</w:t>
      </w:r>
      <w:r>
        <w:rPr>
          <w:rFonts w:ascii="Times New Roman"/>
          <w:b w:val="false"/>
          <w:i w:val="false"/>
          <w:color w:val="000000"/>
          <w:sz w:val="28"/>
        </w:rPr>
        <w:t>
      4) пайдаланушының ЭЦҚ болуы;</w:t>
      </w:r>
      <w:r>
        <w:br/>
      </w:r>
      <w:r>
        <w:rPr>
          <w:rFonts w:ascii="Times New Roman"/>
          <w:b w:val="false"/>
          <w:i w:val="false"/>
          <w:color w:val="000000"/>
          <w:sz w:val="28"/>
        </w:rPr>
        <w:t>
</w:t>
      </w:r>
      <w:r>
        <w:rPr>
          <w:rFonts w:ascii="Times New Roman"/>
          <w:b w:val="false"/>
          <w:i w:val="false"/>
          <w:color w:val="000000"/>
          <w:sz w:val="28"/>
        </w:rPr>
        <w:t>
      5) екінші деңгейдегі банкте банктік карточканың немесе ағымдағы шоттың болуы.</w:t>
      </w:r>
    </w:p>
    <w:bookmarkEnd w:id="9"/>
    <w:bookmarkStart w:name="z109" w:id="10"/>
    <w:p>
      <w:pPr>
        <w:spacing w:after="0"/>
        <w:ind w:left="0"/>
        <w:jc w:val="both"/>
      </w:pPr>
      <w:r>
        <w:rPr>
          <w:rFonts w:ascii="Times New Roman"/>
          <w:b w:val="false"/>
          <w:i w:val="false"/>
          <w:color w:val="000000"/>
          <w:sz w:val="28"/>
        </w:rPr>
        <w:t>
«Тау-кен (пайдалы қазбаларды барлау, өндіру), мұнай-химия, химия</w:t>
      </w:r>
      <w:r>
        <w:br/>
      </w:r>
      <w:r>
        <w:rPr>
          <w:rFonts w:ascii="Times New Roman"/>
          <w:b w:val="false"/>
          <w:i w:val="false"/>
          <w:color w:val="000000"/>
          <w:sz w:val="28"/>
        </w:rPr>
        <w:t>
өндірістерін жобалауға (технологиялық) және (немесе) пайдалануға,</w:t>
      </w:r>
      <w:r>
        <w:br/>
      </w:r>
      <w:r>
        <w:rPr>
          <w:rFonts w:ascii="Times New Roman"/>
          <w:b w:val="false"/>
          <w:i w:val="false"/>
          <w:color w:val="000000"/>
          <w:sz w:val="28"/>
        </w:rPr>
        <w:t>
мұнай-газ өңдеу өндірістерін жобалауға (технологиялық), магистральдық</w:t>
      </w:r>
      <w:r>
        <w:br/>
      </w:r>
      <w:r>
        <w:rPr>
          <w:rFonts w:ascii="Times New Roman"/>
          <w:b w:val="false"/>
          <w:i w:val="false"/>
          <w:color w:val="000000"/>
          <w:sz w:val="28"/>
        </w:rPr>
        <w:t>
газ құбырларын, мұнай құбырларын, мұнай өнімдері құбырларын</w:t>
      </w:r>
      <w:r>
        <w:br/>
      </w:r>
      <w:r>
        <w:rPr>
          <w:rFonts w:ascii="Times New Roman"/>
          <w:b w:val="false"/>
          <w:i w:val="false"/>
          <w:color w:val="000000"/>
          <w:sz w:val="28"/>
        </w:rPr>
        <w:t>
пайдалануға лицензия беру, қайта ресімдеу, лицензияның телнұсқаларын</w:t>
      </w:r>
      <w:r>
        <w:br/>
      </w:r>
      <w:r>
        <w:rPr>
          <w:rFonts w:ascii="Times New Roman"/>
          <w:b w:val="false"/>
          <w:i w:val="false"/>
          <w:color w:val="000000"/>
          <w:sz w:val="28"/>
        </w:rPr>
        <w:t>
беру» электрондық мемлекеттік қызмет регламентіне</w:t>
      </w:r>
      <w:r>
        <w:br/>
      </w:r>
      <w:r>
        <w:rPr>
          <w:rFonts w:ascii="Times New Roman"/>
          <w:b w:val="false"/>
          <w:i w:val="false"/>
          <w:color w:val="000000"/>
          <w:sz w:val="28"/>
        </w:rPr>
        <w:t>
1-қосымша</w:t>
      </w:r>
    </w:p>
    <w:bookmarkEnd w:id="10"/>
    <w:bookmarkStart w:name="z111" w:id="11"/>
    <w:p>
      <w:pPr>
        <w:spacing w:after="0"/>
        <w:ind w:left="0"/>
        <w:jc w:val="both"/>
      </w:pPr>
      <w:r>
        <w:rPr>
          <w:rFonts w:ascii="Times New Roman"/>
          <w:b w:val="false"/>
          <w:i w:val="false"/>
          <w:color w:val="000000"/>
          <w:sz w:val="28"/>
        </w:rPr>
        <w:t>
ҚФБ-ның іс-әрекеттерінің қисынды кезектілігі арасындағы өзара байланыс көрініс табатын сызба</w:t>
      </w:r>
    </w:p>
    <w:bookmarkEnd w:id="11"/>
    <w:bookmarkStart w:name="z112" w:id="12"/>
    <w:p>
      <w:pPr>
        <w:spacing w:after="0"/>
        <w:ind w:left="0"/>
        <w:jc w:val="left"/>
      </w:pPr>
      <w:r>
        <w:rPr>
          <w:rFonts w:ascii="Times New Roman"/>
          <w:b/>
          <w:i w:val="false"/>
          <w:color w:val="000000"/>
        </w:rPr>
        <w:t xml:space="preserve"> 
ЭҮБ арқылы электрондық мемлекеттік қызмет көрсету</w:t>
      </w:r>
      <w:r>
        <w:br/>
      </w:r>
      <w:r>
        <w:rPr>
          <w:rFonts w:ascii="Times New Roman"/>
          <w:b/>
          <w:i w:val="false"/>
          <w:color w:val="000000"/>
        </w:rPr>
        <w:t>
кезінде функционалдық іс-қимылдың № 1 диаграммасы</w:t>
      </w:r>
    </w:p>
    <w:bookmarkEnd w:id="12"/>
    <w:p>
      <w:pPr>
        <w:spacing w:after="0"/>
        <w:ind w:left="0"/>
        <w:jc w:val="both"/>
      </w:pPr>
      <w:r>
        <w:drawing>
          <wp:inline distT="0" distB="0" distL="0" distR="0">
            <wp:extent cx="8496300" cy="463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8496300" cy="4635500"/>
                    </a:xfrm>
                    <a:prstGeom prst="rect">
                      <a:avLst/>
                    </a:prstGeom>
                  </pic:spPr>
                </pic:pic>
              </a:graphicData>
            </a:graphic>
          </wp:inline>
        </w:drawing>
      </w:r>
    </w:p>
    <w:bookmarkStart w:name="z114" w:id="13"/>
    <w:p>
      <w:pPr>
        <w:spacing w:after="0"/>
        <w:ind w:left="0"/>
        <w:jc w:val="left"/>
      </w:pPr>
      <w:r>
        <w:rPr>
          <w:rFonts w:ascii="Times New Roman"/>
          <w:b/>
          <w:i w:val="false"/>
          <w:color w:val="000000"/>
        </w:rPr>
        <w:t xml:space="preserve"> 
Қызмет беруші арқылы электрондық мемлекеттік қызмет көрсету</w:t>
      </w:r>
      <w:r>
        <w:br/>
      </w:r>
      <w:r>
        <w:rPr>
          <w:rFonts w:ascii="Times New Roman"/>
          <w:b/>
          <w:i w:val="false"/>
          <w:color w:val="000000"/>
        </w:rPr>
        <w:t>
кезінде функционалдық іс-қимылдың № 2 диаграммасы</w:t>
      </w:r>
    </w:p>
    <w:bookmarkEnd w:id="13"/>
    <w:p>
      <w:pPr>
        <w:spacing w:after="0"/>
        <w:ind w:left="0"/>
        <w:jc w:val="both"/>
      </w:pPr>
      <w:r>
        <w:drawing>
          <wp:inline distT="0" distB="0" distL="0" distR="0">
            <wp:extent cx="8521700" cy="4762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8521700" cy="4762500"/>
                    </a:xfrm>
                    <a:prstGeom prst="rect">
                      <a:avLst/>
                    </a:prstGeom>
                  </pic:spPr>
                </pic:pic>
              </a:graphicData>
            </a:graphic>
          </wp:inline>
        </w:drawing>
      </w:r>
    </w:p>
    <w:bookmarkStart w:name="z116" w:id="14"/>
    <w:p>
      <w:pPr>
        <w:spacing w:after="0"/>
        <w:ind w:left="0"/>
        <w:jc w:val="left"/>
      </w:pPr>
      <w:r>
        <w:rPr>
          <w:rFonts w:ascii="Times New Roman"/>
          <w:b/>
          <w:i w:val="false"/>
          <w:color w:val="000000"/>
        </w:rPr>
        <w:t xml:space="preserve"> 
Шартты белгілер:</w:t>
      </w:r>
    </w:p>
    <w:bookmarkEnd w:id="14"/>
    <w:p>
      <w:pPr>
        <w:spacing w:after="0"/>
        <w:ind w:left="0"/>
        <w:jc w:val="both"/>
      </w:pPr>
      <w:r>
        <w:drawing>
          <wp:inline distT="0" distB="0" distL="0" distR="0">
            <wp:extent cx="4000500" cy="433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000500" cy="4330700"/>
                    </a:xfrm>
                    <a:prstGeom prst="rect">
                      <a:avLst/>
                    </a:prstGeom>
                  </pic:spPr>
                </pic:pic>
              </a:graphicData>
            </a:graphic>
          </wp:inline>
        </w:drawing>
      </w:r>
    </w:p>
    <w:bookmarkStart w:name="z117" w:id="15"/>
    <w:p>
      <w:pPr>
        <w:spacing w:after="0"/>
        <w:ind w:left="0"/>
        <w:jc w:val="both"/>
      </w:pPr>
      <w:r>
        <w:rPr>
          <w:rFonts w:ascii="Times New Roman"/>
          <w:b w:val="false"/>
          <w:i w:val="false"/>
          <w:color w:val="000000"/>
          <w:sz w:val="28"/>
        </w:rPr>
        <w:t xml:space="preserve">
«Тау-кен (пайдалы қазбаларды барлау, өндіру), мұнай- </w:t>
      </w:r>
      <w:r>
        <w:br/>
      </w:r>
      <w:r>
        <w:rPr>
          <w:rFonts w:ascii="Times New Roman"/>
          <w:b w:val="false"/>
          <w:i w:val="false"/>
          <w:color w:val="000000"/>
          <w:sz w:val="28"/>
        </w:rPr>
        <w:t xml:space="preserve">
химия, химия өндірістерін жобалауға (технологиялық) </w:t>
      </w:r>
      <w:r>
        <w:br/>
      </w:r>
      <w:r>
        <w:rPr>
          <w:rFonts w:ascii="Times New Roman"/>
          <w:b w:val="false"/>
          <w:i w:val="false"/>
          <w:color w:val="000000"/>
          <w:sz w:val="28"/>
        </w:rPr>
        <w:t xml:space="preserve">
және (немесе) пайдалануға, мұнай-газ өңдеу      </w:t>
      </w:r>
      <w:r>
        <w:br/>
      </w:r>
      <w:r>
        <w:rPr>
          <w:rFonts w:ascii="Times New Roman"/>
          <w:b w:val="false"/>
          <w:i w:val="false"/>
          <w:color w:val="000000"/>
          <w:sz w:val="28"/>
        </w:rPr>
        <w:t xml:space="preserve">
өндірістерін жобалауға (технологиялық),       </w:t>
      </w:r>
      <w:r>
        <w:br/>
      </w:r>
      <w:r>
        <w:rPr>
          <w:rFonts w:ascii="Times New Roman"/>
          <w:b w:val="false"/>
          <w:i w:val="false"/>
          <w:color w:val="000000"/>
          <w:sz w:val="28"/>
        </w:rPr>
        <w:t xml:space="preserve">
магистральдық газ құбырларын, мұнай құбырларын,   </w:t>
      </w:r>
      <w:r>
        <w:br/>
      </w:r>
      <w:r>
        <w:rPr>
          <w:rFonts w:ascii="Times New Roman"/>
          <w:b w:val="false"/>
          <w:i w:val="false"/>
          <w:color w:val="000000"/>
          <w:sz w:val="28"/>
        </w:rPr>
        <w:t xml:space="preserve">
мұнай өнімдері құбырларын пайдалануға лицензия   </w:t>
      </w:r>
      <w:r>
        <w:br/>
      </w:r>
      <w:r>
        <w:rPr>
          <w:rFonts w:ascii="Times New Roman"/>
          <w:b w:val="false"/>
          <w:i w:val="false"/>
          <w:color w:val="000000"/>
          <w:sz w:val="28"/>
        </w:rPr>
        <w:t xml:space="preserve">
беру, қайта ресімдеу, лицензияның телнұсқаларын  </w:t>
      </w:r>
      <w:r>
        <w:br/>
      </w:r>
      <w:r>
        <w:rPr>
          <w:rFonts w:ascii="Times New Roman"/>
          <w:b w:val="false"/>
          <w:i w:val="false"/>
          <w:color w:val="000000"/>
          <w:sz w:val="28"/>
        </w:rPr>
        <w:t xml:space="preserve">
беру» электрондық мемлекеттік қызмет регламентіне </w:t>
      </w:r>
      <w:r>
        <w:br/>
      </w:r>
      <w:r>
        <w:rPr>
          <w:rFonts w:ascii="Times New Roman"/>
          <w:b w:val="false"/>
          <w:i w:val="false"/>
          <w:color w:val="000000"/>
          <w:sz w:val="28"/>
        </w:rPr>
        <w:t xml:space="preserve">
2-қосымша                           </w:t>
      </w:r>
    </w:p>
    <w:bookmarkEnd w:id="15"/>
    <w:bookmarkStart w:name="z126" w:id="16"/>
    <w:p>
      <w:pPr>
        <w:spacing w:after="0"/>
        <w:ind w:left="0"/>
        <w:jc w:val="both"/>
      </w:pPr>
      <w:r>
        <w:rPr>
          <w:rFonts w:ascii="Times New Roman"/>
          <w:b w:val="false"/>
          <w:i w:val="false"/>
          <w:color w:val="000000"/>
          <w:sz w:val="28"/>
        </w:rPr>
        <w:t>
Орындалу мерзiмi көрсетіле отырып, әкімшілік іс-әрекеттерінің</w:t>
      </w:r>
      <w:r>
        <w:br/>
      </w:r>
      <w:r>
        <w:rPr>
          <w:rFonts w:ascii="Times New Roman"/>
          <w:b w:val="false"/>
          <w:i w:val="false"/>
          <w:color w:val="000000"/>
          <w:sz w:val="28"/>
        </w:rPr>
        <w:t>
(рәсімдердің) кезектілігі мен өзара іс-қимылдарын сипаттау</w:t>
      </w:r>
    </w:p>
    <w:bookmarkEnd w:id="16"/>
    <w:bookmarkStart w:name="z129" w:id="17"/>
    <w:p>
      <w:pPr>
        <w:spacing w:after="0"/>
        <w:ind w:left="0"/>
        <w:jc w:val="left"/>
      </w:pPr>
      <w:r>
        <w:rPr>
          <w:rFonts w:ascii="Times New Roman"/>
          <w:b/>
          <w:i w:val="false"/>
          <w:color w:val="000000"/>
        </w:rPr>
        <w:t xml:space="preserve"> 
1-кесте. ЭҮП арқылы ҚФБ іс – қимылын сипаттау</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36"/>
        <w:gridCol w:w="2051"/>
        <w:gridCol w:w="2308"/>
        <w:gridCol w:w="2050"/>
        <w:gridCol w:w="1922"/>
        <w:gridCol w:w="2051"/>
      </w:tblGrid>
      <w:tr>
        <w:trPr>
          <w:trHeight w:val="675" w:hRule="atLeast"/>
        </w:trPr>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 (жұмыстар барысы, ағыны)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45" w:hRule="atLeast"/>
        </w:trPr>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тұтынушы</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тұтынушы</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ЭҮТШ</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r>
      <w:tr>
        <w:trPr>
          <w:trHeight w:val="2640" w:hRule="atLeast"/>
        </w:trPr>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 (процесс, рәсiмдеу, операция) атауы және оларды сипаттау</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тұтынушы компьютерінің интернет-браузерінде ЭЦҚ-ның тіркеу куәлігін бекіту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тұтынушының деректерінде бұзушылықтардың болуына байланысты бас тарту туралы хабарлама қалыптасады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түрде қажетті құжаттарды осы сауалдарды бекіте отырып қызметті таңдайды және қалыптастырады</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Қызметтерге ақы төлеу</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 төлемеуге байланысты бас тарту туралы хабарлама қалыптасады</w:t>
            </w:r>
          </w:p>
        </w:tc>
      </w:tr>
      <w:tr>
        <w:trPr>
          <w:trHeight w:val="1695" w:hRule="atLeast"/>
        </w:trPr>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 – өкімдік шешiм)</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Мұқтаждың ойдағыдай ұйымдастырылуы туралы хабарландырудың бейнеленуі</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Сұратылған мемлекеттік электрондық қызметтен бас тарту туралы хабарландырудың ұйымдастырылуы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Мұқтаждың ойдағыдай ұйымдастырылуы туралы хабарландырудың бейнеленуі</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Қимылдың ойдағыдай ұйымдастырылуы туралы хабарландырудың бейнеленуі</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Сұратылған мемлекеттік электрондық қызметтен бас тарту туралы хабарландырудың ұйымдастырылуы</w:t>
            </w:r>
          </w:p>
        </w:tc>
      </w:tr>
      <w:tr>
        <w:trPr>
          <w:trHeight w:val="300" w:hRule="atLeast"/>
        </w:trPr>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сек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w:t>
            </w:r>
          </w:p>
        </w:tc>
      </w:tr>
      <w:tr>
        <w:trPr>
          <w:trHeight w:val="825" w:hRule="atLeast"/>
        </w:trPr>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іс-қимылдың нөмірі</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2–егер қызмет тұтынушының деректерінде бұзушылықтар болса; 3–егер авторизациялау жақсы өтсе</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 егер ақы төлемесе, 6 – егер төлесе</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81"/>
        <w:gridCol w:w="2630"/>
        <w:gridCol w:w="2243"/>
        <w:gridCol w:w="2986"/>
        <w:gridCol w:w="2246"/>
        <w:gridCol w:w="463"/>
      </w:tblGrid>
      <w:tr>
        <w:trPr>
          <w:trHeight w:val="675" w:hRule="atLeast"/>
        </w:trPr>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45" w:hRule="atLeast"/>
        </w:trPr>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тұтынушы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тұтынушы</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МБД АЖ</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МБД АЖ</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МБД АЖ</w:t>
            </w:r>
          </w:p>
        </w:tc>
      </w:tr>
      <w:tr>
        <w:trPr>
          <w:trHeight w:val="3570" w:hRule="atLeast"/>
        </w:trPr>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тұтынушының сұрауды куәландыру (қол қою) үшін ЭЦҚ-ның тіркеу куәлігін таңдауы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тұтынушы ЭЦҚ-ның дұрыстығы расталмауына байланысты сұрау салынған қызметтен бас тарту туралы хабарламаны қалыптастыру;</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ЭЦҚ арқылы сауалды куәландыру (қол қою)</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АЖ–де (қызмет тұтынушының сауалы) өтініштің электрондық құжатты тіркеу және «Е-лицензиялау» АЖ өңдеу</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 АЖ-да қызмет тұтынушының деректерінде бұзушылықтардың болуына байланысты сұрау салынып отырған қызметтен бас тарту туралы хабарламаны қалыптастыру;</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құжат (электрондық лицензия)</w:t>
            </w:r>
          </w:p>
        </w:tc>
      </w:tr>
      <w:tr>
        <w:trPr>
          <w:trHeight w:val="1695" w:hRule="atLeast"/>
        </w:trPr>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бағдары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Сұратылған мемлекеттік электрондық қызметтен бас тарту туралы хабарландырудың ұйымдастырылуы</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бағдары</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нөмірді иемденумен мұқтаждың тіркелуі</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Сұратылған мемлекеттік электрондық қызметтен бас тарту туралы хабарландырудың ұйымдастырылуы</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лицензия, қайта ресімделген лицензия, лицензия дубликаты</w:t>
            </w:r>
          </w:p>
        </w:tc>
      </w:tr>
      <w:tr>
        <w:trPr>
          <w:trHeight w:val="300" w:hRule="atLeast"/>
        </w:trPr>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жұмыс күні</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жұмыс күні, 10 жұмыс күні, 2 жұмыс күні</w:t>
            </w:r>
          </w:p>
        </w:tc>
      </w:tr>
      <w:tr>
        <w:trPr>
          <w:trHeight w:val="825" w:hRule="atLeast"/>
        </w:trPr>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 егер ЭЦҚ қате болса, 8 – егер ЭЦҚ қате болмаса</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10-лицензия беру үшін қызмет тұтынушының біліктілік талаптарына және негіздеріне сәйкес қызмет көрсетушімен тексеру</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131" w:id="18"/>
    <w:p>
      <w:pPr>
        <w:spacing w:after="0"/>
        <w:ind w:left="0"/>
        <w:jc w:val="left"/>
      </w:pPr>
      <w:r>
        <w:rPr>
          <w:rFonts w:ascii="Times New Roman"/>
          <w:b/>
          <w:i w:val="false"/>
          <w:color w:val="000000"/>
        </w:rPr>
        <w:t xml:space="preserve"> 
2-кесте. Қызмет көрсетушілер арқылы ҚФБ іс–қимылын сипаттау</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36"/>
        <w:gridCol w:w="2697"/>
        <w:gridCol w:w="2562"/>
        <w:gridCol w:w="2292"/>
        <w:gridCol w:w="2293"/>
      </w:tblGrid>
      <w:tr>
        <w:trPr>
          <w:trHeight w:val="675" w:hRule="atLeast"/>
        </w:trPr>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 (жұмыстар барысы, ағыны)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45" w:hRule="atLeast"/>
        </w:trPr>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көрсетуші</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 АЖ</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көрсетуші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ЖТ МДБ</w:t>
            </w:r>
          </w:p>
        </w:tc>
      </w:tr>
      <w:tr>
        <w:trPr>
          <w:trHeight w:val="795" w:hRule="atLeast"/>
        </w:trPr>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 (процесс, рәсiмдеу, операция) атауы және оларды сипаттау</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 АЖ авторизацияланады</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Деректерде бұзушылықтардың болуына байланысты бас тарту хабарлама туралы қалыптасады</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көрсетуші қызметкерлерінің қызметті таңдауы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тұтынушының деректері туралы ЖТ МДБ/ЗТ МДБ-ға ЭҮШ арқылы сұрау жіберу;</w:t>
            </w:r>
          </w:p>
        </w:tc>
      </w:tr>
      <w:tr>
        <w:trPr>
          <w:trHeight w:val="1695" w:hRule="atLeast"/>
        </w:trPr>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ұйымдық-өкімдік шешiмi)</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Мұқтаждың ойдағыдай ұйымдастырылуы туралы хабарландырудың бейнеленуі</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Сұратылған мемлекеттік электрондық қызметтен бас тарту туралы хабарландырудың ұйымдастырылуы</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Мұқтаждың ойдағыдай ұйымдастырылуы туралы хабарландырудың бейнеленуі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Мұқтаждың бағдары</w:t>
            </w:r>
          </w:p>
        </w:tc>
      </w:tr>
      <w:tr>
        <w:trPr>
          <w:trHeight w:val="300" w:hRule="atLeast"/>
        </w:trPr>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сек</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r>
      <w:tr>
        <w:trPr>
          <w:trHeight w:val="2820" w:hRule="atLeast"/>
        </w:trPr>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іс-қимылдың нөмірі</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қызмет көрсетушінің логин және пароль деректерін «Е-лицензиялау» МДБ АЖ-де тексеру</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5–егер қызмет тұтынушының деректерінде бұзушылықтар болса; 6– егер авторизациялау жақсы өтсе</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84"/>
        <w:gridCol w:w="2872"/>
        <w:gridCol w:w="2010"/>
        <w:gridCol w:w="3160"/>
        <w:gridCol w:w="2585"/>
      </w:tblGrid>
      <w:tr>
        <w:trPr>
          <w:trHeight w:val="675" w:hRule="atLeast"/>
        </w:trPr>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45" w:hRule="atLeast"/>
        </w:trPr>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 АЖ</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көрсетуші</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 АЖ</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 АЖ</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 АЖ</w:t>
            </w:r>
          </w:p>
        </w:tc>
      </w:tr>
      <w:tr>
        <w:trPr>
          <w:trHeight w:val="795" w:hRule="atLeast"/>
        </w:trPr>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Деректерде бұзушылықтардың болуына байланысты бас тарту туралы хабарлама қалыптастыру</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бекіту арқылы салдардың нысандарын толтыру</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«Е-лицензиялау» МДБ АЖ электрондық құжаттарды тіркеу және «Е-лицензиялау» МДБ АЖ қызметтерді өңдеу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 АЖ-да қызмет тұтынушының деректерінде бұзушылықтардың болуына байланысты сұрау салынған қызметтен бас тарту туралы хабарламаны қалыптастыру</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құжат (электрондық лицензия)</w:t>
            </w:r>
          </w:p>
        </w:tc>
      </w:tr>
      <w:tr>
        <w:trPr>
          <w:trHeight w:val="1695" w:hRule="atLeast"/>
        </w:trPr>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Сұратылған мемлекеттік электрондық қызметтен бас тарту туралы хабарландырудың ұйымдастырылуы</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Мұқтаждың ойдағыдай ұйымдастырылуы туралы хабарландырудың бейнеленуі</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нөмірді иемденуімен мұқтаждың желіде тіркелуі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Сұратылған мемлекеттік электрондық қызметтен бас тарту туралы хабарландырудың ұйымдастырылуы</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жұмыс күні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жұмыс күні</w:t>
            </w:r>
          </w:p>
        </w:tc>
      </w:tr>
      <w:tr>
        <w:trPr>
          <w:trHeight w:val="2820" w:hRule="atLeast"/>
        </w:trPr>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8–егер «Е-лицензияла у» МДБ АЖ-де сауал бойынша деректер болмаса 9 – егер сауал бойынша деректер табылса</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133" w:id="19"/>
    <w:p>
      <w:pPr>
        <w:spacing w:after="0"/>
        <w:ind w:left="0"/>
        <w:jc w:val="both"/>
      </w:pPr>
      <w:r>
        <w:rPr>
          <w:rFonts w:ascii="Times New Roman"/>
          <w:b w:val="false"/>
          <w:i w:val="false"/>
          <w:color w:val="000000"/>
          <w:sz w:val="28"/>
        </w:rPr>
        <w:t xml:space="preserve">
«Тау-кен (пайдалы қазбаларды барлау, өндіру), мұнай- </w:t>
      </w:r>
      <w:r>
        <w:br/>
      </w:r>
      <w:r>
        <w:rPr>
          <w:rFonts w:ascii="Times New Roman"/>
          <w:b w:val="false"/>
          <w:i w:val="false"/>
          <w:color w:val="000000"/>
          <w:sz w:val="28"/>
        </w:rPr>
        <w:t xml:space="preserve">
химия, химия өндірістерін жобалауға (технологиялық) </w:t>
      </w:r>
      <w:r>
        <w:br/>
      </w:r>
      <w:r>
        <w:rPr>
          <w:rFonts w:ascii="Times New Roman"/>
          <w:b w:val="false"/>
          <w:i w:val="false"/>
          <w:color w:val="000000"/>
          <w:sz w:val="28"/>
        </w:rPr>
        <w:t xml:space="preserve">
және (немесе) пайдалануға, мұнай-газ өңдеу      </w:t>
      </w:r>
      <w:r>
        <w:br/>
      </w:r>
      <w:r>
        <w:rPr>
          <w:rFonts w:ascii="Times New Roman"/>
          <w:b w:val="false"/>
          <w:i w:val="false"/>
          <w:color w:val="000000"/>
          <w:sz w:val="28"/>
        </w:rPr>
        <w:t xml:space="preserve">
өндірістерін жобалауға (технологиялық),       </w:t>
      </w:r>
      <w:r>
        <w:br/>
      </w:r>
      <w:r>
        <w:rPr>
          <w:rFonts w:ascii="Times New Roman"/>
          <w:b w:val="false"/>
          <w:i w:val="false"/>
          <w:color w:val="000000"/>
          <w:sz w:val="28"/>
        </w:rPr>
        <w:t xml:space="preserve">
магистральдық газ құбырларын, мұнай құбырларын,   </w:t>
      </w:r>
      <w:r>
        <w:br/>
      </w:r>
      <w:r>
        <w:rPr>
          <w:rFonts w:ascii="Times New Roman"/>
          <w:b w:val="false"/>
          <w:i w:val="false"/>
          <w:color w:val="000000"/>
          <w:sz w:val="28"/>
        </w:rPr>
        <w:t xml:space="preserve">
мұнай өнімдері құбырларын пайдалануға лицензия   </w:t>
      </w:r>
      <w:r>
        <w:br/>
      </w:r>
      <w:r>
        <w:rPr>
          <w:rFonts w:ascii="Times New Roman"/>
          <w:b w:val="false"/>
          <w:i w:val="false"/>
          <w:color w:val="000000"/>
          <w:sz w:val="28"/>
        </w:rPr>
        <w:t xml:space="preserve">
беру, қайта ресімдеу, лицензияның телнұсқаларын  </w:t>
      </w:r>
      <w:r>
        <w:br/>
      </w:r>
      <w:r>
        <w:rPr>
          <w:rFonts w:ascii="Times New Roman"/>
          <w:b w:val="false"/>
          <w:i w:val="false"/>
          <w:color w:val="000000"/>
          <w:sz w:val="28"/>
        </w:rPr>
        <w:t xml:space="preserve">
беру» электрондық мемлекеттік қызмет регламентіне </w:t>
      </w:r>
      <w:r>
        <w:br/>
      </w:r>
      <w:r>
        <w:rPr>
          <w:rFonts w:ascii="Times New Roman"/>
          <w:b w:val="false"/>
          <w:i w:val="false"/>
          <w:color w:val="000000"/>
          <w:sz w:val="28"/>
        </w:rPr>
        <w:t xml:space="preserve">
3-қосымша                    </w:t>
      </w:r>
    </w:p>
    <w:bookmarkEnd w:id="19"/>
    <w:bookmarkStart w:name="z142" w:id="20"/>
    <w:p>
      <w:pPr>
        <w:spacing w:after="0"/>
        <w:ind w:left="0"/>
        <w:jc w:val="both"/>
      </w:pPr>
      <w:r>
        <w:rPr>
          <w:rFonts w:ascii="Times New Roman"/>
          <w:b w:val="false"/>
          <w:i w:val="false"/>
          <w:color w:val="000000"/>
          <w:sz w:val="28"/>
        </w:rPr>
        <w:t>
Тұтынушыларға қызмет көрсету сапасы және қолжетімділік нәтижелері</w:t>
      </w:r>
    </w:p>
    <w:bookmarkEnd w:id="20"/>
    <w:bookmarkStart w:name="z143" w:id="21"/>
    <w:p>
      <w:pPr>
        <w:spacing w:after="0"/>
        <w:ind w:left="0"/>
        <w:jc w:val="left"/>
      </w:pPr>
      <w:r>
        <w:rPr>
          <w:rFonts w:ascii="Times New Roman"/>
          <w:b/>
          <w:i w:val="false"/>
          <w:color w:val="000000"/>
        </w:rPr>
        <w:t xml:space="preserve"> 
Электрондық мемлекеттік қызметтердің «сапа» және</w:t>
      </w:r>
      <w:r>
        <w:br/>
      </w:r>
      <w:r>
        <w:rPr>
          <w:rFonts w:ascii="Times New Roman"/>
          <w:b/>
          <w:i w:val="false"/>
          <w:color w:val="000000"/>
        </w:rPr>
        <w:t>
«қолжетімділік» көрсеткіштерін анықтауға арналған сауалнаманың нысаны</w:t>
      </w:r>
      <w:r>
        <w:br/>
      </w:r>
      <w:r>
        <w:rPr>
          <w:rFonts w:ascii="Times New Roman"/>
          <w:b/>
          <w:i w:val="false"/>
          <w:color w:val="000000"/>
        </w:rPr>
        <w:t>
____________________________________________________</w:t>
      </w:r>
      <w:r>
        <w:br/>
      </w:r>
      <w:r>
        <w:rPr>
          <w:rFonts w:ascii="Times New Roman"/>
          <w:b/>
          <w:i w:val="false"/>
          <w:color w:val="000000"/>
        </w:rPr>
        <w:t>
(қызметтің атауы)</w:t>
      </w:r>
    </w:p>
    <w:bookmarkEnd w:id="21"/>
    <w:bookmarkStart w:name="z146" w:id="22"/>
    <w:p>
      <w:pPr>
        <w:spacing w:after="0"/>
        <w:ind w:left="0"/>
        <w:jc w:val="both"/>
      </w:pPr>
      <w:r>
        <w:rPr>
          <w:rFonts w:ascii="Times New Roman"/>
          <w:b w:val="false"/>
          <w:i w:val="false"/>
          <w:color w:val="000000"/>
          <w:sz w:val="28"/>
        </w:rPr>
        <w:t>
      1. Электрондық мемлекеттiк қызметтi көрсету процесінің сапасына және нәтижесiне қанағаттанасыз ба?</w:t>
      </w:r>
      <w:r>
        <w:br/>
      </w:r>
      <w:r>
        <w:rPr>
          <w:rFonts w:ascii="Times New Roman"/>
          <w:b w:val="false"/>
          <w:i w:val="false"/>
          <w:color w:val="000000"/>
          <w:sz w:val="28"/>
        </w:rPr>
        <w:t>
</w:t>
      </w:r>
      <w:r>
        <w:rPr>
          <w:rFonts w:ascii="Times New Roman"/>
          <w:b w:val="false"/>
          <w:i w:val="false"/>
          <w:color w:val="000000"/>
          <w:sz w:val="28"/>
        </w:rPr>
        <w:t>
      1) қанағаттанған жоқпын;</w:t>
      </w:r>
      <w:r>
        <w:br/>
      </w:r>
      <w:r>
        <w:rPr>
          <w:rFonts w:ascii="Times New Roman"/>
          <w:b w:val="false"/>
          <w:i w:val="false"/>
          <w:color w:val="000000"/>
          <w:sz w:val="28"/>
        </w:rPr>
        <w:t>
</w:t>
      </w:r>
      <w:r>
        <w:rPr>
          <w:rFonts w:ascii="Times New Roman"/>
          <w:b w:val="false"/>
          <w:i w:val="false"/>
          <w:color w:val="000000"/>
          <w:sz w:val="28"/>
        </w:rPr>
        <w:t>
      2) iшiнара қанағаттанамын;</w:t>
      </w:r>
      <w:r>
        <w:br/>
      </w:r>
      <w:r>
        <w:rPr>
          <w:rFonts w:ascii="Times New Roman"/>
          <w:b w:val="false"/>
          <w:i w:val="false"/>
          <w:color w:val="000000"/>
          <w:sz w:val="28"/>
        </w:rPr>
        <w:t>
</w:t>
      </w:r>
      <w:r>
        <w:rPr>
          <w:rFonts w:ascii="Times New Roman"/>
          <w:b w:val="false"/>
          <w:i w:val="false"/>
          <w:color w:val="000000"/>
          <w:sz w:val="28"/>
        </w:rPr>
        <w:t>
      3) қанағаттанамын.</w:t>
      </w:r>
      <w:r>
        <w:br/>
      </w:r>
      <w:r>
        <w:rPr>
          <w:rFonts w:ascii="Times New Roman"/>
          <w:b w:val="false"/>
          <w:i w:val="false"/>
          <w:color w:val="000000"/>
          <w:sz w:val="28"/>
        </w:rPr>
        <w:t>
</w:t>
      </w:r>
      <w:r>
        <w:rPr>
          <w:rFonts w:ascii="Times New Roman"/>
          <w:b w:val="false"/>
          <w:i w:val="false"/>
          <w:color w:val="000000"/>
          <w:sz w:val="28"/>
        </w:rPr>
        <w:t>
      2. Электрондық мемлекеттiк қызметтi көрсету тәртiбi туралы ақпараттың сапасына қанағаттанасыз ба?</w:t>
      </w:r>
      <w:r>
        <w:br/>
      </w:r>
      <w:r>
        <w:rPr>
          <w:rFonts w:ascii="Times New Roman"/>
          <w:b w:val="false"/>
          <w:i w:val="false"/>
          <w:color w:val="000000"/>
          <w:sz w:val="28"/>
        </w:rPr>
        <w:t>
</w:t>
      </w:r>
      <w:r>
        <w:rPr>
          <w:rFonts w:ascii="Times New Roman"/>
          <w:b w:val="false"/>
          <w:i w:val="false"/>
          <w:color w:val="000000"/>
          <w:sz w:val="28"/>
        </w:rPr>
        <w:t>
      1) қанағаттанған жоқпын;</w:t>
      </w:r>
      <w:r>
        <w:br/>
      </w:r>
      <w:r>
        <w:rPr>
          <w:rFonts w:ascii="Times New Roman"/>
          <w:b w:val="false"/>
          <w:i w:val="false"/>
          <w:color w:val="000000"/>
          <w:sz w:val="28"/>
        </w:rPr>
        <w:t>
</w:t>
      </w:r>
      <w:r>
        <w:rPr>
          <w:rFonts w:ascii="Times New Roman"/>
          <w:b w:val="false"/>
          <w:i w:val="false"/>
          <w:color w:val="000000"/>
          <w:sz w:val="28"/>
        </w:rPr>
        <w:t>
      2) iшiнара қанағаттанамын;</w:t>
      </w:r>
      <w:r>
        <w:br/>
      </w:r>
      <w:r>
        <w:rPr>
          <w:rFonts w:ascii="Times New Roman"/>
          <w:b w:val="false"/>
          <w:i w:val="false"/>
          <w:color w:val="000000"/>
          <w:sz w:val="28"/>
        </w:rPr>
        <w:t>
</w:t>
      </w:r>
      <w:r>
        <w:rPr>
          <w:rFonts w:ascii="Times New Roman"/>
          <w:b w:val="false"/>
          <w:i w:val="false"/>
          <w:color w:val="000000"/>
          <w:sz w:val="28"/>
        </w:rPr>
        <w:t>
      3) қанағаттанамын.</w:t>
      </w:r>
    </w:p>
    <w:bookmarkEnd w:id="2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header.xml" Type="http://schemas.openxmlformats.org/officeDocument/2006/relationships/header" Id="rId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