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cefc" w14:textId="b36c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куәландырушы орталығының тіркеу куәліктерін беру және кері қайтарып алу" электрондық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29 қарашадағы № 839 Бұйрығы. Қазақстан Республикасының Әділет министрлігінде 2012 жылы 26 желтоқсанда № 8235 тіркелді. Күші жойылды - Қазақстан Республикасы Көлік және коммуникация министрінің 2014 жылғы 26 наурыздағы № 209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26.03.2014 </w:t>
      </w:r>
      <w:r>
        <w:rPr>
          <w:rFonts w:ascii="Times New Roman"/>
          <w:b w:val="false"/>
          <w:i w:val="false"/>
          <w:color w:val="ff0000"/>
          <w:sz w:val="28"/>
        </w:rPr>
        <w:t>№ 209</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2012 жылғы 25 қыркүйектегі № 1241 қаулысымен бекітілген «Қазақстан Республикасы Ұлттық куәландырушы орталығының тіркеу куәліктерін беру және кері қайтарып алу»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куәландырушы орталығының тіркеу куәліктерін беру және кері қайтарып алу» электрондық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(Р.Р. Нұршабеков)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тіркелуден кейін оны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2012 жылғы 29 қарашадағы № 839 бұйрығымен</w:t>
      </w:r>
      <w:r>
        <w:br/>
      </w:r>
      <w:r>
        <w:rPr>
          <w:rFonts w:ascii="Times New Roman"/>
          <w:b w:val="false"/>
          <w:i w:val="false"/>
          <w:color w:val="000000"/>
          <w:sz w:val="28"/>
        </w:rPr>
        <w:t>
бекітілген                 </w:t>
      </w:r>
    </w:p>
    <w:bookmarkEnd w:id="1"/>
    <w:bookmarkStart w:name="z9" w:id="2"/>
    <w:p>
      <w:pPr>
        <w:spacing w:after="0"/>
        <w:ind w:left="0"/>
        <w:jc w:val="left"/>
      </w:pPr>
      <w:r>
        <w:rPr>
          <w:rFonts w:ascii="Times New Roman"/>
          <w:b/>
          <w:i w:val="false"/>
          <w:color w:val="000000"/>
        </w:rPr>
        <w:t xml:space="preserve"> 
«Қазақстан Республикасы Ұлттық куәландырушы орталығының тіркеу</w:t>
      </w:r>
      <w:r>
        <w:br/>
      </w:r>
      <w:r>
        <w:rPr>
          <w:rFonts w:ascii="Times New Roman"/>
          <w:b/>
          <w:i w:val="false"/>
          <w:color w:val="000000"/>
        </w:rPr>
        <w:t>
куәліктерін беру және кері қайтарып алу» электрондық</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«Қазақстан Республикасы Ұлттық куәландырушы орталығының тіркеу куәліктерін беру және кері қайтарып алу» электрондық мемлекеттік қызметін (бұдан әрі – қызмет) Қазақстан Республикасы Көлік және коммуникация министрлігінің «Телекоммуникация саласындағы техникалық сүйемелдеу және талдау» шаруашылық жүргізу құқығындағы республикалық мемлекеттік кәсіпорны (бұдан әрі - қызмет көрсетуші) және Халыққа қызмет көрсету орталықтары (бұдан әрі- ХҚКО) арқылы, сондай-ақ «электрондық үкімет» веб-порталы www.egov.kz (бұдан әрі - ЭҮП) немесе www.pki.gov.kz интернет ресурсы (бұдан әрі - интернет-ресурс)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25 қыркүйектегі № 1241 қаулысымен бекітілген «Қазақстан Республикасының Ұлттық куәландырушы орталығының тіркеу куәліктерін беру және кері қайтарып алу»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(бұдан әрі - Стандарт) көрсетіледі.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ішінара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Қызметті көрсету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Осы регламентінде пайдаланылатын ұғымдар: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оның ішінде жеке кәсіпкерлік түрінде қызметін жүзеге асыратын жеке кәсіпкер үшін қалыптастырылатын бірегей нөмір (бұдан әрі - ЖСН);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 заңды тұлға (бөлімше және өкілдік) және бірлескен кәсіпкерлік түрінде қызметін жүзеге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алушы - электрондық мемлекеттiк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электрондық ақпараттық ресурстарды пайдаланушыға беру жөніндегі қызмет;</w:t>
      </w:r>
      <w:r>
        <w:br/>
      </w:r>
      <w:r>
        <w:rPr>
          <w:rFonts w:ascii="Times New Roman"/>
          <w:b w:val="false"/>
          <w:i w:val="false"/>
          <w:color w:val="000000"/>
          <w:sz w:val="28"/>
        </w:rPr>
        <w:t>
</w:t>
      </w:r>
      <w:r>
        <w:rPr>
          <w:rFonts w:ascii="Times New Roman"/>
          <w:b w:val="false"/>
          <w:i w:val="false"/>
          <w:color w:val="000000"/>
          <w:sz w:val="28"/>
        </w:rPr>
        <w:t>
      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ұсынатын ақпараттық жүйе;</w:t>
      </w:r>
      <w:r>
        <w:br/>
      </w:r>
      <w:r>
        <w:rPr>
          <w:rFonts w:ascii="Times New Roman"/>
          <w:b w:val="false"/>
          <w:i w:val="false"/>
          <w:color w:val="000000"/>
          <w:sz w:val="28"/>
        </w:rPr>
        <w:t>
</w:t>
      </w:r>
      <w:r>
        <w:rPr>
          <w:rFonts w:ascii="Times New Roman"/>
          <w:b w:val="false"/>
          <w:i w:val="false"/>
          <w:color w:val="000000"/>
          <w:sz w:val="28"/>
        </w:rPr>
        <w:t xml:space="preserve">
      6) «электрондық үкімет» шлюзі - электрондық қызметті іске асыру аясында «электрондық үкімет» ақпараттық жүйесін интеграциялау үшін арналған ақпараттық жүйе (ЭҮШ);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құжаттың дұрыстығын және оған тиесілі мазмұнының айнымастығын растайтын және электрондық цифрлық қолтаңба құралдарымен құрылған электрондық цифрлық символдардың жиынтығы (бұдан әрі - ЭЦҚ);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электрондық құжат</w:t>
      </w:r>
      <w:r>
        <w:rPr>
          <w:rFonts w:ascii="Times New Roman"/>
          <w:b w:val="false"/>
          <w:i w:val="false"/>
          <w:color w:val="000000"/>
          <w:sz w:val="28"/>
        </w:rPr>
        <w:t xml:space="preserve"> – электрондық цифрлық нысанда ақпарат ұсынылған және ЭЦҚ арқылы куәландырылған құжат;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 ақпараттық технологияларды қолданумен электрондық нысанда көрсетілетін мемлекеттік қызмет; </w:t>
      </w:r>
      <w:r>
        <w:br/>
      </w:r>
      <w:r>
        <w:rPr>
          <w:rFonts w:ascii="Times New Roman"/>
          <w:b w:val="false"/>
          <w:i w:val="false"/>
          <w:color w:val="000000"/>
          <w:sz w:val="28"/>
        </w:rPr>
        <w:t>
</w:t>
      </w:r>
      <w:r>
        <w:rPr>
          <w:rFonts w:ascii="Times New Roman"/>
          <w:b w:val="false"/>
          <w:i w:val="false"/>
          <w:color w:val="000000"/>
          <w:sz w:val="28"/>
        </w:rPr>
        <w:t xml:space="preserve">
      10) ақпараттық жүйе - аппараттық-бағдарламалық кешенді қолданумен ақпаратты сақтау, өңдеу, іздеу, тарату, тапсыру және беру үшін арналған жүйе (бұдан әрі - АЖ); </w:t>
      </w:r>
      <w:r>
        <w:br/>
      </w:r>
      <w:r>
        <w:rPr>
          <w:rFonts w:ascii="Times New Roman"/>
          <w:b w:val="false"/>
          <w:i w:val="false"/>
          <w:color w:val="000000"/>
          <w:sz w:val="28"/>
        </w:rPr>
        <w:t>
</w:t>
      </w:r>
      <w:r>
        <w:rPr>
          <w:rFonts w:ascii="Times New Roman"/>
          <w:b w:val="false"/>
          <w:i w:val="false"/>
          <w:color w:val="000000"/>
          <w:sz w:val="28"/>
        </w:rPr>
        <w:t>
      11) «Жеке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ақпаратты автоматтандырылған жинау, сақтау және өңдеу, Қазақстан Республикасында жеке тұлғалардың бірыңғай сәйкестендірілуін енгізу мақсатында жеке сәйкестендіру нөмірлерінің Ұлттық тізілімін құру және Қазақстан Республикасының заңнамасына сәйкес және олардың өкілеттілігі аясында мемлекеттік басқару органдарына және басқа да субъектілерге олар туралы өзекті және нақты ақпаратты ұсыну үшін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12) «Заңды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ақпаратты автоматтандырылған жинау, сақтау және өңдеу, Қазақстан Республикасында заңды тұлғалардың бірыңғай сәйкестендірілуін енгізу мақсатында бизнес-сәйкестендіру нөмірлерінің Ұлттық тізілімін құру және Қазақстан Республикасының заңнамасыына сәйкес және олардың өкілеттілігі аясында мемлекеттік басқару органдарына және басқа да субъектілерге олар туралы өзекті және нақты ақпарат ұсыну үшін арналған ақпараттық жүйе (бұдан әрі - ЗТ МДҚ); </w:t>
      </w:r>
      <w:r>
        <w:br/>
      </w:r>
      <w:r>
        <w:rPr>
          <w:rFonts w:ascii="Times New Roman"/>
          <w:b w:val="false"/>
          <w:i w:val="false"/>
          <w:color w:val="000000"/>
          <w:sz w:val="28"/>
        </w:rPr>
        <w:t>
</w:t>
      </w:r>
      <w:r>
        <w:rPr>
          <w:rFonts w:ascii="Times New Roman"/>
          <w:b w:val="false"/>
          <w:i w:val="false"/>
          <w:color w:val="000000"/>
          <w:sz w:val="28"/>
        </w:rPr>
        <w:t xml:space="preserve">
      13) құрылымдық-функционалдық бірліктер (бұдан әрі - ҚФБ) - Қызмет көрсету үдерісіне қатысатын мемлекеттік органдардың құрылымдық бөлімшелері, мекемелер немесе басқа да ұйымдар, ақпараттық жүйе; </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Республикасының Ұлттық куәландырушы орталығы (бұдан әрі – ҚР ҰКО) – «электрондық үкіметтің», мемлекеттік және мемлекеттік емес ақпараттық жүйелердің қатысушыларына қызмет көрсететін куәландырушы орталығы; </w:t>
      </w:r>
      <w:r>
        <w:br/>
      </w:r>
      <w:r>
        <w:rPr>
          <w:rFonts w:ascii="Times New Roman"/>
          <w:b w:val="false"/>
          <w:i w:val="false"/>
          <w:color w:val="000000"/>
          <w:sz w:val="28"/>
        </w:rPr>
        <w:t>
</w:t>
      </w:r>
      <w:r>
        <w:rPr>
          <w:rFonts w:ascii="Times New Roman"/>
          <w:b w:val="false"/>
          <w:i w:val="false"/>
          <w:color w:val="000000"/>
          <w:sz w:val="28"/>
        </w:rPr>
        <w:t>
      15) ҚР ҰКО операторы – олардың көмегімен қызмет көрсету үдерісінде қамтамасыз етілетін тіркеу куәліктеріне және тиісті кілттеріне заңды ие ХҚКО қызметкері немесе Қызмет беруші. </w:t>
      </w:r>
    </w:p>
    <w:bookmarkEnd w:id="4"/>
    <w:bookmarkStart w:name="z31" w:id="5"/>
    <w:p>
      <w:pPr>
        <w:spacing w:after="0"/>
        <w:ind w:left="0"/>
        <w:jc w:val="left"/>
      </w:pPr>
      <w:r>
        <w:rPr>
          <w:rFonts w:ascii="Times New Roman"/>
          <w:b/>
          <w:i w:val="false"/>
          <w:color w:val="000000"/>
        </w:rPr>
        <w:t xml:space="preserve"> 
2. Электрондық мемлекеттік қызметті көрсету бойынша Қызмет берушінің қызмет тәртібі</w:t>
      </w:r>
    </w:p>
    <w:bookmarkEnd w:id="5"/>
    <w:bookmarkStart w:name="z32" w:id="6"/>
    <w:p>
      <w:pPr>
        <w:spacing w:after="0"/>
        <w:ind w:left="0"/>
        <w:jc w:val="both"/>
      </w:pPr>
      <w:r>
        <w:rPr>
          <w:rFonts w:ascii="Times New Roman"/>
          <w:b w:val="false"/>
          <w:i w:val="false"/>
          <w:color w:val="000000"/>
          <w:sz w:val="28"/>
        </w:rPr>
        <w:t>
      6. ЭҮП немесе интернет-ресурс арқылы тіркеу куәлігін беру жөніндегі Қызмет беруші немесе ХҚКО қадамды әрекеті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және шешімі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1-процесс – оның құрылымын және форматтық талаптарын ескерумен тіркеу куәліктерін (деректерді енгізу) алу үшін сұрау салудың нысанын толтыру, алушының осы Регламентте көрсетілген ЭҮП немесе интернет-ресурс арқылы қызметті таңдауы; </w:t>
      </w:r>
      <w:r>
        <w:br/>
      </w:r>
      <w:r>
        <w:rPr>
          <w:rFonts w:ascii="Times New Roman"/>
          <w:b w:val="false"/>
          <w:i w:val="false"/>
          <w:color w:val="000000"/>
          <w:sz w:val="28"/>
        </w:rPr>
        <w:t>
</w:t>
      </w:r>
      <w:r>
        <w:rPr>
          <w:rFonts w:ascii="Times New Roman"/>
          <w:b w:val="false"/>
          <w:i w:val="false"/>
          <w:color w:val="000000"/>
          <w:sz w:val="28"/>
        </w:rPr>
        <w:t xml:space="preserve">
      2) 2-процесс - алушының деректері туралы ЖТ МДҚ/ЗТ МДҚ-да ЭҮП арқылы сұрау салуды жолдау. </w:t>
      </w:r>
      <w:r>
        <w:br/>
      </w:r>
      <w:r>
        <w:rPr>
          <w:rFonts w:ascii="Times New Roman"/>
          <w:b w:val="false"/>
          <w:i w:val="false"/>
          <w:color w:val="000000"/>
          <w:sz w:val="28"/>
        </w:rPr>
        <w:t>
</w:t>
      </w:r>
      <w:r>
        <w:rPr>
          <w:rFonts w:ascii="Times New Roman"/>
          <w:b w:val="false"/>
          <w:i w:val="false"/>
          <w:color w:val="000000"/>
          <w:sz w:val="28"/>
        </w:rPr>
        <w:t>
      1-шарт - ЖТ МДҚ/ЗТ МДҚ-да алушы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xml:space="preserve">
      3) 3-процесс - ЖТ МДҚ/ЗТ МДҚ алушы деректерінің болмауына байланысты деректерді алу мүмкінсіздігінен сұрау салынған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4) 4-процесс - ҚР ҰКО АЖ электрондық сұрау салуды тіркеу; </w:t>
      </w:r>
      <w:r>
        <w:br/>
      </w:r>
      <w:r>
        <w:rPr>
          <w:rFonts w:ascii="Times New Roman"/>
          <w:b w:val="false"/>
          <w:i w:val="false"/>
          <w:color w:val="000000"/>
          <w:sz w:val="28"/>
        </w:rPr>
        <w:t>
</w:t>
      </w:r>
      <w:r>
        <w:rPr>
          <w:rFonts w:ascii="Times New Roman"/>
          <w:b w:val="false"/>
          <w:i w:val="false"/>
          <w:color w:val="000000"/>
          <w:sz w:val="28"/>
        </w:rPr>
        <w:t xml:space="preserve">
      5) 5-процесс – алушының дербес поштасына ХҚКО немесе Қызмет берушіге беруi үшiн бірегей нөмiрiмен өтiнiш келедi; </w:t>
      </w:r>
      <w:r>
        <w:br/>
      </w:r>
      <w:r>
        <w:rPr>
          <w:rFonts w:ascii="Times New Roman"/>
          <w:b w:val="false"/>
          <w:i w:val="false"/>
          <w:color w:val="000000"/>
          <w:sz w:val="28"/>
        </w:rPr>
        <w:t>
</w:t>
      </w:r>
      <w:r>
        <w:rPr>
          <w:rFonts w:ascii="Times New Roman"/>
          <w:b w:val="false"/>
          <w:i w:val="false"/>
          <w:color w:val="000000"/>
          <w:sz w:val="28"/>
        </w:rPr>
        <w:t xml:space="preserve">
      6) 6-процесс – Стандарттың 11-тармағына сәйкес қоса берілген құжаттарымен бірегей нөмiрiмен өтiнiшті ХҚКО немесе Қызмет берушіге береді. </w:t>
      </w:r>
      <w:r>
        <w:br/>
      </w:r>
      <w:r>
        <w:rPr>
          <w:rFonts w:ascii="Times New Roman"/>
          <w:b w:val="false"/>
          <w:i w:val="false"/>
          <w:color w:val="000000"/>
          <w:sz w:val="28"/>
        </w:rPr>
        <w:t>
</w:t>
      </w:r>
      <w:r>
        <w:rPr>
          <w:rFonts w:ascii="Times New Roman"/>
          <w:b w:val="false"/>
          <w:i w:val="false"/>
          <w:color w:val="000000"/>
          <w:sz w:val="28"/>
        </w:rPr>
        <w:t>
      2-шарт – Стандарттың 11 тармағына сәйкестікке берілген құжаттарды қабылдау және тексеру, алушының жеке басын ҚР ҰКО операторының (сәйкестендіру ) тексеруі;</w:t>
      </w:r>
      <w:r>
        <w:br/>
      </w:r>
      <w:r>
        <w:rPr>
          <w:rFonts w:ascii="Times New Roman"/>
          <w:b w:val="false"/>
          <w:i w:val="false"/>
          <w:color w:val="000000"/>
          <w:sz w:val="28"/>
        </w:rPr>
        <w:t>
</w:t>
      </w:r>
      <w:r>
        <w:rPr>
          <w:rFonts w:ascii="Times New Roman"/>
          <w:b w:val="false"/>
          <w:i w:val="false"/>
          <w:color w:val="000000"/>
          <w:sz w:val="28"/>
        </w:rPr>
        <w:t xml:space="preserve">
      7) 7-процесс – 2 шартта бұзушылықтарының болуына байланысты сұрау салынған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8) 8-процесс – ҚР ҰКО операторы тиiстi құжаттарды қабылдау туралы қолхатты алушыға бередi; </w:t>
      </w:r>
      <w:r>
        <w:br/>
      </w:r>
      <w:r>
        <w:rPr>
          <w:rFonts w:ascii="Times New Roman"/>
          <w:b w:val="false"/>
          <w:i w:val="false"/>
          <w:color w:val="000000"/>
          <w:sz w:val="28"/>
        </w:rPr>
        <w:t>
</w:t>
      </w:r>
      <w:r>
        <w:rPr>
          <w:rFonts w:ascii="Times New Roman"/>
          <w:b w:val="false"/>
          <w:i w:val="false"/>
          <w:color w:val="000000"/>
          <w:sz w:val="28"/>
        </w:rPr>
        <w:t xml:space="preserve">
      9) 9-процесс – ҚР ҰКО операторы өзінің ЭЦҚ куәландыру жолымен алушының электрондық сұрау салуын растайды және оны ҚР ҰКО АЖ жiбередi. </w:t>
      </w:r>
      <w:r>
        <w:br/>
      </w:r>
      <w:r>
        <w:rPr>
          <w:rFonts w:ascii="Times New Roman"/>
          <w:b w:val="false"/>
          <w:i w:val="false"/>
          <w:color w:val="000000"/>
          <w:sz w:val="28"/>
        </w:rPr>
        <w:t>
</w:t>
      </w:r>
      <w:r>
        <w:rPr>
          <w:rFonts w:ascii="Times New Roman"/>
          <w:b w:val="false"/>
          <w:i w:val="false"/>
          <w:color w:val="000000"/>
          <w:sz w:val="28"/>
        </w:rPr>
        <w:t>
      3-шарт - ҚР ҰКО АЖ-і, ҚР ҰКО операторының куәландырылған ЭЦҚ алушысының электрондық сұрау салуын тексеруді жүзеге асырады;</w:t>
      </w:r>
      <w:r>
        <w:br/>
      </w:r>
      <w:r>
        <w:rPr>
          <w:rFonts w:ascii="Times New Roman"/>
          <w:b w:val="false"/>
          <w:i w:val="false"/>
          <w:color w:val="000000"/>
          <w:sz w:val="28"/>
        </w:rPr>
        <w:t>
</w:t>
      </w:r>
      <w:r>
        <w:rPr>
          <w:rFonts w:ascii="Times New Roman"/>
          <w:b w:val="false"/>
          <w:i w:val="false"/>
          <w:color w:val="000000"/>
          <w:sz w:val="28"/>
        </w:rPr>
        <w:t xml:space="preserve">
      10) 10-процесс – 3 шартта бұзушылықтарының болуына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11) 11-процесс – ҚР ҰКО АЖ қалыптастырылған (алушыға оларды орнату үшiн сiлтемесiмен тiркеу куәлiктерін ойдағыдай шығару туралы хабарлама жолданады) қызметтiң нәтижесiн алушымен алу. </w:t>
      </w:r>
      <w:r>
        <w:br/>
      </w:r>
      <w:r>
        <w:rPr>
          <w:rFonts w:ascii="Times New Roman"/>
          <w:b w:val="false"/>
          <w:i w:val="false"/>
          <w:color w:val="000000"/>
          <w:sz w:val="28"/>
        </w:rPr>
        <w:t>
</w:t>
      </w:r>
      <w:r>
        <w:rPr>
          <w:rFonts w:ascii="Times New Roman"/>
          <w:b w:val="false"/>
          <w:i w:val="false"/>
          <w:color w:val="000000"/>
          <w:sz w:val="28"/>
        </w:rPr>
        <w:t xml:space="preserve">
      7. ЭҮП немесе интернет-ресурс арқылы тіркеу куәлігін қайта алу жөніндегі Қызмет беруші немесе ХҚКО қадамды әрекеті және шешімі мынадай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1) 1-процесс – өзінің ЭЦҚ қол қойылған, оның құрылымын және форматтық талаптарын ескерумен тіркеу куәліктерін (деректерді енгізу) алу үшін сұрау салудың нысанын толтыру, осы Регламентте көрсетілген ЭҮП-да немесе интернет-ресурста алушымен қызметті таңдауы; </w:t>
      </w:r>
      <w:r>
        <w:br/>
      </w:r>
      <w:r>
        <w:rPr>
          <w:rFonts w:ascii="Times New Roman"/>
          <w:b w:val="false"/>
          <w:i w:val="false"/>
          <w:color w:val="000000"/>
          <w:sz w:val="28"/>
        </w:rPr>
        <w:t>
</w:t>
      </w:r>
      <w:r>
        <w:rPr>
          <w:rFonts w:ascii="Times New Roman"/>
          <w:b w:val="false"/>
          <w:i w:val="false"/>
          <w:color w:val="000000"/>
          <w:sz w:val="28"/>
        </w:rPr>
        <w:t xml:space="preserve">
      2) 2-процесс - алушының деректері туралы ЖТ МДҚ/ЗТ МДҚ-да ЭҮП арқылы сұрау салуды жолдау. </w:t>
      </w:r>
      <w:r>
        <w:br/>
      </w:r>
      <w:r>
        <w:rPr>
          <w:rFonts w:ascii="Times New Roman"/>
          <w:b w:val="false"/>
          <w:i w:val="false"/>
          <w:color w:val="000000"/>
          <w:sz w:val="28"/>
        </w:rPr>
        <w:t>
</w:t>
      </w:r>
      <w:r>
        <w:rPr>
          <w:rFonts w:ascii="Times New Roman"/>
          <w:b w:val="false"/>
          <w:i w:val="false"/>
          <w:color w:val="000000"/>
          <w:sz w:val="28"/>
        </w:rPr>
        <w:t>
      1-шарт - ЖТ МДҚ/ЗТ МДҚ-да алушы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3) 3-процесс - ЖТ МДҚ/ЗТ МДҚ алушы деректерінің болмауына байланысты деректерді алу мүмкінсіздігінен сұрау салынған қызметте бас тартуы;</w:t>
      </w:r>
      <w:r>
        <w:br/>
      </w:r>
      <w:r>
        <w:rPr>
          <w:rFonts w:ascii="Times New Roman"/>
          <w:b w:val="false"/>
          <w:i w:val="false"/>
          <w:color w:val="000000"/>
          <w:sz w:val="28"/>
        </w:rPr>
        <w:t>
</w:t>
      </w:r>
      <w:r>
        <w:rPr>
          <w:rFonts w:ascii="Times New Roman"/>
          <w:b w:val="false"/>
          <w:i w:val="false"/>
          <w:color w:val="000000"/>
          <w:sz w:val="28"/>
        </w:rPr>
        <w:t xml:space="preserve">
      4) 4-процесс ҚР ҰКО АЖ электрондық сұрау салуды тіркеу; </w:t>
      </w:r>
      <w:r>
        <w:br/>
      </w:r>
      <w:r>
        <w:rPr>
          <w:rFonts w:ascii="Times New Roman"/>
          <w:b w:val="false"/>
          <w:i w:val="false"/>
          <w:color w:val="000000"/>
          <w:sz w:val="28"/>
        </w:rPr>
        <w:t>
</w:t>
      </w:r>
      <w:r>
        <w:rPr>
          <w:rFonts w:ascii="Times New Roman"/>
          <w:b w:val="false"/>
          <w:i w:val="false"/>
          <w:color w:val="000000"/>
          <w:sz w:val="28"/>
        </w:rPr>
        <w:t xml:space="preserve">
      5) 5-процесс - алушының дербес поштасына ХҚКО немесе Қызмет берушіге беруi үшiн бірегей нөмiрiмен өтiнiш келедi; </w:t>
      </w:r>
      <w:r>
        <w:br/>
      </w:r>
      <w:r>
        <w:rPr>
          <w:rFonts w:ascii="Times New Roman"/>
          <w:b w:val="false"/>
          <w:i w:val="false"/>
          <w:color w:val="000000"/>
          <w:sz w:val="28"/>
        </w:rPr>
        <w:t>
</w:t>
      </w:r>
      <w:r>
        <w:rPr>
          <w:rFonts w:ascii="Times New Roman"/>
          <w:b w:val="false"/>
          <w:i w:val="false"/>
          <w:color w:val="000000"/>
          <w:sz w:val="28"/>
        </w:rPr>
        <w:t xml:space="preserve">
      6) 6-процесс – ҚР ҰКО операторы өзінің ЭЦҚ куәландыру жолымен электрондық сұрау салуын растайды және оны ҚР ҰКО АЖ жолдайды. </w:t>
      </w:r>
      <w:r>
        <w:br/>
      </w:r>
      <w:r>
        <w:rPr>
          <w:rFonts w:ascii="Times New Roman"/>
          <w:b w:val="false"/>
          <w:i w:val="false"/>
          <w:color w:val="000000"/>
          <w:sz w:val="28"/>
        </w:rPr>
        <w:t>
</w:t>
      </w:r>
      <w:r>
        <w:rPr>
          <w:rFonts w:ascii="Times New Roman"/>
          <w:b w:val="false"/>
          <w:i w:val="false"/>
          <w:color w:val="000000"/>
          <w:sz w:val="28"/>
        </w:rPr>
        <w:t>
      2-шарт - ҚР ҰКО АЖ, ҚР ҰКО операторының куәландырылған ЭЦҚ алушысының электрондық сұрау салуының тексерілуiн жүзеге асырады;</w:t>
      </w:r>
      <w:r>
        <w:br/>
      </w:r>
      <w:r>
        <w:rPr>
          <w:rFonts w:ascii="Times New Roman"/>
          <w:b w:val="false"/>
          <w:i w:val="false"/>
          <w:color w:val="000000"/>
          <w:sz w:val="28"/>
        </w:rPr>
        <w:t>
</w:t>
      </w:r>
      <w:r>
        <w:rPr>
          <w:rFonts w:ascii="Times New Roman"/>
          <w:b w:val="false"/>
          <w:i w:val="false"/>
          <w:color w:val="000000"/>
          <w:sz w:val="28"/>
        </w:rPr>
        <w:t xml:space="preserve">
      7) 7-процесс – 2 шартта бұзушылықтарының болуына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8) 8-процесс – алушының ҚР ҰКО АЖ қалыптастырылған (алушыға оларды орнату үшiн сiлтемесiмен тiркеу куәлiктерін ойдағыдай шығару туралы хабарлама жолданады) қызметтiң нәтижесiн алуы. </w:t>
      </w:r>
      <w:r>
        <w:br/>
      </w:r>
      <w:r>
        <w:rPr>
          <w:rFonts w:ascii="Times New Roman"/>
          <w:b w:val="false"/>
          <w:i w:val="false"/>
          <w:color w:val="000000"/>
          <w:sz w:val="28"/>
        </w:rPr>
        <w:t>
</w:t>
      </w:r>
      <w:r>
        <w:rPr>
          <w:rFonts w:ascii="Times New Roman"/>
          <w:b w:val="false"/>
          <w:i w:val="false"/>
          <w:color w:val="000000"/>
          <w:sz w:val="28"/>
        </w:rPr>
        <w:t xml:space="preserve">
      8. ЭҮП немесе интернет-ресурс арқылы тіркеу куәлігін кері қайтарып алу жөніндегі Қызмет беруші немесе ХҚКО қадамды әрекеті және шешімі мынадай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1) 1 үдеріс – өзінің ЭЦҚ қол қойылған, оның құрылымын және форматтық талаптарын ескерумен тіркеу куәліктерін (деректерді енгізу) кері қайтарып алу үшін сұрау салудың нысанын толтыру, жеке кабинетке кіру, ЭҮП-да немесе интернет-ресурста алушымен қызметті таңдауы; </w:t>
      </w:r>
      <w:r>
        <w:br/>
      </w:r>
      <w:r>
        <w:rPr>
          <w:rFonts w:ascii="Times New Roman"/>
          <w:b w:val="false"/>
          <w:i w:val="false"/>
          <w:color w:val="000000"/>
          <w:sz w:val="28"/>
        </w:rPr>
        <w:t>
</w:t>
      </w:r>
      <w:r>
        <w:rPr>
          <w:rFonts w:ascii="Times New Roman"/>
          <w:b w:val="false"/>
          <w:i w:val="false"/>
          <w:color w:val="000000"/>
          <w:sz w:val="28"/>
        </w:rPr>
        <w:t>
      1 шарт - ҚР ҰКО АЖ алушының электрондық сұрау салуын тексерудi жүзеге асырады;</w:t>
      </w:r>
      <w:r>
        <w:br/>
      </w:r>
      <w:r>
        <w:rPr>
          <w:rFonts w:ascii="Times New Roman"/>
          <w:b w:val="false"/>
          <w:i w:val="false"/>
          <w:color w:val="000000"/>
          <w:sz w:val="28"/>
        </w:rPr>
        <w:t>
</w:t>
      </w:r>
      <w:r>
        <w:rPr>
          <w:rFonts w:ascii="Times New Roman"/>
          <w:b w:val="false"/>
          <w:i w:val="false"/>
          <w:color w:val="000000"/>
          <w:sz w:val="28"/>
        </w:rPr>
        <w:t xml:space="preserve">
      2) 2-процесс – 1 шартта бұзушылықтардың болуына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3) 3-процесс – алушының қызметтің нәтижесін алуы (алушыға тіркеу куәлігі туралы хабарлама жолданады). </w:t>
      </w:r>
      <w:r>
        <w:br/>
      </w:r>
      <w:r>
        <w:rPr>
          <w:rFonts w:ascii="Times New Roman"/>
          <w:b w:val="false"/>
          <w:i w:val="false"/>
          <w:color w:val="000000"/>
          <w:sz w:val="28"/>
        </w:rPr>
        <w:t>
</w:t>
      </w:r>
      <w:r>
        <w:rPr>
          <w:rFonts w:ascii="Times New Roman"/>
          <w:b w:val="false"/>
          <w:i w:val="false"/>
          <w:color w:val="000000"/>
          <w:sz w:val="28"/>
        </w:rPr>
        <w:t xml:space="preserve">
      9. ХҚКО немесе Қызмет берушіде ақпараттың (чип) электрондық жеткізушісін қамтитын жеке куәлікке тіркеу куәлігін кері беру жөніндегі Қызмет берушіде немесе ХҚКО қадамды әрекет және шешімі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1-процесс – қызметті алу үшін ақпараттың (чип) электрондық жеткізушісін қамтитын жеке куәлік ХҚКО-да немесе Қызмет берушіде алушыға беріледі. </w:t>
      </w:r>
      <w:r>
        <w:br/>
      </w:r>
      <w:r>
        <w:rPr>
          <w:rFonts w:ascii="Times New Roman"/>
          <w:b w:val="false"/>
          <w:i w:val="false"/>
          <w:color w:val="000000"/>
          <w:sz w:val="28"/>
        </w:rPr>
        <w:t>
</w:t>
      </w:r>
      <w:r>
        <w:rPr>
          <w:rFonts w:ascii="Times New Roman"/>
          <w:b w:val="false"/>
          <w:i w:val="false"/>
          <w:color w:val="000000"/>
          <w:sz w:val="28"/>
        </w:rPr>
        <w:t>
      1-шарт - ҚР ҰКО операторының алушыны сәйкестендіру;</w:t>
      </w:r>
      <w:r>
        <w:br/>
      </w:r>
      <w:r>
        <w:rPr>
          <w:rFonts w:ascii="Times New Roman"/>
          <w:b w:val="false"/>
          <w:i w:val="false"/>
          <w:color w:val="000000"/>
          <w:sz w:val="28"/>
        </w:rPr>
        <w:t>
</w:t>
      </w:r>
      <w:r>
        <w:rPr>
          <w:rFonts w:ascii="Times New Roman"/>
          <w:b w:val="false"/>
          <w:i w:val="false"/>
          <w:color w:val="000000"/>
          <w:sz w:val="28"/>
        </w:rPr>
        <w:t xml:space="preserve">
      2) 2-процесс – 1 шартта бұзушылықтарының болуына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3) 3-процесс – қызметтi көрсету, алушының деректерін енгiзу үшiн сұрау салудың нысанын ҚР ҰКО операторының толтыруы; </w:t>
      </w:r>
      <w:r>
        <w:br/>
      </w:r>
      <w:r>
        <w:rPr>
          <w:rFonts w:ascii="Times New Roman"/>
          <w:b w:val="false"/>
          <w:i w:val="false"/>
          <w:color w:val="000000"/>
          <w:sz w:val="28"/>
        </w:rPr>
        <w:t>
</w:t>
      </w:r>
      <w:r>
        <w:rPr>
          <w:rFonts w:ascii="Times New Roman"/>
          <w:b w:val="false"/>
          <w:i w:val="false"/>
          <w:color w:val="000000"/>
          <w:sz w:val="28"/>
        </w:rPr>
        <w:t xml:space="preserve">
      4) 4-процесс - алушының деректері туралы ЖТ МДҚ/ЗТ МДҚ-да ЭҮШ арқылы сұрау салуды жолдау. </w:t>
      </w:r>
      <w:r>
        <w:br/>
      </w:r>
      <w:r>
        <w:rPr>
          <w:rFonts w:ascii="Times New Roman"/>
          <w:b w:val="false"/>
          <w:i w:val="false"/>
          <w:color w:val="000000"/>
          <w:sz w:val="28"/>
        </w:rPr>
        <w:t>
</w:t>
      </w:r>
      <w:r>
        <w:rPr>
          <w:rFonts w:ascii="Times New Roman"/>
          <w:b w:val="false"/>
          <w:i w:val="false"/>
          <w:color w:val="000000"/>
          <w:sz w:val="28"/>
        </w:rPr>
        <w:t>
      2-шарт - ЖТ МДҚ/ЗТ МДҚ-да алушының деректерінің бар болуын тексереді;</w:t>
      </w:r>
      <w:r>
        <w:br/>
      </w:r>
      <w:r>
        <w:rPr>
          <w:rFonts w:ascii="Times New Roman"/>
          <w:b w:val="false"/>
          <w:i w:val="false"/>
          <w:color w:val="000000"/>
          <w:sz w:val="28"/>
        </w:rPr>
        <w:t>
</w:t>
      </w:r>
      <w:r>
        <w:rPr>
          <w:rFonts w:ascii="Times New Roman"/>
          <w:b w:val="false"/>
          <w:i w:val="false"/>
          <w:color w:val="000000"/>
          <w:sz w:val="28"/>
        </w:rPr>
        <w:t xml:space="preserve">
      5) 5-процесс – ЖТ МДҚ/ЗТ МДҚ алушы деректерінің болмауымен байланысты деректерді алу мүмкінсіздігінен сұрау салынған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6) 6-процесс – өз жеке куәлiгiнен өз ПИН-кодын алушымен енгiзу; </w:t>
      </w:r>
      <w:r>
        <w:br/>
      </w:r>
      <w:r>
        <w:rPr>
          <w:rFonts w:ascii="Times New Roman"/>
          <w:b w:val="false"/>
          <w:i w:val="false"/>
          <w:color w:val="000000"/>
          <w:sz w:val="28"/>
        </w:rPr>
        <w:t>
</w:t>
      </w:r>
      <w:r>
        <w:rPr>
          <w:rFonts w:ascii="Times New Roman"/>
          <w:b w:val="false"/>
          <w:i w:val="false"/>
          <w:color w:val="000000"/>
          <w:sz w:val="28"/>
        </w:rPr>
        <w:t xml:space="preserve">
      7) 7-процесс – алушыдан бірегей нөмiрiмен бар өтiнiштiң басып шығару және қол қоюын ҚР ҰКО АЖ электрондық сұрау салуын тiркеу; </w:t>
      </w:r>
      <w:r>
        <w:br/>
      </w:r>
      <w:r>
        <w:rPr>
          <w:rFonts w:ascii="Times New Roman"/>
          <w:b w:val="false"/>
          <w:i w:val="false"/>
          <w:color w:val="000000"/>
          <w:sz w:val="28"/>
        </w:rPr>
        <w:t>
</w:t>
      </w:r>
      <w:r>
        <w:rPr>
          <w:rFonts w:ascii="Times New Roman"/>
          <w:b w:val="false"/>
          <w:i w:val="false"/>
          <w:color w:val="000000"/>
          <w:sz w:val="28"/>
        </w:rPr>
        <w:t xml:space="preserve">
      8) 8-процесс – ҚР ҰКО операторы өзінің ЭЦҚ куәландыру жолымен алушының электрондық сұрау салуын растайды және оны ҚР ҰКО АЖ-не жолдайды. </w:t>
      </w:r>
      <w:r>
        <w:br/>
      </w:r>
      <w:r>
        <w:rPr>
          <w:rFonts w:ascii="Times New Roman"/>
          <w:b w:val="false"/>
          <w:i w:val="false"/>
          <w:color w:val="000000"/>
          <w:sz w:val="28"/>
        </w:rPr>
        <w:t>
</w:t>
      </w:r>
      <w:r>
        <w:rPr>
          <w:rFonts w:ascii="Times New Roman"/>
          <w:b w:val="false"/>
          <w:i w:val="false"/>
          <w:color w:val="000000"/>
          <w:sz w:val="28"/>
        </w:rPr>
        <w:t>
      3-шарт - ҚР ҰКО АЖ алушының электрондық сұрау салуын ҚР ҰКО АЖ операторының куәландырылған ЭЦҚ тексеруiн жүзеге асырады;</w:t>
      </w:r>
      <w:r>
        <w:br/>
      </w:r>
      <w:r>
        <w:rPr>
          <w:rFonts w:ascii="Times New Roman"/>
          <w:b w:val="false"/>
          <w:i w:val="false"/>
          <w:color w:val="000000"/>
          <w:sz w:val="28"/>
        </w:rPr>
        <w:t>
</w:t>
      </w:r>
      <w:r>
        <w:rPr>
          <w:rFonts w:ascii="Times New Roman"/>
          <w:b w:val="false"/>
          <w:i w:val="false"/>
          <w:color w:val="000000"/>
          <w:sz w:val="28"/>
        </w:rPr>
        <w:t xml:space="preserve">
      9) 9-процесс - 3 шартта бар бұзушылықтарымен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10) 10-процесс – ХҚКО немесе Қызмет берушіде қызметтің нәтижесін алушының алуы (алушының жеке куәлігіндегі нысанда тіркеу куәліктерінің жазбасы). </w:t>
      </w:r>
      <w:r>
        <w:br/>
      </w:r>
      <w:r>
        <w:rPr>
          <w:rFonts w:ascii="Times New Roman"/>
          <w:b w:val="false"/>
          <w:i w:val="false"/>
          <w:color w:val="000000"/>
          <w:sz w:val="28"/>
        </w:rPr>
        <w:t>
</w:t>
      </w:r>
      <w:r>
        <w:rPr>
          <w:rFonts w:ascii="Times New Roman"/>
          <w:b w:val="false"/>
          <w:i w:val="false"/>
          <w:color w:val="000000"/>
          <w:sz w:val="28"/>
        </w:rPr>
        <w:t xml:space="preserve">
      10. ХҚКО немесе Қызмет берушіде арқылы тіркеу куәлігін кері қайтарып алған кезінде Қызмет берушінің немесе ХҚКО қадамды әрекеті мен шешімі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1) 1-процесс –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ХҚКО немесе Қызмет берушіге алушының құжаттарды беруі. </w:t>
      </w:r>
      <w:r>
        <w:br/>
      </w:r>
      <w:r>
        <w:rPr>
          <w:rFonts w:ascii="Times New Roman"/>
          <w:b w:val="false"/>
          <w:i w:val="false"/>
          <w:color w:val="000000"/>
          <w:sz w:val="28"/>
        </w:rPr>
        <w:t>
</w:t>
      </w:r>
      <w:r>
        <w:rPr>
          <w:rFonts w:ascii="Times New Roman"/>
          <w:b w:val="false"/>
          <w:i w:val="false"/>
          <w:color w:val="000000"/>
          <w:sz w:val="28"/>
        </w:rPr>
        <w:t>
      1 – шарт- ХҚКО операторының алушыны тексеру (сәйкестендіру), Стандарттың 11-тармағына сәйкес алушының берген құжаттарының сәйкестігін тексеру және қабылдау;</w:t>
      </w:r>
      <w:r>
        <w:br/>
      </w:r>
      <w:r>
        <w:rPr>
          <w:rFonts w:ascii="Times New Roman"/>
          <w:b w:val="false"/>
          <w:i w:val="false"/>
          <w:color w:val="000000"/>
          <w:sz w:val="28"/>
        </w:rPr>
        <w:t>
</w:t>
      </w:r>
      <w:r>
        <w:rPr>
          <w:rFonts w:ascii="Times New Roman"/>
          <w:b w:val="false"/>
          <w:i w:val="false"/>
          <w:color w:val="000000"/>
          <w:sz w:val="28"/>
        </w:rPr>
        <w:t xml:space="preserve">
      2) 2-процесс - 1 шартта бұзушылықтардың болуына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3) 3-процесс – ҚР ҰКО оператор тиiстi құжаттардың қабылдауы туралы қолхатты алушыға бередi; </w:t>
      </w:r>
      <w:r>
        <w:br/>
      </w:r>
      <w:r>
        <w:rPr>
          <w:rFonts w:ascii="Times New Roman"/>
          <w:b w:val="false"/>
          <w:i w:val="false"/>
          <w:color w:val="000000"/>
          <w:sz w:val="28"/>
        </w:rPr>
        <w:t>
</w:t>
      </w:r>
      <w:r>
        <w:rPr>
          <w:rFonts w:ascii="Times New Roman"/>
          <w:b w:val="false"/>
          <w:i w:val="false"/>
          <w:color w:val="000000"/>
          <w:sz w:val="28"/>
        </w:rPr>
        <w:t xml:space="preserve">
      4) 4-процесс – ҚР ҰКО операторымен сұрау салу нысанын толтыру және қызмет көрсетуге сұрау салудың толтырылған нысанын (енгізілген деректерін) өзінің ЭЦҚ арқылы куәландыру. </w:t>
      </w:r>
      <w:r>
        <w:br/>
      </w:r>
      <w:r>
        <w:rPr>
          <w:rFonts w:ascii="Times New Roman"/>
          <w:b w:val="false"/>
          <w:i w:val="false"/>
          <w:color w:val="000000"/>
          <w:sz w:val="28"/>
        </w:rPr>
        <w:t>
</w:t>
      </w:r>
      <w:r>
        <w:rPr>
          <w:rFonts w:ascii="Times New Roman"/>
          <w:b w:val="false"/>
          <w:i w:val="false"/>
          <w:color w:val="000000"/>
          <w:sz w:val="28"/>
        </w:rPr>
        <w:t>
      2 – шарт - ҚР ҰКО АЖ, ҚР ҰКО АЖ операторының ЭЦҚ куәландырылған электрондық сұрау салуының тексеруiн жүзеге асырады;</w:t>
      </w:r>
      <w:r>
        <w:br/>
      </w:r>
      <w:r>
        <w:rPr>
          <w:rFonts w:ascii="Times New Roman"/>
          <w:b w:val="false"/>
          <w:i w:val="false"/>
          <w:color w:val="000000"/>
          <w:sz w:val="28"/>
        </w:rPr>
        <w:t>
</w:t>
      </w:r>
      <w:r>
        <w:rPr>
          <w:rFonts w:ascii="Times New Roman"/>
          <w:b w:val="false"/>
          <w:i w:val="false"/>
          <w:color w:val="000000"/>
          <w:sz w:val="28"/>
        </w:rPr>
        <w:t xml:space="preserve">
      5) 5-процесс – 2 шартта бар бұзушылықтарымен байланысты сұрау салынатын қызметте бас тартуы. </w:t>
      </w:r>
      <w:r>
        <w:br/>
      </w:r>
      <w:r>
        <w:rPr>
          <w:rFonts w:ascii="Times New Roman"/>
          <w:b w:val="false"/>
          <w:i w:val="false"/>
          <w:color w:val="000000"/>
          <w:sz w:val="28"/>
        </w:rPr>
        <w:t>
</w:t>
      </w:r>
      <w:r>
        <w:rPr>
          <w:rFonts w:ascii="Times New Roman"/>
          <w:b w:val="false"/>
          <w:i w:val="false"/>
          <w:color w:val="000000"/>
          <w:sz w:val="28"/>
        </w:rPr>
        <w:t xml:space="preserve">
      6) 6-процесс – (тiркеу куәлiктерін кері қайтарып алу) қызметтiң нәтижесiн алушымен алу. </w:t>
      </w:r>
      <w:r>
        <w:br/>
      </w:r>
      <w:r>
        <w:rPr>
          <w:rFonts w:ascii="Times New Roman"/>
          <w:b w:val="false"/>
          <w:i w:val="false"/>
          <w:color w:val="000000"/>
          <w:sz w:val="28"/>
        </w:rPr>
        <w:t>
</w:t>
      </w:r>
      <w:r>
        <w:rPr>
          <w:rFonts w:ascii="Times New Roman"/>
          <w:b w:val="false"/>
          <w:i w:val="false"/>
          <w:color w:val="000000"/>
          <w:sz w:val="28"/>
        </w:rPr>
        <w:t>
      11. Қызметке сұрау салуды толтырудың және жауаптың нысандары Қызмет көрсетушінің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12. Электрондық сұрау салуды орындаудың мәртебесін алушымен тексеру интернет-ресурс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13. Қызмет көрсету жөніндегі қажетті ақпаратты және консультацияны call - орталығы: 1414 телефоны арқылы алуға болады. </w:t>
      </w:r>
    </w:p>
    <w:bookmarkEnd w:id="6"/>
    <w:bookmarkStart w:name="z89" w:id="7"/>
    <w:p>
      <w:pPr>
        <w:spacing w:after="0"/>
        <w:ind w:left="0"/>
        <w:jc w:val="left"/>
      </w:pPr>
      <w:r>
        <w:rPr>
          <w:rFonts w:ascii="Times New Roman"/>
          <w:b/>
          <w:i w:val="false"/>
          <w:color w:val="000000"/>
        </w:rPr>
        <w:t xml:space="preserve"> 
3. Электрондық мемлекеттік қызметті көрсету үрдісінде өзара іс-қимыл тәртібінің сипаттамасы</w:t>
      </w:r>
    </w:p>
    <w:bookmarkEnd w:id="7"/>
    <w:bookmarkStart w:name="z90" w:id="8"/>
    <w:p>
      <w:pPr>
        <w:spacing w:after="0"/>
        <w:ind w:left="0"/>
        <w:jc w:val="both"/>
      </w:pPr>
      <w:r>
        <w:rPr>
          <w:rFonts w:ascii="Times New Roman"/>
          <w:b w:val="false"/>
          <w:i w:val="false"/>
          <w:color w:val="000000"/>
          <w:sz w:val="28"/>
        </w:rPr>
        <w:t xml:space="preserve">
      14. Қызметті көрсету үрдісіне қатысатын ҚФБ: </w:t>
      </w:r>
      <w:r>
        <w:br/>
      </w:r>
      <w:r>
        <w:rPr>
          <w:rFonts w:ascii="Times New Roman"/>
          <w:b w:val="false"/>
          <w:i w:val="false"/>
          <w:color w:val="000000"/>
          <w:sz w:val="28"/>
        </w:rPr>
        <w:t>
</w:t>
      </w:r>
      <w:r>
        <w:rPr>
          <w:rFonts w:ascii="Times New Roman"/>
          <w:b w:val="false"/>
          <w:i w:val="false"/>
          <w:color w:val="000000"/>
          <w:sz w:val="28"/>
        </w:rPr>
        <w:t>
      1) Қызмет беруші;</w:t>
      </w:r>
      <w:r>
        <w:br/>
      </w:r>
      <w:r>
        <w:rPr>
          <w:rFonts w:ascii="Times New Roman"/>
          <w:b w:val="false"/>
          <w:i w:val="false"/>
          <w:color w:val="000000"/>
          <w:sz w:val="28"/>
        </w:rPr>
        <w:t>
</w:t>
      </w:r>
      <w:r>
        <w:rPr>
          <w:rFonts w:ascii="Times New Roman"/>
          <w:b w:val="false"/>
          <w:i w:val="false"/>
          <w:color w:val="000000"/>
          <w:sz w:val="28"/>
        </w:rPr>
        <w:t>
      2) ХҚКО;</w:t>
      </w:r>
      <w:r>
        <w:br/>
      </w:r>
      <w:r>
        <w:rPr>
          <w:rFonts w:ascii="Times New Roman"/>
          <w:b w:val="false"/>
          <w:i w:val="false"/>
          <w:color w:val="000000"/>
          <w:sz w:val="28"/>
        </w:rPr>
        <w:t>
</w:t>
      </w:r>
      <w:r>
        <w:rPr>
          <w:rFonts w:ascii="Times New Roman"/>
          <w:b w:val="false"/>
          <w:i w:val="false"/>
          <w:color w:val="000000"/>
          <w:sz w:val="28"/>
        </w:rPr>
        <w:t>
      3) ҚР ҰКО операторы;</w:t>
      </w:r>
      <w:r>
        <w:br/>
      </w:r>
      <w:r>
        <w:rPr>
          <w:rFonts w:ascii="Times New Roman"/>
          <w:b w:val="false"/>
          <w:i w:val="false"/>
          <w:color w:val="000000"/>
          <w:sz w:val="28"/>
        </w:rPr>
        <w:t>
</w:t>
      </w:r>
      <w:r>
        <w:rPr>
          <w:rFonts w:ascii="Times New Roman"/>
          <w:b w:val="false"/>
          <w:i w:val="false"/>
          <w:color w:val="000000"/>
          <w:sz w:val="28"/>
        </w:rPr>
        <w:t>
      4) ЭҮП;</w:t>
      </w:r>
      <w:r>
        <w:br/>
      </w:r>
      <w:r>
        <w:rPr>
          <w:rFonts w:ascii="Times New Roman"/>
          <w:b w:val="false"/>
          <w:i w:val="false"/>
          <w:color w:val="000000"/>
          <w:sz w:val="28"/>
        </w:rPr>
        <w:t>
</w:t>
      </w:r>
      <w:r>
        <w:rPr>
          <w:rFonts w:ascii="Times New Roman"/>
          <w:b w:val="false"/>
          <w:i w:val="false"/>
          <w:color w:val="000000"/>
          <w:sz w:val="28"/>
        </w:rPr>
        <w:t>
      5) Интернет-ресурс;</w:t>
      </w:r>
      <w:r>
        <w:br/>
      </w:r>
      <w:r>
        <w:rPr>
          <w:rFonts w:ascii="Times New Roman"/>
          <w:b w:val="false"/>
          <w:i w:val="false"/>
          <w:color w:val="000000"/>
          <w:sz w:val="28"/>
        </w:rPr>
        <w:t>
</w:t>
      </w:r>
      <w:r>
        <w:rPr>
          <w:rFonts w:ascii="Times New Roman"/>
          <w:b w:val="false"/>
          <w:i w:val="false"/>
          <w:color w:val="000000"/>
          <w:sz w:val="28"/>
        </w:rPr>
        <w:t>
      6) ЭҮШ;</w:t>
      </w:r>
      <w:r>
        <w:br/>
      </w:r>
      <w:r>
        <w:rPr>
          <w:rFonts w:ascii="Times New Roman"/>
          <w:b w:val="false"/>
          <w:i w:val="false"/>
          <w:color w:val="000000"/>
          <w:sz w:val="28"/>
        </w:rPr>
        <w:t>
</w:t>
      </w:r>
      <w:r>
        <w:rPr>
          <w:rFonts w:ascii="Times New Roman"/>
          <w:b w:val="false"/>
          <w:i w:val="false"/>
          <w:color w:val="000000"/>
          <w:sz w:val="28"/>
        </w:rPr>
        <w:t>
      7) ҚР ҰКО АЖ;</w:t>
      </w:r>
      <w:r>
        <w:br/>
      </w:r>
      <w:r>
        <w:rPr>
          <w:rFonts w:ascii="Times New Roman"/>
          <w:b w:val="false"/>
          <w:i w:val="false"/>
          <w:color w:val="000000"/>
          <w:sz w:val="28"/>
        </w:rPr>
        <w:t>
</w:t>
      </w:r>
      <w:r>
        <w:rPr>
          <w:rFonts w:ascii="Times New Roman"/>
          <w:b w:val="false"/>
          <w:i w:val="false"/>
          <w:color w:val="000000"/>
          <w:sz w:val="28"/>
        </w:rPr>
        <w:t>
      8) ЖТ МДҚ/ЗТ МДҚ.</w:t>
      </w:r>
      <w:r>
        <w:br/>
      </w:r>
      <w:r>
        <w:rPr>
          <w:rFonts w:ascii="Times New Roman"/>
          <w:b w:val="false"/>
          <w:i w:val="false"/>
          <w:color w:val="000000"/>
          <w:sz w:val="28"/>
        </w:rPr>
        <w:t>
</w:t>
      </w:r>
      <w:r>
        <w:rPr>
          <w:rFonts w:ascii="Times New Roman"/>
          <w:b w:val="false"/>
          <w:i w:val="false"/>
          <w:color w:val="000000"/>
          <w:sz w:val="28"/>
        </w:rPr>
        <w:t xml:space="preserve">
      15. Қызметті көрсету үшін мынадай әкімшілік рәсімдердің орындалуы жүзеге асырылады: </w:t>
      </w:r>
      <w:r>
        <w:br/>
      </w:r>
      <w:r>
        <w:rPr>
          <w:rFonts w:ascii="Times New Roman"/>
          <w:b w:val="false"/>
          <w:i w:val="false"/>
          <w:color w:val="000000"/>
          <w:sz w:val="28"/>
        </w:rPr>
        <w:t>
</w:t>
      </w:r>
      <w:r>
        <w:rPr>
          <w:rFonts w:ascii="Times New Roman"/>
          <w:b w:val="false"/>
          <w:i w:val="false"/>
          <w:color w:val="000000"/>
          <w:sz w:val="28"/>
        </w:rPr>
        <w:t>
      1) қызмет көрсету процесіне жауапты ХҚКО-ның қызметкерлері үшін ҚР ҰКО тіркеу куәліктерін беру және кері қайтарып алу:</w:t>
      </w:r>
      <w:r>
        <w:br/>
      </w:r>
      <w:r>
        <w:rPr>
          <w:rFonts w:ascii="Times New Roman"/>
          <w:b w:val="false"/>
          <w:i w:val="false"/>
          <w:color w:val="000000"/>
          <w:sz w:val="28"/>
        </w:rPr>
        <w:t>
</w:t>
      </w:r>
      <w:r>
        <w:rPr>
          <w:rFonts w:ascii="Times New Roman"/>
          <w:b w:val="false"/>
          <w:i w:val="false"/>
          <w:color w:val="000000"/>
          <w:sz w:val="28"/>
        </w:rPr>
        <w:t xml:space="preserve">
      ХҚКО қызмет көрсету процесіне жауапты ҚР ҰКО операторын бекітілген біліктілік талаптарына сәйкес бұйрықпен тағайындайды және оған кілттік ақпараттың сыртқы қорғалған тасығышын береді; </w:t>
      </w:r>
      <w:r>
        <w:br/>
      </w:r>
      <w:r>
        <w:rPr>
          <w:rFonts w:ascii="Times New Roman"/>
          <w:b w:val="false"/>
          <w:i w:val="false"/>
          <w:color w:val="000000"/>
          <w:sz w:val="28"/>
        </w:rPr>
        <w:t>
</w:t>
      </w:r>
      <w:r>
        <w:rPr>
          <w:rFonts w:ascii="Times New Roman"/>
          <w:b w:val="false"/>
          <w:i w:val="false"/>
          <w:color w:val="000000"/>
          <w:sz w:val="28"/>
        </w:rPr>
        <w:t>
      ҚР ҰКО операторы ҚР ҰКО операторының жұмыс барысында нұсқаулыққа сәйкес ҚР ҰКО операторының тіркеу куәлігін алуға өтінішін береді;</w:t>
      </w:r>
      <w:r>
        <w:br/>
      </w:r>
      <w:r>
        <w:rPr>
          <w:rFonts w:ascii="Times New Roman"/>
          <w:b w:val="false"/>
          <w:i w:val="false"/>
          <w:color w:val="000000"/>
          <w:sz w:val="28"/>
        </w:rPr>
        <w:t>
</w:t>
      </w:r>
      <w:r>
        <w:rPr>
          <w:rFonts w:ascii="Times New Roman"/>
          <w:b w:val="false"/>
          <w:i w:val="false"/>
          <w:color w:val="000000"/>
          <w:sz w:val="28"/>
        </w:rPr>
        <w:t xml:space="preserve">
      ХҚКО Қызмет көрсетушіге ҚР ҰКО операторының тіркеу куәліктерін жауапты адамға беру қажеттілігі туралы ресми хатты, оған қосымша ретінде ҚР ҰКО операторының тіркеу куәлігін алуға арналған өтінішті, қызмет көрсету процесін орындауға жауаптылықты тағайындау туралы бұйрықтың көшірмелерін жібереді; </w:t>
      </w:r>
      <w:r>
        <w:br/>
      </w:r>
      <w:r>
        <w:rPr>
          <w:rFonts w:ascii="Times New Roman"/>
          <w:b w:val="false"/>
          <w:i w:val="false"/>
          <w:color w:val="000000"/>
          <w:sz w:val="28"/>
        </w:rPr>
        <w:t>
</w:t>
      </w:r>
      <w:r>
        <w:rPr>
          <w:rFonts w:ascii="Times New Roman"/>
          <w:b w:val="false"/>
          <w:i w:val="false"/>
          <w:color w:val="000000"/>
          <w:sz w:val="28"/>
        </w:rPr>
        <w:t>
      Қызмет көрсетуші ХҚКО ресми хатын алғаннан кейін, ҚР ҰКО операторының тіркеу куәліктерін шығару рәсімін іске асырады және ХҚКО ресми хатының орындаушысына хабарлайды;</w:t>
      </w:r>
      <w:r>
        <w:br/>
      </w:r>
      <w:r>
        <w:rPr>
          <w:rFonts w:ascii="Times New Roman"/>
          <w:b w:val="false"/>
          <w:i w:val="false"/>
          <w:color w:val="000000"/>
          <w:sz w:val="28"/>
        </w:rPr>
        <w:t>
</w:t>
      </w:r>
      <w:r>
        <w:rPr>
          <w:rFonts w:ascii="Times New Roman"/>
          <w:b w:val="false"/>
          <w:i w:val="false"/>
          <w:color w:val="000000"/>
          <w:sz w:val="28"/>
        </w:rPr>
        <w:t>
      ҚР ҰКО операторы ҚР ҰКО операторының жұмыс барысы жөніндегі нұсқаулыққа сәйкес ҚР ҰКО операторының шығарылған тіркеу куәліктерін кілттік ақпараттың сыртқы қорғалған тасығышына орнатады;</w:t>
      </w:r>
      <w:r>
        <w:br/>
      </w:r>
      <w:r>
        <w:rPr>
          <w:rFonts w:ascii="Times New Roman"/>
          <w:b w:val="false"/>
          <w:i w:val="false"/>
          <w:color w:val="000000"/>
          <w:sz w:val="28"/>
        </w:rPr>
        <w:t>
</w:t>
      </w:r>
      <w:r>
        <w:rPr>
          <w:rFonts w:ascii="Times New Roman"/>
          <w:b w:val="false"/>
          <w:i w:val="false"/>
          <w:color w:val="000000"/>
          <w:sz w:val="28"/>
        </w:rPr>
        <w:t>
      ХҚКО ҚР ҰКО операторының жұмыстан босатылуы немесе басқа жұмысқа ауысуы кезінде Қызмет көрсетушіге ҚР ҰКО операторының тіркеу куәліктерін кері қайтарып алу қажеттілігі туралы жедел түрде хабарлайды (босатылуға дейін кемінде 2 күн қалғанда);</w:t>
      </w:r>
      <w:r>
        <w:br/>
      </w:r>
      <w:r>
        <w:rPr>
          <w:rFonts w:ascii="Times New Roman"/>
          <w:b w:val="false"/>
          <w:i w:val="false"/>
          <w:color w:val="000000"/>
          <w:sz w:val="28"/>
        </w:rPr>
        <w:t>
</w:t>
      </w:r>
      <w:r>
        <w:rPr>
          <w:rFonts w:ascii="Times New Roman"/>
          <w:b w:val="false"/>
          <w:i w:val="false"/>
          <w:color w:val="000000"/>
          <w:sz w:val="28"/>
        </w:rPr>
        <w:t>
      ҚР ҰКО операторларының ұзақ уақыт болмаған кезде (15 күннен аса) ХҚКО АЖ-де ҚР ҰКО операторының жұмысының тоқтату қажеттілігі туралы жедел хабардар етеді.</w:t>
      </w:r>
      <w:r>
        <w:br/>
      </w:r>
      <w:r>
        <w:rPr>
          <w:rFonts w:ascii="Times New Roman"/>
          <w:b w:val="false"/>
          <w:i w:val="false"/>
          <w:color w:val="000000"/>
          <w:sz w:val="28"/>
        </w:rPr>
        <w:t>
</w:t>
      </w:r>
      <w:r>
        <w:rPr>
          <w:rFonts w:ascii="Times New Roman"/>
          <w:b w:val="false"/>
          <w:i w:val="false"/>
          <w:color w:val="000000"/>
          <w:sz w:val="28"/>
        </w:rPr>
        <w:t>
      2) тіркеу куәліктерін беру/кері қайтарып алу процесін орындаудың сапасын бақылау мынадай:</w:t>
      </w:r>
      <w:r>
        <w:br/>
      </w:r>
      <w:r>
        <w:rPr>
          <w:rFonts w:ascii="Times New Roman"/>
          <w:b w:val="false"/>
          <w:i w:val="false"/>
          <w:color w:val="000000"/>
          <w:sz w:val="28"/>
        </w:rPr>
        <w:t>
</w:t>
      </w:r>
      <w:r>
        <w:rPr>
          <w:rFonts w:ascii="Times New Roman"/>
          <w:b w:val="false"/>
          <w:i w:val="false"/>
          <w:color w:val="000000"/>
          <w:sz w:val="28"/>
        </w:rPr>
        <w:t>
      Қазақстан Республикасының нормативтік-құқықтық актілеріне, ҚР ҰКО операторының бекітілген нұсқауына, ҚР ҰКО жұмысы жөніндегі нұсқаулығына сәйкес нысанда;</w:t>
      </w:r>
      <w:r>
        <w:br/>
      </w:r>
      <w:r>
        <w:rPr>
          <w:rFonts w:ascii="Times New Roman"/>
          <w:b w:val="false"/>
          <w:i w:val="false"/>
          <w:color w:val="000000"/>
          <w:sz w:val="28"/>
        </w:rPr>
        <w:t>
</w:t>
      </w:r>
      <w:r>
        <w:rPr>
          <w:rFonts w:ascii="Times New Roman"/>
          <w:b w:val="false"/>
          <w:i w:val="false"/>
          <w:color w:val="000000"/>
          <w:sz w:val="28"/>
        </w:rPr>
        <w:t>
      ҚР ҰКО операторының Қызмет көрсетушінің сұрау салуы бойынша құжаттардың көшірмелерін жедел беруі жолымен;</w:t>
      </w:r>
      <w:r>
        <w:br/>
      </w:r>
      <w:r>
        <w:rPr>
          <w:rFonts w:ascii="Times New Roman"/>
          <w:b w:val="false"/>
          <w:i w:val="false"/>
          <w:color w:val="000000"/>
          <w:sz w:val="28"/>
        </w:rPr>
        <w:t>
</w:t>
      </w:r>
      <w:r>
        <w:rPr>
          <w:rFonts w:ascii="Times New Roman"/>
          <w:b w:val="false"/>
          <w:i w:val="false"/>
          <w:color w:val="000000"/>
          <w:sz w:val="28"/>
        </w:rPr>
        <w:t xml:space="preserve">
      Қызмет көрсетушінің ХҚКО-на ҚР ҰКО операторларының жұмысында анықталған құқық бұзушылықтар туралы ақпаратты жедел беруі жолымен жүзеге асырылады. </w:t>
      </w:r>
      <w:r>
        <w:br/>
      </w:r>
      <w:r>
        <w:rPr>
          <w:rFonts w:ascii="Times New Roman"/>
          <w:b w:val="false"/>
          <w:i w:val="false"/>
          <w:color w:val="000000"/>
          <w:sz w:val="28"/>
        </w:rPr>
        <w:t>
</w:t>
      </w:r>
      <w:r>
        <w:rPr>
          <w:rFonts w:ascii="Times New Roman"/>
          <w:b w:val="false"/>
          <w:i w:val="false"/>
          <w:color w:val="000000"/>
          <w:sz w:val="28"/>
        </w:rPr>
        <w:t>
      3) қызмет алушылардың өтініштерін «электрондық үкіметтің» қызмет көрсету мәселелері бойынша пайдаланушыларды қолдау қызметінде шешу:</w:t>
      </w:r>
      <w:r>
        <w:br/>
      </w:r>
      <w:r>
        <w:rPr>
          <w:rFonts w:ascii="Times New Roman"/>
          <w:b w:val="false"/>
          <w:i w:val="false"/>
          <w:color w:val="000000"/>
          <w:sz w:val="28"/>
        </w:rPr>
        <w:t>
</w:t>
      </w:r>
      <w:r>
        <w:rPr>
          <w:rFonts w:ascii="Times New Roman"/>
          <w:b w:val="false"/>
          <w:i w:val="false"/>
          <w:color w:val="000000"/>
          <w:sz w:val="28"/>
        </w:rPr>
        <w:t xml:space="preserve">
      ХҚКО қызмет көрсету процесінің аясында «электрондық үкімет» пайдаланушыларын қолдау қызметіне түскен өтініштерді шешуге жауапты адамды бұйрықпен тағайындайды; </w:t>
      </w:r>
      <w:r>
        <w:br/>
      </w:r>
      <w:r>
        <w:rPr>
          <w:rFonts w:ascii="Times New Roman"/>
          <w:b w:val="false"/>
          <w:i w:val="false"/>
          <w:color w:val="000000"/>
          <w:sz w:val="28"/>
        </w:rPr>
        <w:t>
</w:t>
      </w:r>
      <w:r>
        <w:rPr>
          <w:rFonts w:ascii="Times New Roman"/>
          <w:b w:val="false"/>
          <w:i w:val="false"/>
          <w:color w:val="000000"/>
          <w:sz w:val="28"/>
        </w:rPr>
        <w:t>
      ХҚКО қызмет көрсету процесінің аясында «электрондық үкімет» пайдаланушыларын қолдау қызметіне түскен өтініштерді шешу үшін корпоративтік электрондық поштаның мекенжайын құруды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ХҚКО «электрондық үкімет» пайдаланушыларын қолдау қызметіне мемлекеттік қызмет көрсету процесінің аясында белгіленген корпоративтік электрондық поштаның мекенжайын көрсетумен «электрондық үкімет» пайдаланушыларын қолдау қызметіне түскен өтініштерді шешу үшін жауапты адамның тағайындау туралы ресми хатты жолдайды; </w:t>
      </w:r>
      <w:r>
        <w:br/>
      </w:r>
      <w:r>
        <w:rPr>
          <w:rFonts w:ascii="Times New Roman"/>
          <w:b w:val="false"/>
          <w:i w:val="false"/>
          <w:color w:val="000000"/>
          <w:sz w:val="28"/>
        </w:rPr>
        <w:t>
</w:t>
      </w:r>
      <w:r>
        <w:rPr>
          <w:rFonts w:ascii="Times New Roman"/>
          <w:b w:val="false"/>
          <w:i w:val="false"/>
          <w:color w:val="000000"/>
          <w:sz w:val="28"/>
        </w:rPr>
        <w:t>
      «Электрондық үкімет» пайдаланушыларын қолдау қызметі ХҚКО-ның жауапты тұлғасын және «электрондық үкімет» пайдаланушыларын қолдау қызметінің жүйесінде корпоративтік электрондық поштаның мекенжайын тіркеуді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
      «Электрондық үкімет» пайдаланушыларын қолдау қызметі «электрондық үкіметтің» ХҚКО қызметкерлерінің қызметі жөніндегі пайдаланушыларды қолдау қызметінің жүйесіне келген жауап алушылардың барлық өтініштерін ХҚКО-ның жауапты адамына «электрондық үкімет» пайдаланушыларын қолдау қызметіне түскен өтініштерді қарау үшін қайта жолдайды; </w:t>
      </w:r>
      <w:r>
        <w:br/>
      </w:r>
      <w:r>
        <w:rPr>
          <w:rFonts w:ascii="Times New Roman"/>
          <w:b w:val="false"/>
          <w:i w:val="false"/>
          <w:color w:val="000000"/>
          <w:sz w:val="28"/>
        </w:rPr>
        <w:t>
</w:t>
      </w:r>
      <w:r>
        <w:rPr>
          <w:rFonts w:ascii="Times New Roman"/>
          <w:b w:val="false"/>
          <w:i w:val="false"/>
          <w:color w:val="000000"/>
          <w:sz w:val="28"/>
        </w:rPr>
        <w:t>
      4) ХҚКО «Ұлттық мұрағат қорының құжаттарын және басқа да мұрағат құжаттарын ведомстволық және жеке мұрағаттармен қабылдау, сақтау, есепке алу мен пайдалану қағидаларын бекіту туралы» Қазақстан Республикасы Үкіметінің 2011 жылғы 22 желтоқсандағы № 1583 </w:t>
      </w:r>
      <w:r>
        <w:rPr>
          <w:rFonts w:ascii="Times New Roman"/>
          <w:b w:val="false"/>
          <w:i w:val="false"/>
          <w:color w:val="000000"/>
          <w:sz w:val="28"/>
        </w:rPr>
        <w:t>қаулысында</w:t>
      </w:r>
      <w:r>
        <w:rPr>
          <w:rFonts w:ascii="Times New Roman"/>
          <w:b w:val="false"/>
          <w:i w:val="false"/>
          <w:color w:val="000000"/>
          <w:sz w:val="28"/>
        </w:rPr>
        <w:t xml:space="preserve"> белгіленген мерзімдерге сәйкес, қызмет көрсету аясында қабылдаған құжаттардың мұрағаттық сақталуын қамтамасыз етеді.</w:t>
      </w:r>
      <w:r>
        <w:br/>
      </w:r>
      <w:r>
        <w:rPr>
          <w:rFonts w:ascii="Times New Roman"/>
          <w:b w:val="false"/>
          <w:i w:val="false"/>
          <w:color w:val="000000"/>
          <w:sz w:val="28"/>
        </w:rPr>
        <w:t>
</w:t>
      </w:r>
      <w:r>
        <w:rPr>
          <w:rFonts w:ascii="Times New Roman"/>
          <w:b w:val="false"/>
          <w:i w:val="false"/>
          <w:color w:val="000000"/>
          <w:sz w:val="28"/>
        </w:rPr>
        <w:t>
      16. Әрбір әрекеттің орындалу мерзімін көрсетумен (рәсімдерінің, функциялардың, операциялардың) әрекеттердің дәйектілігін мәтіндік кестелік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17. Әрекеттердің логикалық дәйектілігінің арасындағы (электрондық мемлекеттік қызмет көрсету кезіндегі) өзара байланысты олардың сипаттамаларына сәйкес көрсететін диаграмма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18. Алушыларға қызмет көрсету нәтижелері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бойынша сауалнамасының нысанымен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19. Алушыларға электрондық мемлекеттік қызмет көрсету процесіне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w:t>
      </w:r>
      <w:r>
        <w:rPr>
          <w:rFonts w:ascii="Times New Roman"/>
          <w:b w:val="false"/>
          <w:i w:val="false"/>
          <w:color w:val="000000"/>
          <w:sz w:val="28"/>
        </w:rPr>
        <w:t xml:space="preserve">
      2) тұтастық (ақпаратты рұқсатсыз өзгертуден қорғау); </w:t>
      </w:r>
      <w:r>
        <w:br/>
      </w:r>
      <w:r>
        <w:rPr>
          <w:rFonts w:ascii="Times New Roman"/>
          <w:b w:val="false"/>
          <w:i w:val="false"/>
          <w:color w:val="000000"/>
          <w:sz w:val="28"/>
        </w:rPr>
        <w:t>
</w:t>
      </w:r>
      <w:r>
        <w:rPr>
          <w:rFonts w:ascii="Times New Roman"/>
          <w:b w:val="false"/>
          <w:i w:val="false"/>
          <w:color w:val="000000"/>
          <w:sz w:val="28"/>
        </w:rPr>
        <w:t xml:space="preserve">
      3) қолжетімділік (авторланған тұлғалар үшін ақпараттың қолжетімділігін қамтамасыз ету). </w:t>
      </w:r>
      <w:r>
        <w:br/>
      </w:r>
      <w:r>
        <w:rPr>
          <w:rFonts w:ascii="Times New Roman"/>
          <w:b w:val="false"/>
          <w:i w:val="false"/>
          <w:color w:val="000000"/>
          <w:sz w:val="28"/>
        </w:rPr>
        <w:t>
</w:t>
      </w:r>
      <w:r>
        <w:rPr>
          <w:rFonts w:ascii="Times New Roman"/>
          <w:b w:val="false"/>
          <w:i w:val="false"/>
          <w:color w:val="000000"/>
          <w:sz w:val="28"/>
        </w:rPr>
        <w:t xml:space="preserve">
      4) Ақпараттық қауіпсіздік талаптарына сай қамтамасыз ету мақсатында ҚР ҰКО алушыларға төмендегідей: </w:t>
      </w:r>
      <w:r>
        <w:br/>
      </w:r>
      <w:r>
        <w:rPr>
          <w:rFonts w:ascii="Times New Roman"/>
          <w:b w:val="false"/>
          <w:i w:val="false"/>
          <w:color w:val="000000"/>
          <w:sz w:val="28"/>
        </w:rPr>
        <w:t>
</w:t>
      </w:r>
      <w:r>
        <w:rPr>
          <w:rFonts w:ascii="Times New Roman"/>
          <w:b w:val="false"/>
          <w:i w:val="false"/>
          <w:color w:val="000000"/>
          <w:sz w:val="28"/>
        </w:rPr>
        <w:t xml:space="preserve">
      ҚР ҰКО тіркеу куәлігін шығаруға өтінішті бергенге дейін тіркеу куәлігінің осы түрі үшін тіркеу куәлігін қолдану стандартымен және саясатымен танысуды; </w:t>
      </w:r>
      <w:r>
        <w:br/>
      </w:r>
      <w:r>
        <w:rPr>
          <w:rFonts w:ascii="Times New Roman"/>
          <w:b w:val="false"/>
          <w:i w:val="false"/>
          <w:color w:val="000000"/>
          <w:sz w:val="28"/>
        </w:rPr>
        <w:t>
</w:t>
      </w:r>
      <w:r>
        <w:rPr>
          <w:rFonts w:ascii="Times New Roman"/>
          <w:b w:val="false"/>
          <w:i w:val="false"/>
          <w:color w:val="000000"/>
          <w:sz w:val="28"/>
        </w:rPr>
        <w:t>
      жабық криптографиялық кілтті сақтау үшін кілттік ақпараттың сыртқы қорғалған жеткізгіштерін пайдалануды ұсынады.</w:t>
      </w:r>
      <w:r>
        <w:br/>
      </w:r>
      <w:r>
        <w:rPr>
          <w:rFonts w:ascii="Times New Roman"/>
          <w:b w:val="false"/>
          <w:i w:val="false"/>
          <w:color w:val="000000"/>
          <w:sz w:val="28"/>
        </w:rPr>
        <w:t>
</w:t>
      </w:r>
      <w:r>
        <w:rPr>
          <w:rFonts w:ascii="Times New Roman"/>
          <w:b w:val="false"/>
          <w:i w:val="false"/>
          <w:color w:val="000000"/>
          <w:sz w:val="28"/>
        </w:rPr>
        <w:t xml:space="preserve">
      5) ҚР ҰКО операторына қойылатын талаптар: </w:t>
      </w:r>
      <w:r>
        <w:br/>
      </w:r>
      <w:r>
        <w:rPr>
          <w:rFonts w:ascii="Times New Roman"/>
          <w:b w:val="false"/>
          <w:i w:val="false"/>
          <w:color w:val="000000"/>
          <w:sz w:val="28"/>
        </w:rPr>
        <w:t>
</w:t>
      </w:r>
      <w:r>
        <w:rPr>
          <w:rFonts w:ascii="Times New Roman"/>
          <w:b w:val="false"/>
          <w:i w:val="false"/>
          <w:color w:val="000000"/>
          <w:sz w:val="28"/>
        </w:rPr>
        <w:t>
      ҚР ҰКО операторы ҚР ҰКО операторының тіркеу куәліктерін және мемлекеттік қызмет көрсету процесін қамтамасыз ететін тиісті кілттерді үшінші адамға бермеуі тиіс;</w:t>
      </w:r>
      <w:r>
        <w:br/>
      </w:r>
      <w:r>
        <w:rPr>
          <w:rFonts w:ascii="Times New Roman"/>
          <w:b w:val="false"/>
          <w:i w:val="false"/>
          <w:color w:val="000000"/>
          <w:sz w:val="28"/>
        </w:rPr>
        <w:t>
</w:t>
      </w:r>
      <w:r>
        <w:rPr>
          <w:rFonts w:ascii="Times New Roman"/>
          <w:b w:val="false"/>
          <w:i w:val="false"/>
          <w:color w:val="000000"/>
          <w:sz w:val="28"/>
        </w:rPr>
        <w:t>
      ҚР ҰКО операторы басқа ҚР ҰКО операторлардың тіркеу куәліктерін және мемлекеттік қызмет көрсету үрдісін қамтамасыз ететін тиісті кілттерді пайдаланбауы тиіс;</w:t>
      </w:r>
      <w:r>
        <w:br/>
      </w:r>
      <w:r>
        <w:rPr>
          <w:rFonts w:ascii="Times New Roman"/>
          <w:b w:val="false"/>
          <w:i w:val="false"/>
          <w:color w:val="000000"/>
          <w:sz w:val="28"/>
        </w:rPr>
        <w:t>
</w:t>
      </w:r>
      <w:r>
        <w:rPr>
          <w:rFonts w:ascii="Times New Roman"/>
          <w:b w:val="false"/>
          <w:i w:val="false"/>
          <w:color w:val="000000"/>
          <w:sz w:val="28"/>
        </w:rPr>
        <w:t>
      ҚР ҰКО операторының тіркеу куәліктерінің және тиісті кілттерінің жоғалған немесе үшінші адамға берген жағдайда ҚР ҰКО операторы дереу Қызмет көрсетушінің тікелей басшысын және жауапты қызметкерлерін хабардар етуі тиіс;</w:t>
      </w:r>
      <w:r>
        <w:br/>
      </w:r>
      <w:r>
        <w:rPr>
          <w:rFonts w:ascii="Times New Roman"/>
          <w:b w:val="false"/>
          <w:i w:val="false"/>
          <w:color w:val="000000"/>
          <w:sz w:val="28"/>
        </w:rPr>
        <w:t>
</w:t>
      </w:r>
      <w:r>
        <w:rPr>
          <w:rFonts w:ascii="Times New Roman"/>
          <w:b w:val="false"/>
          <w:i w:val="false"/>
          <w:color w:val="000000"/>
          <w:sz w:val="28"/>
        </w:rPr>
        <w:t>
      ҚР ҰКО операторы ҚР ҰКО пайдаланушыларының тіркеу куәліктері мен тиісті кілттерін өзінің немесе ақпаратты сақтаудың қызметтік құралдары мен есептеу техникасында сақтамауы тиіс;</w:t>
      </w:r>
      <w:r>
        <w:br/>
      </w:r>
      <w:r>
        <w:rPr>
          <w:rFonts w:ascii="Times New Roman"/>
          <w:b w:val="false"/>
          <w:i w:val="false"/>
          <w:color w:val="000000"/>
          <w:sz w:val="28"/>
        </w:rPr>
        <w:t>
</w:t>
      </w:r>
      <w:r>
        <w:rPr>
          <w:rFonts w:ascii="Times New Roman"/>
          <w:b w:val="false"/>
          <w:i w:val="false"/>
          <w:color w:val="000000"/>
          <w:sz w:val="28"/>
        </w:rPr>
        <w:t>
      ҚР ҰКО операторы ҚР ҰКО пайдаланушыларының тіркеу куәліктері мен тиісті кілттерін электрондық поштамен жолдамауы тиіс;</w:t>
      </w:r>
      <w:r>
        <w:br/>
      </w:r>
      <w:r>
        <w:rPr>
          <w:rFonts w:ascii="Times New Roman"/>
          <w:b w:val="false"/>
          <w:i w:val="false"/>
          <w:color w:val="000000"/>
          <w:sz w:val="28"/>
        </w:rPr>
        <w:t>
</w:t>
      </w:r>
      <w:r>
        <w:rPr>
          <w:rFonts w:ascii="Times New Roman"/>
          <w:b w:val="false"/>
          <w:i w:val="false"/>
          <w:color w:val="000000"/>
          <w:sz w:val="28"/>
        </w:rPr>
        <w:t>
      ҚР ҰКО операторы бөтен адамдардың рұқсат етілмеген қол жетімділік мүмкіндігіне жол бермеу үшін ҚР ҰКО операторының тіркеу куәліктері мен тиісті кілттерінің сақталу тәртібін қамтамасыз етуі тиіс;</w:t>
      </w:r>
      <w:r>
        <w:br/>
      </w:r>
      <w:r>
        <w:rPr>
          <w:rFonts w:ascii="Times New Roman"/>
          <w:b w:val="false"/>
          <w:i w:val="false"/>
          <w:color w:val="000000"/>
          <w:sz w:val="28"/>
        </w:rPr>
        <w:t>
</w:t>
      </w:r>
      <w:r>
        <w:rPr>
          <w:rFonts w:ascii="Times New Roman"/>
          <w:b w:val="false"/>
          <w:i w:val="false"/>
          <w:color w:val="000000"/>
          <w:sz w:val="28"/>
        </w:rPr>
        <w:t>
      ҚР ҰКО операторы жұмыс аяқталғаннан кейін бірден компьютерден ҚР ҰКО операторының тіркеу куәліктері мен тиісті кілттерін қамтитын кілттік ақпаратты жеткізгішті шығаруы тиіс;</w:t>
      </w:r>
      <w:r>
        <w:br/>
      </w:r>
      <w:r>
        <w:rPr>
          <w:rFonts w:ascii="Times New Roman"/>
          <w:b w:val="false"/>
          <w:i w:val="false"/>
          <w:color w:val="000000"/>
          <w:sz w:val="28"/>
        </w:rPr>
        <w:t>
</w:t>
      </w:r>
      <w:r>
        <w:rPr>
          <w:rFonts w:ascii="Times New Roman"/>
          <w:b w:val="false"/>
          <w:i w:val="false"/>
          <w:color w:val="000000"/>
          <w:sz w:val="28"/>
        </w:rPr>
        <w:t>
      ҚР ҰКО операторының жұмыс станциясында олардың қолданыстағы мерзімдері аяқталған кезде вирусқа қарсы қорғау құралдары автоматты жаңаруын қамтамасыз етумен орнатылуы тиіс;</w:t>
      </w:r>
      <w:r>
        <w:br/>
      </w:r>
      <w:r>
        <w:rPr>
          <w:rFonts w:ascii="Times New Roman"/>
          <w:b w:val="false"/>
          <w:i w:val="false"/>
          <w:color w:val="000000"/>
          <w:sz w:val="28"/>
        </w:rPr>
        <w:t>
</w:t>
      </w:r>
      <w:r>
        <w:rPr>
          <w:rFonts w:ascii="Times New Roman"/>
          <w:b w:val="false"/>
          <w:i w:val="false"/>
          <w:color w:val="000000"/>
          <w:sz w:val="28"/>
        </w:rPr>
        <w:t>
      ҚР ҰКО операторының жұмыс станциясында оның жұмысы үшін қажеттіден басқа желілік және интернет-ресурстарға қолжетімділік болмауы тиіс;</w:t>
      </w:r>
      <w:r>
        <w:br/>
      </w:r>
      <w:r>
        <w:rPr>
          <w:rFonts w:ascii="Times New Roman"/>
          <w:b w:val="false"/>
          <w:i w:val="false"/>
          <w:color w:val="000000"/>
          <w:sz w:val="28"/>
        </w:rPr>
        <w:t>
</w:t>
      </w:r>
      <w:r>
        <w:rPr>
          <w:rFonts w:ascii="Times New Roman"/>
          <w:b w:val="false"/>
          <w:i w:val="false"/>
          <w:color w:val="000000"/>
          <w:sz w:val="28"/>
        </w:rPr>
        <w:t>
      ҚР ҰКО операторының жұмыс станциясында оның жұмысы үшін қажеттіден басқа тарапты қосымшалар мен бағдарламаларды орнату мүмкіндігіне қолжетімділік болмауы тиіс;</w:t>
      </w:r>
      <w:r>
        <w:br/>
      </w:r>
      <w:r>
        <w:rPr>
          <w:rFonts w:ascii="Times New Roman"/>
          <w:b w:val="false"/>
          <w:i w:val="false"/>
          <w:color w:val="000000"/>
          <w:sz w:val="28"/>
        </w:rPr>
        <w:t>
</w:t>
      </w:r>
      <w:r>
        <w:rPr>
          <w:rFonts w:ascii="Times New Roman"/>
          <w:b w:val="false"/>
          <w:i w:val="false"/>
          <w:color w:val="000000"/>
          <w:sz w:val="28"/>
        </w:rPr>
        <w:t>
      20. Қызметті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Есептеу техникасының құралдары;</w:t>
      </w:r>
      <w:r>
        <w:br/>
      </w:r>
      <w:r>
        <w:rPr>
          <w:rFonts w:ascii="Times New Roman"/>
          <w:b w:val="false"/>
          <w:i w:val="false"/>
          <w:color w:val="000000"/>
          <w:sz w:val="28"/>
        </w:rPr>
        <w:t>
</w:t>
      </w:r>
      <w:r>
        <w:rPr>
          <w:rFonts w:ascii="Times New Roman"/>
          <w:b w:val="false"/>
          <w:i w:val="false"/>
          <w:color w:val="000000"/>
          <w:sz w:val="28"/>
        </w:rPr>
        <w:t>
      2) Интернетке 256 кб/с кем емес байланыс арнасымен шығу;</w:t>
      </w:r>
      <w:r>
        <w:br/>
      </w:r>
      <w:r>
        <w:rPr>
          <w:rFonts w:ascii="Times New Roman"/>
          <w:b w:val="false"/>
          <w:i w:val="false"/>
          <w:color w:val="000000"/>
          <w:sz w:val="28"/>
        </w:rPr>
        <w:t>
</w:t>
      </w:r>
      <w:r>
        <w:rPr>
          <w:rFonts w:ascii="Times New Roman"/>
          <w:b w:val="false"/>
          <w:i w:val="false"/>
          <w:color w:val="000000"/>
          <w:sz w:val="28"/>
        </w:rPr>
        <w:t>
      3) Қызмет көрсетілетін адамда ЖСН/БСН болуы.</w:t>
      </w:r>
    </w:p>
    <w:bookmarkEnd w:id="8"/>
    <w:bookmarkStart w:name="z147" w:id="9"/>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куәландырушы орталығының тіркеу     </w:t>
      </w:r>
      <w:r>
        <w:br/>
      </w:r>
      <w:r>
        <w:rPr>
          <w:rFonts w:ascii="Times New Roman"/>
          <w:b w:val="false"/>
          <w:i w:val="false"/>
          <w:color w:val="000000"/>
          <w:sz w:val="28"/>
        </w:rPr>
        <w:t>
куәліктерін беру және кері қайтарып алу»</w:t>
      </w:r>
      <w:r>
        <w:br/>
      </w:r>
      <w:r>
        <w:rPr>
          <w:rFonts w:ascii="Times New Roman"/>
          <w:b w:val="false"/>
          <w:i w:val="false"/>
          <w:color w:val="000000"/>
          <w:sz w:val="28"/>
        </w:rPr>
        <w:t xml:space="preserve">
электрондық мемлекеттік қызметі     </w:t>
      </w:r>
      <w:r>
        <w:br/>
      </w:r>
      <w:r>
        <w:rPr>
          <w:rFonts w:ascii="Times New Roman"/>
          <w:b w:val="false"/>
          <w:i w:val="false"/>
          <w:color w:val="000000"/>
          <w:sz w:val="28"/>
        </w:rPr>
        <w:t xml:space="preserve">
регламентіне 1-қосымша          </w:t>
      </w:r>
    </w:p>
    <w:bookmarkEnd w:id="9"/>
    <w:bookmarkStart w:name="z148" w:id="10"/>
    <w:p>
      <w:pPr>
        <w:spacing w:after="0"/>
        <w:ind w:left="0"/>
        <w:jc w:val="left"/>
      </w:pPr>
      <w:r>
        <w:rPr>
          <w:rFonts w:ascii="Times New Roman"/>
          <w:b/>
          <w:i w:val="false"/>
          <w:color w:val="000000"/>
        </w:rPr>
        <w:t xml:space="preserve"> 
Тіркеу куәлігін беру бойынша ЭҮП немесе интернет-ресурс арқылы</w:t>
      </w:r>
      <w:r>
        <w:br/>
      </w:r>
      <w:r>
        <w:rPr>
          <w:rFonts w:ascii="Times New Roman"/>
          <w:b/>
          <w:i w:val="false"/>
          <w:color w:val="000000"/>
        </w:rPr>
        <w:t>
электрондық мемлекеттік қызметтерді көрсеткен кезде</w:t>
      </w:r>
      <w:r>
        <w:br/>
      </w:r>
      <w:r>
        <w:rPr>
          <w:rFonts w:ascii="Times New Roman"/>
          <w:b/>
          <w:i w:val="false"/>
          <w:color w:val="000000"/>
        </w:rPr>
        <w:t>
функционалдық өзара іс-қимылдың № 1 диаграммасы</w:t>
      </w:r>
    </w:p>
    <w:bookmarkEnd w:id="10"/>
    <w:p>
      <w:pPr>
        <w:spacing w:after="0"/>
        <w:ind w:left="0"/>
        <w:jc w:val="both"/>
      </w:pPr>
      <w:r>
        <w:drawing>
          <wp:inline distT="0" distB="0" distL="0" distR="0">
            <wp:extent cx="103251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25100" cy="5613400"/>
                    </a:xfrm>
                    <a:prstGeom prst="rect">
                      <a:avLst/>
                    </a:prstGeom>
                  </pic:spPr>
                </pic:pic>
              </a:graphicData>
            </a:graphic>
          </wp:inline>
        </w:drawing>
      </w:r>
    </w:p>
    <w:bookmarkStart w:name="z119" w:id="11"/>
    <w:p>
      <w:pPr>
        <w:spacing w:after="0"/>
        <w:ind w:left="0"/>
        <w:jc w:val="left"/>
      </w:pPr>
      <w:r>
        <w:rPr>
          <w:rFonts w:ascii="Times New Roman"/>
          <w:b/>
          <w:i w:val="false"/>
          <w:color w:val="000000"/>
        </w:rPr>
        <w:t xml:space="preserve"> 
Тіркеу куәлігін қайта алған кезде ЭҮП немесе</w:t>
      </w:r>
      <w:r>
        <w:br/>
      </w:r>
      <w:r>
        <w:rPr>
          <w:rFonts w:ascii="Times New Roman"/>
          <w:b/>
          <w:i w:val="false"/>
          <w:color w:val="000000"/>
        </w:rPr>
        <w:t>
интернет-ресурс арқылы электрондық мемлекеттік қызметтерді</w:t>
      </w:r>
      <w:r>
        <w:br/>
      </w:r>
      <w:r>
        <w:rPr>
          <w:rFonts w:ascii="Times New Roman"/>
          <w:b/>
          <w:i w:val="false"/>
          <w:color w:val="000000"/>
        </w:rPr>
        <w:t>
көрсеткен кезде функционалдық өзара іс-қимылдың № 2 диаграммасы</w:t>
      </w:r>
    </w:p>
    <w:bookmarkEnd w:id="11"/>
    <w:p>
      <w:pPr>
        <w:spacing w:after="0"/>
        <w:ind w:left="0"/>
        <w:jc w:val="both"/>
      </w:pPr>
      <w:r>
        <w:drawing>
          <wp:inline distT="0" distB="0" distL="0" distR="0">
            <wp:extent cx="1035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50500" cy="5600700"/>
                    </a:xfrm>
                    <a:prstGeom prst="rect">
                      <a:avLst/>
                    </a:prstGeom>
                  </pic:spPr>
                </pic:pic>
              </a:graphicData>
            </a:graphic>
          </wp:inline>
        </w:drawing>
      </w:r>
    </w:p>
    <w:bookmarkStart w:name="z122" w:id="12"/>
    <w:p>
      <w:pPr>
        <w:spacing w:after="0"/>
        <w:ind w:left="0"/>
        <w:jc w:val="left"/>
      </w:pPr>
      <w:r>
        <w:rPr>
          <w:rFonts w:ascii="Times New Roman"/>
          <w:b/>
          <w:i w:val="false"/>
          <w:color w:val="000000"/>
        </w:rPr>
        <w:t xml:space="preserve"> 
Тіркеу куәлігін кері қайтарып алу кезінде ЭҮП немесе</w:t>
      </w:r>
      <w:r>
        <w:br/>
      </w:r>
      <w:r>
        <w:rPr>
          <w:rFonts w:ascii="Times New Roman"/>
          <w:b/>
          <w:i w:val="false"/>
          <w:color w:val="000000"/>
        </w:rPr>
        <w:t>
интернет-ресурс арқылы электрондық мемлекеттік қызметтерді</w:t>
      </w:r>
      <w:r>
        <w:br/>
      </w:r>
      <w:r>
        <w:rPr>
          <w:rFonts w:ascii="Times New Roman"/>
          <w:b/>
          <w:i w:val="false"/>
          <w:color w:val="000000"/>
        </w:rPr>
        <w:t>
көрсеткен кезде функционалдық өзара іс-қимылдың № 3 диаграммасы</w:t>
      </w:r>
    </w:p>
    <w:bookmarkEnd w:id="12"/>
    <w:p>
      <w:pPr>
        <w:spacing w:after="0"/>
        <w:ind w:left="0"/>
        <w:jc w:val="both"/>
      </w:pPr>
      <w:r>
        <w:drawing>
          <wp:inline distT="0" distB="0" distL="0" distR="0">
            <wp:extent cx="103886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88600" cy="5651500"/>
                    </a:xfrm>
                    <a:prstGeom prst="rect">
                      <a:avLst/>
                    </a:prstGeom>
                  </pic:spPr>
                </pic:pic>
              </a:graphicData>
            </a:graphic>
          </wp:inline>
        </w:drawing>
      </w:r>
    </w:p>
    <w:bookmarkStart w:name="z124" w:id="13"/>
    <w:p>
      <w:pPr>
        <w:spacing w:after="0"/>
        <w:ind w:left="0"/>
        <w:jc w:val="left"/>
      </w:pPr>
      <w:r>
        <w:rPr>
          <w:rFonts w:ascii="Times New Roman"/>
          <w:b/>
          <w:i w:val="false"/>
          <w:color w:val="000000"/>
        </w:rPr>
        <w:t xml:space="preserve"> 
ХҚКО және Қызмет берушіде тіркеу куәлігін беру бойынша</w:t>
      </w:r>
      <w:r>
        <w:br/>
      </w:r>
      <w:r>
        <w:rPr>
          <w:rFonts w:ascii="Times New Roman"/>
          <w:b/>
          <w:i w:val="false"/>
          <w:color w:val="000000"/>
        </w:rPr>
        <w:t>
электрондық мемлекеттік қызметтерді көрсеткен кезде</w:t>
      </w:r>
      <w:r>
        <w:br/>
      </w:r>
      <w:r>
        <w:rPr>
          <w:rFonts w:ascii="Times New Roman"/>
          <w:b/>
          <w:i w:val="false"/>
          <w:color w:val="000000"/>
        </w:rPr>
        <w:t xml:space="preserve">
функционалдық өзара іс-қимылдың </w:t>
      </w:r>
      <w:r>
        <w:br/>
      </w:r>
      <w:r>
        <w:rPr>
          <w:rFonts w:ascii="Times New Roman"/>
          <w:b/>
          <w:i w:val="false"/>
          <w:color w:val="000000"/>
        </w:rPr>
        <w:t>
№ 4 диаграммасы</w:t>
      </w:r>
    </w:p>
    <w:bookmarkEnd w:id="13"/>
    <w:p>
      <w:pPr>
        <w:spacing w:after="0"/>
        <w:ind w:left="0"/>
        <w:jc w:val="both"/>
      </w:pPr>
      <w:r>
        <w:rPr>
          <w:rFonts w:ascii="Times New Roman"/>
          <w:b w:val="false"/>
          <w:i w:val="false"/>
          <w:color w:val="000000"/>
          <w:sz w:val="28"/>
        </w:rPr>
        <w:t> </w:t>
      </w:r>
      <w:r>
        <w:drawing>
          <wp:inline distT="0" distB="0" distL="0" distR="0">
            <wp:extent cx="103759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375900" cy="5664200"/>
                    </a:xfrm>
                    <a:prstGeom prst="rect">
                      <a:avLst/>
                    </a:prstGeom>
                  </pic:spPr>
                </pic:pic>
              </a:graphicData>
            </a:graphic>
          </wp:inline>
        </w:drawing>
      </w:r>
    </w:p>
    <w:bookmarkStart w:name="z149" w:id="14"/>
    <w:p>
      <w:pPr>
        <w:spacing w:after="0"/>
        <w:ind w:left="0"/>
        <w:jc w:val="left"/>
      </w:pPr>
      <w:r>
        <w:rPr>
          <w:rFonts w:ascii="Times New Roman"/>
          <w:b/>
          <w:i w:val="false"/>
          <w:color w:val="000000"/>
        </w:rPr>
        <w:t xml:space="preserve"> 
ХҚКО және Қызмет берушіде тіркеу куәлігін кері қайтарып алу</w:t>
      </w:r>
      <w:r>
        <w:br/>
      </w:r>
      <w:r>
        <w:rPr>
          <w:rFonts w:ascii="Times New Roman"/>
          <w:b/>
          <w:i w:val="false"/>
          <w:color w:val="000000"/>
        </w:rPr>
        <w:t>
кезінде электрондық мемлекеттік қызметтерді көрсеткен кезде</w:t>
      </w:r>
      <w:r>
        <w:br/>
      </w:r>
      <w:r>
        <w:rPr>
          <w:rFonts w:ascii="Times New Roman"/>
          <w:b/>
          <w:i w:val="false"/>
          <w:color w:val="000000"/>
        </w:rPr>
        <w:t>
функционалдық өзара іс-қимылдың № 5 диаграммасы</w:t>
      </w:r>
    </w:p>
    <w:bookmarkEnd w:id="14"/>
    <w:p>
      <w:pPr>
        <w:spacing w:after="0"/>
        <w:ind w:left="0"/>
        <w:jc w:val="both"/>
      </w:pPr>
      <w:r>
        <w:drawing>
          <wp:inline distT="0" distB="0" distL="0" distR="0">
            <wp:extent cx="103632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363200" cy="5626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w:t>
      </w:r>
    </w:p>
    <w:p>
      <w:pPr>
        <w:spacing w:after="0"/>
        <w:ind w:left="0"/>
        <w:jc w:val="both"/>
      </w:pPr>
      <w:r>
        <w:rPr>
          <w:rFonts w:ascii="Times New Roman"/>
          <w:b w:val="false"/>
          <w:i w:val="false"/>
          <w:color w:val="000000"/>
          <w:sz w:val="28"/>
        </w:rPr>
        <w:t> </w:t>
      </w:r>
      <w:r>
        <w:drawing>
          <wp:inline distT="0" distB="0" distL="0" distR="0">
            <wp:extent cx="42291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29100" cy="4203700"/>
                    </a:xfrm>
                    <a:prstGeom prst="rect">
                      <a:avLst/>
                    </a:prstGeom>
                  </pic:spPr>
                </pic:pic>
              </a:graphicData>
            </a:graphic>
          </wp:inline>
        </w:drawing>
      </w:r>
    </w:p>
    <w:bookmarkStart w:name="z150" w:id="15"/>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куәландырушы орталығының тіркеу     </w:t>
      </w:r>
      <w:r>
        <w:br/>
      </w:r>
      <w:r>
        <w:rPr>
          <w:rFonts w:ascii="Times New Roman"/>
          <w:b w:val="false"/>
          <w:i w:val="false"/>
          <w:color w:val="000000"/>
          <w:sz w:val="28"/>
        </w:rPr>
        <w:t>
куәліктерін беру және кері қайтарып алу»</w:t>
      </w:r>
      <w:r>
        <w:br/>
      </w:r>
      <w:r>
        <w:rPr>
          <w:rFonts w:ascii="Times New Roman"/>
          <w:b w:val="false"/>
          <w:i w:val="false"/>
          <w:color w:val="000000"/>
          <w:sz w:val="28"/>
        </w:rPr>
        <w:t xml:space="preserve">
электрондық мемлекеттік қызметі     </w:t>
      </w:r>
      <w:r>
        <w:br/>
      </w:r>
      <w:r>
        <w:rPr>
          <w:rFonts w:ascii="Times New Roman"/>
          <w:b w:val="false"/>
          <w:i w:val="false"/>
          <w:color w:val="000000"/>
          <w:sz w:val="28"/>
        </w:rPr>
        <w:t>
регламентіне 2-қосымша          </w:t>
      </w:r>
    </w:p>
    <w:bookmarkEnd w:id="15"/>
    <w:bookmarkStart w:name="z151" w:id="16"/>
    <w:p>
      <w:pPr>
        <w:spacing w:after="0"/>
        <w:ind w:left="0"/>
        <w:jc w:val="left"/>
      </w:pPr>
      <w:r>
        <w:rPr>
          <w:rFonts w:ascii="Times New Roman"/>
          <w:b/>
          <w:i w:val="false"/>
          <w:color w:val="000000"/>
        </w:rPr>
        <w:t xml:space="preserve"> 
Электрондық мемлекеттік қызмет көрсетуге сұраудың экрандық үлгісі</w:t>
      </w:r>
    </w:p>
    <w:bookmarkEnd w:id="16"/>
    <w:p>
      <w:pPr>
        <w:spacing w:after="0"/>
        <w:ind w:left="0"/>
        <w:jc w:val="both"/>
      </w:pPr>
      <w:r>
        <w:rPr>
          <w:rFonts w:ascii="Times New Roman"/>
          <w:b w:val="false"/>
          <w:i w:val="false"/>
          <w:color w:val="000000"/>
          <w:sz w:val="28"/>
        </w:rPr>
        <w:t> </w:t>
      </w:r>
      <w:r>
        <w:drawing>
          <wp:inline distT="0" distB="0" distL="0" distR="0">
            <wp:extent cx="105791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79100" cy="6477000"/>
                    </a:xfrm>
                    <a:prstGeom prst="rect">
                      <a:avLst/>
                    </a:prstGeom>
                  </pic:spPr>
                </pic:pic>
              </a:graphicData>
            </a:graphic>
          </wp:inline>
        </w:drawing>
      </w:r>
    </w:p>
    <w:bookmarkStart w:name="z152" w:id="17"/>
    <w:p>
      <w:pPr>
        <w:spacing w:after="0"/>
        <w:ind w:left="0"/>
        <w:jc w:val="left"/>
      </w:pPr>
      <w:r>
        <w:rPr>
          <w:rFonts w:ascii="Times New Roman"/>
          <w:b/>
          <w:i w:val="false"/>
          <w:color w:val="000000"/>
        </w:rPr>
        <w:t xml:space="preserve"> 
 Тұтынушыға көрсетілетін электрондық мемлекеттік қызметке оңды жауаптың шығыс нысаны</w:t>
      </w:r>
    </w:p>
    <w:bookmarkEnd w:id="17"/>
    <w:p>
      <w:pPr>
        <w:spacing w:after="0"/>
        <w:ind w:left="0"/>
        <w:jc w:val="both"/>
      </w:pPr>
      <w:r>
        <w:drawing>
          <wp:inline distT="0" distB="0" distL="0" distR="0">
            <wp:extent cx="113538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53800" cy="6248400"/>
                    </a:xfrm>
                    <a:prstGeom prst="rect">
                      <a:avLst/>
                    </a:prstGeom>
                  </pic:spPr>
                </pic:pic>
              </a:graphicData>
            </a:graphic>
          </wp:inline>
        </w:drawing>
      </w:r>
    </w:p>
    <w:bookmarkStart w:name="z153" w:id="18"/>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куәландырушы орталығының тіркеу     </w:t>
      </w:r>
      <w:r>
        <w:br/>
      </w:r>
      <w:r>
        <w:rPr>
          <w:rFonts w:ascii="Times New Roman"/>
          <w:b w:val="false"/>
          <w:i w:val="false"/>
          <w:color w:val="000000"/>
          <w:sz w:val="28"/>
        </w:rPr>
        <w:t>
куәліктерін беру және кері қайтарып алу»</w:t>
      </w:r>
      <w:r>
        <w:br/>
      </w:r>
      <w:r>
        <w:rPr>
          <w:rFonts w:ascii="Times New Roman"/>
          <w:b w:val="false"/>
          <w:i w:val="false"/>
          <w:color w:val="000000"/>
          <w:sz w:val="28"/>
        </w:rPr>
        <w:t xml:space="preserve">
электрондық мемлекеттік қызметі     </w:t>
      </w:r>
      <w:r>
        <w:br/>
      </w:r>
      <w:r>
        <w:rPr>
          <w:rFonts w:ascii="Times New Roman"/>
          <w:b w:val="false"/>
          <w:i w:val="false"/>
          <w:color w:val="000000"/>
          <w:sz w:val="28"/>
        </w:rPr>
        <w:t xml:space="preserve">
регламентіне 3-қосымша         </w:t>
      </w:r>
    </w:p>
    <w:bookmarkEnd w:id="18"/>
    <w:bookmarkStart w:name="z154" w:id="19"/>
    <w:p>
      <w:pPr>
        <w:spacing w:after="0"/>
        <w:ind w:left="0"/>
        <w:jc w:val="left"/>
      </w:pPr>
      <w:r>
        <w:rPr>
          <w:rFonts w:ascii="Times New Roman"/>
          <w:b/>
          <w:i w:val="false"/>
          <w:color w:val="000000"/>
        </w:rPr>
        <w:t xml:space="preserve"> 
1-кесте Тіркеу куәлігін берген кезде ЭҮП немесе интернет-ресурс</w:t>
      </w:r>
      <w:r>
        <w:br/>
      </w:r>
      <w:r>
        <w:rPr>
          <w:rFonts w:ascii="Times New Roman"/>
          <w:b/>
          <w:i w:val="false"/>
          <w:color w:val="000000"/>
        </w:rPr>
        <w:t>
арқылы ҚФБ әрекетінің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989"/>
        <w:gridCol w:w="622"/>
        <w:gridCol w:w="1616"/>
        <w:gridCol w:w="870"/>
        <w:gridCol w:w="497"/>
        <w:gridCol w:w="1615"/>
        <w:gridCol w:w="745"/>
        <w:gridCol w:w="1118"/>
        <w:gridCol w:w="1242"/>
        <w:gridCol w:w="372"/>
        <w:gridCol w:w="1491"/>
      </w:tblGrid>
      <w:tr>
        <w:trPr>
          <w:trHeight w:val="49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r>
      <w:tr>
        <w:trPr>
          <w:trHeight w:val="79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 рәсім, операция)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таңдалады және сұрау салу деректері қалыптасады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МДҚ-на алушы мәліметтері туралы сұрау салу жолдау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ЖТ-да алушы деректерінің болмауы туралы хабарламаны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сұрау салуды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немесе Қызмет берушіге қажетті құжаттарды беру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тұлғасын тексеру (сәйкестендіру), Стандарттың 11 тармағына сәйкес берілген құжаттарды тексеру</w:t>
            </w:r>
          </w:p>
        </w:tc>
      </w:tr>
      <w:tr>
        <w:trPr>
          <w:trHeight w:val="108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ұйымдық-басқарушылық шешімі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маршрутизациялау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 деректерінің болуын тексеру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нөмірмен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қабылдау туралы қолхатты беру</w:t>
            </w:r>
          </w:p>
        </w:tc>
      </w:tr>
      <w:tr>
        <w:trPr>
          <w:trHeight w:val="30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күннiң iшiнде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егер бұзушылықтар болса; 4 – егер бұзушылықтар болмаса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пайдаланушының деректерінде қателіктер болса; 6-егер бұзушылықтар болмаса</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құжаттарындағы бар бұзушылықтар байланысты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сұрау салуды растау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оператор куәландырылған ЭЦҚ алушысының электрондық сұрау салуын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бұзушылықтармен  байланысты сұралатын қызметтерден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тіркеу куәліктерін шығару және оларды орнату үшін сілтемесімен тіркеу куәлігін табысты шығару туралы өтініште көрсетілген электрондық поштаның мекенжайына хабарламаны мемлекеттік қызметті алушыға жолдау</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r>
              <w:rPr>
                <w:rFonts w:ascii="Times New Roman"/>
                <w:b w:val="false"/>
                <w:i w:val="false"/>
                <w:color w:val="000000"/>
                <w:sz w:val="20"/>
              </w:rPr>
              <w:t xml:space="preserve"> электрондық сұрау салуды жолдау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куәлiгінің алушысымен орнату</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10-егер алушының электрондық сұрау салуында бұзушылықтар болса;</w:t>
            </w:r>
            <w:r>
              <w:br/>
            </w:r>
            <w:r>
              <w:rPr>
                <w:rFonts w:ascii="Times New Roman"/>
                <w:b w:val="false"/>
                <w:i w:val="false"/>
                <w:color w:val="000000"/>
                <w:sz w:val="20"/>
              </w:rPr>
              <w:t>
</w:t>
            </w:r>
            <w:r>
              <w:rPr>
                <w:rFonts w:ascii="Times New Roman"/>
                <w:b w:val="false"/>
                <w:i w:val="false"/>
                <w:color w:val="000000"/>
                <w:sz w:val="20"/>
              </w:rPr>
              <w:t>11-егер бұзушылықтар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5" w:id="20"/>
    <w:p>
      <w:pPr>
        <w:spacing w:after="0"/>
        <w:ind w:left="0"/>
        <w:jc w:val="left"/>
      </w:pPr>
      <w:r>
        <w:rPr>
          <w:rFonts w:ascii="Times New Roman"/>
          <w:b/>
          <w:i w:val="false"/>
          <w:color w:val="000000"/>
        </w:rPr>
        <w:t xml:space="preserve"> 
2-кесте Тіркеу куәлігін қайтадан алу кезінде ЭҮП немесе</w:t>
      </w:r>
      <w:r>
        <w:br/>
      </w:r>
      <w:r>
        <w:rPr>
          <w:rFonts w:ascii="Times New Roman"/>
          <w:b/>
          <w:i w:val="false"/>
          <w:color w:val="000000"/>
        </w:rPr>
        <w:t>
интернет-ресурс арқылы ҚФБ әрекетінің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2309"/>
        <w:gridCol w:w="972"/>
        <w:gridCol w:w="972"/>
        <w:gridCol w:w="1945"/>
        <w:gridCol w:w="850"/>
        <w:gridCol w:w="851"/>
        <w:gridCol w:w="1337"/>
        <w:gridCol w:w="2555"/>
      </w:tblGrid>
      <w:tr>
        <w:trPr>
          <w:trHeight w:val="495"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r>
      <w:tr>
        <w:trPr>
          <w:trHeight w:val="795"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 рәсім, операция)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жеке кабинет арқылы таңдайды және осы сұрау салуларды қалыптастырады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 деректері туралы сұрау салуды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деректерінің болмауы туралы хабарламаны қалыптастыру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сұрау салуды тiркеу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сұрау салуды растау </w:t>
            </w:r>
          </w:p>
        </w:tc>
      </w:tr>
      <w:tr>
        <w:trPr>
          <w:trHeight w:val="108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ұйымдық-басқарушылық шешімі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маршруттандыру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 деректерінің болуын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Тапсырыстың бірегей нөмірімен хабарлама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АЖ-гі</w:t>
            </w:r>
            <w:r>
              <w:rPr>
                <w:rFonts w:ascii="Times New Roman"/>
                <w:b w:val="false"/>
                <w:i w:val="false"/>
                <w:color w:val="000000"/>
                <w:sz w:val="20"/>
              </w:rPr>
              <w:t xml:space="preserve"> электрондық сұрау салуды жөнелту</w:t>
            </w:r>
            <w:r>
              <w:br/>
            </w:r>
            <w:r>
              <w:rPr>
                <w:rFonts w:ascii="Times New Roman"/>
                <w:b w:val="false"/>
                <w:i w:val="false"/>
                <w:color w:val="000000"/>
                <w:sz w:val="20"/>
              </w:rPr>
              <w:t>
 </w:t>
            </w:r>
          </w:p>
        </w:tc>
      </w:tr>
      <w:tr>
        <w:trPr>
          <w:trHeight w:val="30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r>
      <w:tr>
        <w:trPr>
          <w:trHeight w:val="825"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3-егер бұзушылық болса;</w:t>
            </w:r>
            <w:r>
              <w:br/>
            </w:r>
            <w:r>
              <w:rPr>
                <w:rFonts w:ascii="Times New Roman"/>
                <w:b w:val="false"/>
                <w:i w:val="false"/>
                <w:color w:val="000000"/>
                <w:sz w:val="20"/>
              </w:rPr>
              <w:t>
</w:t>
            </w:r>
            <w:r>
              <w:rPr>
                <w:rFonts w:ascii="Times New Roman"/>
                <w:b w:val="false"/>
                <w:i w:val="false"/>
                <w:color w:val="000000"/>
                <w:sz w:val="20"/>
              </w:rPr>
              <w:t>4-егер бұзушылық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операторы куәландырылған ЭЦҚ алушысының электрондық сұрау салуын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болуына байланысты сұралатын қызметтен бас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тіркеу куәліктерін шығару және оларды орнату үшін сілтемесімен тіркеу куәлігін табысты шығару туралы өтініште көрсетілген электрондық поштаның мекенжайына хабарламаны мемлекеттік қызметті алушыға жолдау</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куәлiгінің алушысымен орнату</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алушының электрондық сұрау салуында бұзушылық болса; 9 – егер бұзушылықтар болмаса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21"/>
    <w:p>
      <w:pPr>
        <w:spacing w:after="0"/>
        <w:ind w:left="0"/>
        <w:jc w:val="left"/>
      </w:pPr>
      <w:r>
        <w:rPr>
          <w:rFonts w:ascii="Times New Roman"/>
          <w:b/>
          <w:i w:val="false"/>
          <w:color w:val="000000"/>
        </w:rPr>
        <w:t xml:space="preserve"> 
3-кесте Тіркеу куәлігін кері қайтарып алу кезінде ЭҮП</w:t>
      </w:r>
      <w:r>
        <w:br/>
      </w:r>
      <w:r>
        <w:rPr>
          <w:rFonts w:ascii="Times New Roman"/>
          <w:b/>
          <w:i w:val="false"/>
          <w:color w:val="000000"/>
        </w:rPr>
        <w:t>
немесе интернет-ресурс арқылы ҚФБ әрекетін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525"/>
        <w:gridCol w:w="1836"/>
        <w:gridCol w:w="2066"/>
        <w:gridCol w:w="1952"/>
        <w:gridCol w:w="2526"/>
      </w:tblGrid>
      <w:tr>
        <w:trPr>
          <w:trHeight w:val="49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r>
      <w:tr>
        <w:trPr>
          <w:trHeight w:val="79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 рәсім, операция) атауы және олардың сипаттамасы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жеке кабинет арқылы таңдайды және осы сұрау салу қалыптастырады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сұрау салуын растау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бұзушылықтармен байланысты сұралатын қызметтерден бас тарту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тіркеу куәліктерін кері қайтарып алу</w:t>
            </w:r>
          </w:p>
        </w:tc>
      </w:tr>
      <w:tr>
        <w:trPr>
          <w:trHeight w:val="108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ұйымдық-басқарушылық шешімі құжаты)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маршрутизациясы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Интернет-ресурста КТКТ-гі ҚР ҰКО кері қайтарып алынған (жойылған) тіркеу куәлігі туралы мәліметтерді (сериялық нөмірі, күні және кері қайтарып алудың себебі) жариялау </w:t>
            </w:r>
          </w:p>
        </w:tc>
      </w:tr>
      <w:tr>
        <w:trPr>
          <w:trHeight w:val="30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сек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82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егер алушының электрондық сұрау салуында бұзушылық болса; 4 – егер бұзушылықтар болмаса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7" w:id="22"/>
    <w:p>
      <w:pPr>
        <w:spacing w:after="0"/>
        <w:ind w:left="0"/>
        <w:jc w:val="left"/>
      </w:pPr>
      <w:r>
        <w:rPr>
          <w:rFonts w:ascii="Times New Roman"/>
          <w:b/>
          <w:i w:val="false"/>
          <w:color w:val="000000"/>
        </w:rPr>
        <w:t xml:space="preserve"> 
4-кесте ХҚКО немесе Қызмет берушіде тіркеу куәлігін беру</w:t>
      </w:r>
      <w:r>
        <w:br/>
      </w:r>
      <w:r>
        <w:rPr>
          <w:rFonts w:ascii="Times New Roman"/>
          <w:b/>
          <w:i w:val="false"/>
          <w:color w:val="000000"/>
        </w:rPr>
        <w:t>
кезінде ҚФБ әрекетінің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89"/>
        <w:gridCol w:w="1139"/>
        <w:gridCol w:w="1007"/>
        <w:gridCol w:w="903"/>
        <w:gridCol w:w="1234"/>
        <w:gridCol w:w="903"/>
        <w:gridCol w:w="1233"/>
        <w:gridCol w:w="1237"/>
        <w:gridCol w:w="111"/>
        <w:gridCol w:w="1570"/>
        <w:gridCol w:w="1574"/>
      </w:tblGrid>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 рәсім, операция)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немесе  Қызмет берушіге жеке куәлікті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тұлғасын (сәйкестендіру)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қызметке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операторының қызметтi  таңдауы және осы сұрау салуларды қалыптастыруы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алушының деректері туралы сұрау салуды жіберу</w:t>
            </w:r>
          </w:p>
        </w:tc>
      </w:tr>
      <w:tr>
        <w:trPr>
          <w:trHeight w:val="10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ұйымдық-басқарушылық шешімі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құрастыруды бейнелеу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 деректерінің болуын тексеру</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егер бұзушылық болса; 4 – егер бұзушылықтар болмаса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 болса; 8 – егер бұзушылықтар болмаса</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деректерінің болмауы туралы хабарламаны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куәлiктің ПИН-код енгiзу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сұрау салуды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сұрау салуды растау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операторымен куәландырылған ЭЦҚ алушысының электрондық сұрау салуын тексеру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бұзушылықтармен байланысты  сұралатын қызметтен бас тарту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тіркеу куәліктерін шығару және оларды орнату үшін сілтемесімен тіркеу куәлігін табысты шығару туралы өтініште көрсетілген электрондық поштаның мекенжайына хабарламаны мемлекеттік қызметті алушыға жолдау</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Тапсырыстың бірегей нөмірімен хабарлама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r>
              <w:rPr>
                <w:rFonts w:ascii="Times New Roman"/>
                <w:b w:val="false"/>
                <w:i w:val="false"/>
                <w:color w:val="000000"/>
                <w:sz w:val="20"/>
              </w:rPr>
              <w:t xml:space="preserve"> электрондық сұрау салуды жөнелту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куәлiгінің алушысымен орнату</w:t>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егер алушының электрондық сұрау салуында бұзушылық болса; 12 – егер бұзушылықтар болмаса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23"/>
    <w:p>
      <w:pPr>
        <w:spacing w:after="0"/>
        <w:ind w:left="0"/>
        <w:jc w:val="left"/>
      </w:pPr>
      <w:r>
        <w:rPr>
          <w:rFonts w:ascii="Times New Roman"/>
          <w:b/>
          <w:i w:val="false"/>
          <w:color w:val="000000"/>
        </w:rPr>
        <w:t xml:space="preserve"> 
5-кесте ХҚКО немесе Қызмет берушіде тіркеу куәлігін кері</w:t>
      </w:r>
      <w:r>
        <w:br/>
      </w:r>
      <w:r>
        <w:rPr>
          <w:rFonts w:ascii="Times New Roman"/>
          <w:b/>
          <w:i w:val="false"/>
          <w:color w:val="000000"/>
        </w:rPr>
        <w:t>
қайтарып алу кезінде ҚФБ әрекетінің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66"/>
        <w:gridCol w:w="1428"/>
        <w:gridCol w:w="833"/>
        <w:gridCol w:w="833"/>
        <w:gridCol w:w="1309"/>
        <w:gridCol w:w="1547"/>
        <w:gridCol w:w="714"/>
        <w:gridCol w:w="833"/>
        <w:gridCol w:w="2499"/>
      </w:tblGrid>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операторы</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 рәсім, операция) атауы және олардың сипаттамасы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немесе  Қызмет берушіге қажетті құжаттарды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тұлғасын (сәйкестендіру ) және ұсынылған құжаттарды тексеру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қызметке бас тарту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осы сұрау салу қалыптасады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қызметтен бас тарту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ҰКО </w:t>
            </w:r>
            <w:r>
              <w:rPr>
                <w:rFonts w:ascii="Times New Roman"/>
                <w:b w:val="false"/>
                <w:i w:val="false"/>
                <w:color w:val="000000"/>
                <w:sz w:val="20"/>
              </w:rPr>
              <w:t xml:space="preserve">операторымен </w:t>
            </w:r>
            <w:r>
              <w:rPr>
                <w:rFonts w:ascii="Times New Roman"/>
                <w:b w:val="false"/>
                <w:i w:val="false"/>
                <w:color w:val="000000"/>
                <w:sz w:val="20"/>
              </w:rPr>
              <w:t>ҚР ҰКО</w:t>
            </w:r>
            <w:r>
              <w:rPr>
                <w:rFonts w:ascii="Times New Roman"/>
                <w:b w:val="false"/>
                <w:i w:val="false"/>
                <w:color w:val="000000"/>
                <w:sz w:val="20"/>
              </w:rPr>
              <w:t xml:space="preserve"> қызметін таңдайды және осы сұрау салуларды қалыптастырады</w:t>
            </w:r>
            <w:r>
              <w:rPr>
                <w:rFonts w:ascii="Times New Roman"/>
                <w:b w:val="false"/>
                <w:i w:val="false"/>
                <w:color w:val="000000"/>
                <w:sz w:val="20"/>
              </w:rPr>
              <w:t> </w:t>
            </w:r>
          </w:p>
        </w:tc>
      </w:tr>
      <w:tr>
        <w:trPr>
          <w:trHeight w:val="10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ұйымдық-басқарушылық шешімі құжаты)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қолхатты беру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маршрутизациялау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растау</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егер бұзушылық болса; 4 – егер бұзушылықтар болмаса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 болса; 5 – егер бұзушылықтар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ҰКО АЖ</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оператор ЭЦҚ алушысының электрондық сұрау салуын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болуымен байланысты сұралатын қызметтен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ҰКО </w:t>
            </w:r>
            <w:r>
              <w:rPr>
                <w:rFonts w:ascii="Times New Roman"/>
                <w:b w:val="false"/>
                <w:i w:val="false"/>
                <w:color w:val="000000"/>
                <w:sz w:val="20"/>
              </w:rPr>
              <w:t>тіркеу куәліктерін кері қайтару</w:t>
            </w:r>
            <w:r>
              <w:rPr>
                <w:rFonts w:ascii="Times New Roman"/>
                <w:b w:val="false"/>
                <w:i w:val="false"/>
                <w:color w:val="000000"/>
                <w:sz w:val="20"/>
              </w:rPr>
              <w:t> </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Интернет-ресурста КТКТ-гі ҚР ҰКО кері қайтарып алынған (жойылған) тіркеу куәлігі туралы мәліметтерді (сериялық нөмірі, күні және кері қайтарып алудың себебі) жариялау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электрондық сұрау салуында бұзушылық болса; 8 – егер бұзушылықтар болмаса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9" w:id="24"/>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куәландырушы орталығының тіркеу     </w:t>
      </w:r>
      <w:r>
        <w:br/>
      </w:r>
      <w:r>
        <w:rPr>
          <w:rFonts w:ascii="Times New Roman"/>
          <w:b w:val="false"/>
          <w:i w:val="false"/>
          <w:color w:val="000000"/>
          <w:sz w:val="28"/>
        </w:rPr>
        <w:t>
куәліктерін беру және кері қайтарып алу»</w:t>
      </w:r>
      <w:r>
        <w:br/>
      </w:r>
      <w:r>
        <w:rPr>
          <w:rFonts w:ascii="Times New Roman"/>
          <w:b w:val="false"/>
          <w:i w:val="false"/>
          <w:color w:val="000000"/>
          <w:sz w:val="28"/>
        </w:rPr>
        <w:t xml:space="preserve">
электрондық мемлекеттік қызметі     </w:t>
      </w:r>
      <w:r>
        <w:br/>
      </w:r>
      <w:r>
        <w:rPr>
          <w:rFonts w:ascii="Times New Roman"/>
          <w:b w:val="false"/>
          <w:i w:val="false"/>
          <w:color w:val="000000"/>
          <w:sz w:val="28"/>
        </w:rPr>
        <w:t>
регламентіне 4-қосымша           </w:t>
      </w:r>
    </w:p>
    <w:bookmarkEnd w:id="24"/>
    <w:bookmarkStart w:name="z160" w:id="25"/>
    <w:p>
      <w:pPr>
        <w:spacing w:after="0"/>
        <w:ind w:left="0"/>
        <w:jc w:val="left"/>
      </w:pPr>
      <w:r>
        <w:rPr>
          <w:rFonts w:ascii="Times New Roman"/>
          <w:b/>
          <w:i w:val="false"/>
          <w:color w:val="000000"/>
        </w:rPr>
        <w:t xml:space="preserve"> 
Электрондық мемлекеттік қызметтерінің «сапа»</w:t>
      </w:r>
      <w:r>
        <w:br/>
      </w:r>
      <w:r>
        <w:rPr>
          <w:rFonts w:ascii="Times New Roman"/>
          <w:b/>
          <w:i w:val="false"/>
          <w:color w:val="000000"/>
        </w:rPr>
        <w:t>
және «қолжетімділік» көрсеткіштерін анықтау үшін сауалнамасы</w:t>
      </w:r>
      <w:r>
        <w:br/>
      </w:r>
      <w:r>
        <w:rPr>
          <w:rFonts w:ascii="Times New Roman"/>
          <w:b/>
          <w:i w:val="false"/>
          <w:color w:val="000000"/>
        </w:rPr>
        <w:t>
_______________________________________________________</w:t>
      </w:r>
      <w:r>
        <w:br/>
      </w:r>
      <w:r>
        <w:rPr>
          <w:rFonts w:ascii="Times New Roman"/>
          <w:b/>
          <w:i w:val="false"/>
          <w:color w:val="000000"/>
        </w:rPr>
        <w:t>
(қызметтің атауы) </w:t>
      </w:r>
    </w:p>
    <w:bookmarkEnd w:id="25"/>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