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7496" w14:textId="2347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26 желтоқсандағы № 479 Бұйрығы. Қазақстан Республикасының Әділет министрлігінде 2013 жылы 08 қаңтарда № 8257 тіркелді. Күші жойылды - Қазақстан Республикасы Инвестициялар және даму министрінің 2017 жылғы 5 қазандағы № 677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05.10.2017 </w:t>
      </w:r>
      <w:r>
        <w:rPr>
          <w:rFonts w:ascii="Times New Roman"/>
          <w:b w:val="false"/>
          <w:i w:val="false"/>
          <w:color w:val="ff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23 қарашадағы № 1479 қаулысымен бекітілген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қағидаларының 6-тармағы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қағидалары. </w:t>
      </w:r>
    </w:p>
    <w:bookmarkEnd w:id="1"/>
    <w:bookmarkStart w:name="z17"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(Сәтбаев Р.А.) заңнамада белгіленген тәртіппен:</w:t>
      </w:r>
    </w:p>
    <w:bookmarkEnd w:id="2"/>
    <w:bookmarkStart w:name="z18"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9" w:id="4"/>
    <w:p>
      <w:pPr>
        <w:spacing w:after="0"/>
        <w:ind w:left="0"/>
        <w:jc w:val="both"/>
      </w:pPr>
      <w:r>
        <w:rPr>
          <w:rFonts w:ascii="Times New Roman"/>
          <w:b w:val="false"/>
          <w:i w:val="false"/>
          <w:color w:val="000000"/>
          <w:sz w:val="28"/>
        </w:rPr>
        <w:t>
      2) мемлекеттік тіркеуден кейін оны бұқаралық ақпарат құралдарына ресми жариялауды қамтамасыз етсін.</w:t>
      </w:r>
    </w:p>
    <w:bookmarkEnd w:id="4"/>
    <w:bookmarkStart w:name="z20" w:id="5"/>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Қ.А. Тулеушинге жүктелсін.</w:t>
      </w:r>
    </w:p>
    <w:bookmarkEnd w:id="5"/>
    <w:bookmarkStart w:name="z21"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орынбасары - Қазақстан Республикасы</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2012 жылғы 26 желтоқсанда</w:t>
            </w:r>
            <w:r>
              <w:br/>
            </w:r>
            <w:r>
              <w:rPr>
                <w:rFonts w:ascii="Times New Roman"/>
                <w:b w:val="false"/>
                <w:i w:val="false"/>
                <w:color w:val="000000"/>
                <w:sz w:val="20"/>
              </w:rPr>
              <w:t>№ 479 бұйрығымен бекітілген</w:t>
            </w:r>
          </w:p>
        </w:tc>
      </w:tr>
    </w:tbl>
    <w:bookmarkStart w:name="z23" w:id="7"/>
    <w:p>
      <w:pPr>
        <w:spacing w:after="0"/>
        <w:ind w:left="0"/>
        <w:jc w:val="left"/>
      </w:pPr>
      <w:r>
        <w:rPr>
          <w:rFonts w:ascii="Times New Roman"/>
          <w:b/>
          <w:i w:val="false"/>
          <w:color w:val="000000"/>
        </w:rPr>
        <w:t xml:space="preserve"> Асыл тастармен,бағалы металдар мен асыл тастардан жасалған</w:t>
      </w:r>
      <w:r>
        <w:br/>
      </w:r>
      <w:r>
        <w:rPr>
          <w:rFonts w:ascii="Times New Roman"/>
          <w:b/>
          <w:i w:val="false"/>
          <w:color w:val="000000"/>
        </w:rPr>
        <w:t>зергерлік бұйымдармен,сондай-ақ өңделмеген табиғи алмастармен</w:t>
      </w:r>
      <w:r>
        <w:br/>
      </w:r>
      <w:r>
        <w:rPr>
          <w:rFonts w:ascii="Times New Roman"/>
          <w:b/>
          <w:i w:val="false"/>
          <w:color w:val="000000"/>
        </w:rPr>
        <w:t>операцияларды жүзеге асыратын заңды тұлғалар (Қазақстан</w:t>
      </w:r>
      <w:r>
        <w:br/>
      </w:r>
      <w:r>
        <w:rPr>
          <w:rFonts w:ascii="Times New Roman"/>
          <w:b/>
          <w:i w:val="false"/>
          <w:color w:val="000000"/>
        </w:rPr>
        <w:t>Республикасының Ұлттық Банкісінен басқа) мен жеке кәсіпкерлерді</w:t>
      </w:r>
      <w:r>
        <w:br/>
      </w:r>
      <w:r>
        <w:rPr>
          <w:rFonts w:ascii="Times New Roman"/>
          <w:b/>
          <w:i w:val="false"/>
          <w:color w:val="000000"/>
        </w:rPr>
        <w:t>арнайы есепке алу қағидалары</w:t>
      </w:r>
      <w:r>
        <w:br/>
      </w:r>
      <w:r>
        <w:rPr>
          <w:rFonts w:ascii="Times New Roman"/>
          <w:b/>
          <w:i w:val="false"/>
          <w:color w:val="000000"/>
        </w:rPr>
        <w:t>1. Жалпы ережелер</w:t>
      </w:r>
    </w:p>
    <w:bookmarkEnd w:id="7"/>
    <w:bookmarkStart w:name="z3" w:id="8"/>
    <w:p>
      <w:pPr>
        <w:spacing w:after="0"/>
        <w:ind w:left="0"/>
        <w:jc w:val="both"/>
      </w:pPr>
      <w:r>
        <w:rPr>
          <w:rFonts w:ascii="Times New Roman"/>
          <w:b w:val="false"/>
          <w:i w:val="false"/>
          <w:color w:val="000000"/>
          <w:sz w:val="28"/>
        </w:rPr>
        <w:t xml:space="preserve">
      1. Осы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қағидалары (бұдан әрі - Қағидалар) Қазақстан Республикасы Үкіметінің 2012 жылғы 23 қарашадағы № 1479 </w:t>
      </w:r>
      <w:r>
        <w:rPr>
          <w:rFonts w:ascii="Times New Roman"/>
          <w:b w:val="false"/>
          <w:i w:val="false"/>
          <w:color w:val="000000"/>
          <w:sz w:val="28"/>
        </w:rPr>
        <w:t>қаулысымен</w:t>
      </w:r>
      <w:r>
        <w:rPr>
          <w:rFonts w:ascii="Times New Roman"/>
          <w:b w:val="false"/>
          <w:i w:val="false"/>
          <w:color w:val="000000"/>
          <w:sz w:val="28"/>
        </w:rPr>
        <w:t xml:space="preserve"> бекітілген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қағидаларына сәйкес әзірленген және асыл тастармен, бағалы металдар мен асыл тастардан жасалған зергерлік бұйымдармен, сондай-ақ өңделмеген табиғи алмастармен операцияларды жүзеге асыратын заңды тұлғалар (Қазақстан Республикасының Ұлттық Банкісінен басқа) мен жеке кәсіпкерлерді арнайы есепке алу (бұдан әрі – арнайы есеп) тәртібін анықтайды.</w:t>
      </w:r>
    </w:p>
    <w:bookmarkEnd w:id="8"/>
    <w:bookmarkStart w:name="z24" w:id="9"/>
    <w:p>
      <w:pPr>
        <w:spacing w:after="0"/>
        <w:ind w:left="0"/>
        <w:jc w:val="left"/>
      </w:pPr>
      <w:r>
        <w:rPr>
          <w:rFonts w:ascii="Times New Roman"/>
          <w:b/>
          <w:i w:val="false"/>
          <w:color w:val="000000"/>
        </w:rPr>
        <w:t xml:space="preserve"> 2. Арнайы есепке алуды жүргізу </w:t>
      </w:r>
    </w:p>
    <w:bookmarkEnd w:id="9"/>
    <w:bookmarkStart w:name="z4" w:id="10"/>
    <w:p>
      <w:pPr>
        <w:spacing w:after="0"/>
        <w:ind w:left="0"/>
        <w:jc w:val="both"/>
      </w:pPr>
      <w:r>
        <w:rPr>
          <w:rFonts w:ascii="Times New Roman"/>
          <w:b w:val="false"/>
          <w:i w:val="false"/>
          <w:color w:val="000000"/>
          <w:sz w:val="28"/>
        </w:rPr>
        <w:t>
      2. Арнайы есепті Қазақстан Республикасы Инвестициялар және даму министрлігінің Техникалық реттеу және метрология комитеті электрондық және қағаз форматта асыл тастармен, бағалы металдар мен асыл тастардан жасалған зергерлік бұйымдармен, сондай-ақ өңделмеген табиғи алмастармен жасалатын операцияларды жүзеге асыратын заңды тұлғалар (Қазақстан Республикасының Ұлттық Банкісін есептемегенде) және жеке кәсіпкерлердің тізілімін (бұдан әрі – Тізілім) жүргізу арқылы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Инвестициялар және даму министрінің 2014.09.09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3. Тізілім заңды тұлғаларды және жеке кәсіпкерлерді арнайы есепке алу шегіне қарай қалыптасады.</w:t>
      </w:r>
    </w:p>
    <w:bookmarkEnd w:id="11"/>
    <w:bookmarkStart w:name="z6" w:id="12"/>
    <w:p>
      <w:pPr>
        <w:spacing w:after="0"/>
        <w:ind w:left="0"/>
        <w:jc w:val="both"/>
      </w:pPr>
      <w:r>
        <w:rPr>
          <w:rFonts w:ascii="Times New Roman"/>
          <w:b w:val="false"/>
          <w:i w:val="false"/>
          <w:color w:val="000000"/>
          <w:sz w:val="28"/>
        </w:rPr>
        <w:t>
      4. Арнайы есепке алу туралы өтінішті заңды тұлғалар және жеке кәсіпкерлер тіркеу орындары бойынша уәкілетті органның аумақтық департаменттеріне не "электрондық үкімет" www.egov.kz веб-порталы арқылы (әрі қарай – портал) береді және заңды тұлғаның басшысы, жеке кәсіпкерлер қол қояды немесе электронды цифрлық қолтаңбамен куәландырады, сондай-ақ олардың мөрлерімен куәландырылады.</w:t>
      </w:r>
    </w:p>
    <w:bookmarkEnd w:id="12"/>
    <w:p>
      <w:pPr>
        <w:spacing w:after="0"/>
        <w:ind w:left="0"/>
        <w:jc w:val="both"/>
      </w:pPr>
      <w:r>
        <w:rPr>
          <w:rFonts w:ascii="Times New Roman"/>
          <w:b w:val="false"/>
          <w:i w:val="false"/>
          <w:color w:val="000000"/>
          <w:sz w:val="28"/>
        </w:rPr>
        <w:t>
      Өтініште:</w:t>
      </w:r>
    </w:p>
    <w:bookmarkStart w:name="z38" w:id="13"/>
    <w:p>
      <w:pPr>
        <w:spacing w:after="0"/>
        <w:ind w:left="0"/>
        <w:jc w:val="both"/>
      </w:pPr>
      <w:r>
        <w:rPr>
          <w:rFonts w:ascii="Times New Roman"/>
          <w:b w:val="false"/>
          <w:i w:val="false"/>
          <w:color w:val="000000"/>
          <w:sz w:val="28"/>
        </w:rPr>
        <w:t>
      1) заңды тұлға үшін (бұдан әрі – ұйым) – заңды тұлғаның атауы,оның заңды мекенжайы, тегі және басшысының аты-жөні, байланыс телефонының нөмірі;</w:t>
      </w:r>
    </w:p>
    <w:bookmarkEnd w:id="13"/>
    <w:bookmarkStart w:name="z39" w:id="14"/>
    <w:p>
      <w:pPr>
        <w:spacing w:after="0"/>
        <w:ind w:left="0"/>
        <w:jc w:val="both"/>
      </w:pPr>
      <w:r>
        <w:rPr>
          <w:rFonts w:ascii="Times New Roman"/>
          <w:b w:val="false"/>
          <w:i w:val="false"/>
          <w:color w:val="000000"/>
          <w:sz w:val="28"/>
        </w:rPr>
        <w:t>
      2)  жеке кәсіпкерлер үшін – тегі, аты, әкесінің аты, жеке басын куәландыратын құжаттың деректері (сериясы, нөмірі, қашан бергені), тұрғылықты жері бойынша тіркелген мекенжайы көрсетіледі.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2014.09.09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5"/>
    <w:p>
      <w:pPr>
        <w:spacing w:after="0"/>
        <w:ind w:left="0"/>
        <w:jc w:val="both"/>
      </w:pPr>
      <w:r>
        <w:rPr>
          <w:rFonts w:ascii="Times New Roman"/>
          <w:b w:val="false"/>
          <w:i w:val="false"/>
          <w:color w:val="000000"/>
          <w:sz w:val="28"/>
        </w:rPr>
        <w:t>
       5. Ұйым мәлімдемемен бірге:</w:t>
      </w:r>
    </w:p>
    <w:bookmarkEnd w:id="15"/>
    <w:bookmarkStart w:name="z26" w:id="16"/>
    <w:p>
      <w:pPr>
        <w:spacing w:after="0"/>
        <w:ind w:left="0"/>
        <w:jc w:val="both"/>
      </w:pPr>
      <w:r>
        <w:rPr>
          <w:rFonts w:ascii="Times New Roman"/>
          <w:b w:val="false"/>
          <w:i w:val="false"/>
          <w:color w:val="000000"/>
          <w:sz w:val="28"/>
        </w:rPr>
        <w:t>
      1) құрылтайшылық құжаттардың көшірмесін;</w:t>
      </w:r>
    </w:p>
    <w:bookmarkEnd w:id="16"/>
    <w:bookmarkStart w:name="z27" w:id="17"/>
    <w:p>
      <w:pPr>
        <w:spacing w:after="0"/>
        <w:ind w:left="0"/>
        <w:jc w:val="both"/>
      </w:pPr>
      <w:r>
        <w:rPr>
          <w:rFonts w:ascii="Times New Roman"/>
          <w:b w:val="false"/>
          <w:i w:val="false"/>
          <w:color w:val="000000"/>
          <w:sz w:val="28"/>
        </w:rPr>
        <w:t xml:space="preserve">
      2) мемлекеттік тіркеу туралы куәліктің көшірмесін </w:t>
      </w:r>
      <w:r>
        <w:rPr>
          <w:rFonts w:ascii="Times New Roman"/>
          <w:b w:val="false"/>
          <w:i w:val="false"/>
          <w:color w:val="000000"/>
          <w:sz w:val="28"/>
        </w:rPr>
        <w:t>бизнес-сәйкестендіру номерін</w:t>
      </w:r>
      <w:r>
        <w:rPr>
          <w:rFonts w:ascii="Times New Roman"/>
          <w:b w:val="false"/>
          <w:i w:val="false"/>
          <w:color w:val="000000"/>
          <w:sz w:val="28"/>
        </w:rPr>
        <w:t xml:space="preserve"> (БСН) көрсете отырып, заңды тұлғаны (қайта тіркеу) ұсынады.</w:t>
      </w:r>
    </w:p>
    <w:bookmarkEnd w:id="17"/>
    <w:bookmarkStart w:name="z10" w:id="18"/>
    <w:p>
      <w:pPr>
        <w:spacing w:after="0"/>
        <w:ind w:left="0"/>
        <w:jc w:val="both"/>
      </w:pPr>
      <w:r>
        <w:rPr>
          <w:rFonts w:ascii="Times New Roman"/>
          <w:b w:val="false"/>
          <w:i w:val="false"/>
          <w:color w:val="000000"/>
          <w:sz w:val="28"/>
        </w:rPr>
        <w:t>
      6. Жеке кәсіпкерлер мәлімдемемен бірге бизнес-сәйкестендіру номерін (БСН) көрсете отырып, жеке кәсіпкер ретінде мемлекеттік тіркеуі туралы куәліктің көшірмесін қоса береді.</w:t>
      </w:r>
    </w:p>
    <w:bookmarkEnd w:id="18"/>
    <w:bookmarkStart w:name="z11" w:id="19"/>
    <w:p>
      <w:pPr>
        <w:spacing w:after="0"/>
        <w:ind w:left="0"/>
        <w:jc w:val="both"/>
      </w:pPr>
      <w:r>
        <w:rPr>
          <w:rFonts w:ascii="Times New Roman"/>
          <w:b w:val="false"/>
          <w:i w:val="false"/>
          <w:color w:val="000000"/>
          <w:sz w:val="28"/>
        </w:rPr>
        <w:t>
      7. Уәкілетті органның аумақтық департаментіне сұратылған құжаттардың түпнұсқалары немесе нотариалды куәландырылған көшірмелері салыстырып тексеру үшін ұсынылады.</w:t>
      </w:r>
    </w:p>
    <w:bookmarkEnd w:id="19"/>
    <w:bookmarkStart w:name="z12" w:id="20"/>
    <w:p>
      <w:pPr>
        <w:spacing w:after="0"/>
        <w:ind w:left="0"/>
        <w:jc w:val="both"/>
      </w:pPr>
      <w:r>
        <w:rPr>
          <w:rFonts w:ascii="Times New Roman"/>
          <w:b w:val="false"/>
          <w:i w:val="false"/>
          <w:color w:val="000000"/>
          <w:sz w:val="28"/>
        </w:rPr>
        <w:t>
      8. Ұйымды немесе жеке кәсіпкерді арнайы есепке алу мәлімдеме қабылданған күннен бастап 3 жұмыс күні ішінде уәкілетті органның аумақтық департаменттерімен жүзеге асырылады.</w:t>
      </w:r>
    </w:p>
    <w:bookmarkEnd w:id="20"/>
    <w:bookmarkStart w:name="z13" w:id="21"/>
    <w:p>
      <w:pPr>
        <w:spacing w:after="0"/>
        <w:ind w:left="0"/>
        <w:jc w:val="both"/>
      </w:pPr>
      <w:r>
        <w:rPr>
          <w:rFonts w:ascii="Times New Roman"/>
          <w:b w:val="false"/>
          <w:i w:val="false"/>
          <w:color w:val="000000"/>
          <w:sz w:val="28"/>
        </w:rPr>
        <w:t>
      9. Осы Қағидалардың 5 және 6-тармақтарында көрсетілген құжаттар толық көлемде ұсынылмаған жағдайда, мәлімдеме қараусыз қалады, бұл туралы құжаттар қабылданған күннен бастап 3 (үш) жұмыс күні ішінде дәлелді хат нысанында мәлімдеушіге хабарланады.</w:t>
      </w:r>
    </w:p>
    <w:bookmarkEnd w:id="21"/>
    <w:bookmarkStart w:name="z14" w:id="22"/>
    <w:p>
      <w:pPr>
        <w:spacing w:after="0"/>
        <w:ind w:left="0"/>
        <w:jc w:val="both"/>
      </w:pPr>
      <w:r>
        <w:rPr>
          <w:rFonts w:ascii="Times New Roman"/>
          <w:b w:val="false"/>
          <w:i w:val="false"/>
          <w:color w:val="000000"/>
          <w:sz w:val="28"/>
        </w:rPr>
        <w:t>
      10. Тізілімде:</w:t>
      </w:r>
    </w:p>
    <w:bookmarkEnd w:id="22"/>
    <w:bookmarkStart w:name="z28" w:id="23"/>
    <w:p>
      <w:pPr>
        <w:spacing w:after="0"/>
        <w:ind w:left="0"/>
        <w:jc w:val="both"/>
      </w:pPr>
      <w:r>
        <w:rPr>
          <w:rFonts w:ascii="Times New Roman"/>
          <w:b w:val="false"/>
          <w:i w:val="false"/>
          <w:color w:val="000000"/>
          <w:sz w:val="28"/>
        </w:rPr>
        <w:t>
      1) ұйымның толық атауы, жеке кәсіпкердің тегі және аты-жөні;</w:t>
      </w:r>
    </w:p>
    <w:bookmarkEnd w:id="23"/>
    <w:bookmarkStart w:name="z29" w:id="24"/>
    <w:p>
      <w:pPr>
        <w:spacing w:after="0"/>
        <w:ind w:left="0"/>
        <w:jc w:val="both"/>
      </w:pPr>
      <w:r>
        <w:rPr>
          <w:rFonts w:ascii="Times New Roman"/>
          <w:b w:val="false"/>
          <w:i w:val="false"/>
          <w:color w:val="000000"/>
          <w:sz w:val="28"/>
        </w:rPr>
        <w:t>
      2) бизнес сәйкестендіру номері;</w:t>
      </w:r>
    </w:p>
    <w:bookmarkEnd w:id="24"/>
    <w:bookmarkStart w:name="z30" w:id="25"/>
    <w:p>
      <w:pPr>
        <w:spacing w:after="0"/>
        <w:ind w:left="0"/>
        <w:jc w:val="both"/>
      </w:pPr>
      <w:r>
        <w:rPr>
          <w:rFonts w:ascii="Times New Roman"/>
          <w:b w:val="false"/>
          <w:i w:val="false"/>
          <w:color w:val="000000"/>
          <w:sz w:val="28"/>
        </w:rPr>
        <w:t>
      3) заңды мекенжайы;</w:t>
      </w:r>
    </w:p>
    <w:bookmarkEnd w:id="25"/>
    <w:bookmarkStart w:name="z31" w:id="26"/>
    <w:p>
      <w:pPr>
        <w:spacing w:after="0"/>
        <w:ind w:left="0"/>
        <w:jc w:val="both"/>
      </w:pPr>
      <w:r>
        <w:rPr>
          <w:rFonts w:ascii="Times New Roman"/>
          <w:b w:val="false"/>
          <w:i w:val="false"/>
          <w:color w:val="000000"/>
          <w:sz w:val="28"/>
        </w:rPr>
        <w:t>
      4) басшының аты, тегі, әкесінің аты;</w:t>
      </w:r>
    </w:p>
    <w:bookmarkEnd w:id="26"/>
    <w:bookmarkStart w:name="z32" w:id="27"/>
    <w:p>
      <w:pPr>
        <w:spacing w:after="0"/>
        <w:ind w:left="0"/>
        <w:jc w:val="both"/>
      </w:pPr>
      <w:r>
        <w:rPr>
          <w:rFonts w:ascii="Times New Roman"/>
          <w:b w:val="false"/>
          <w:i w:val="false"/>
          <w:color w:val="000000"/>
          <w:sz w:val="28"/>
        </w:rPr>
        <w:t>
      5) байланыс телефондары;</w:t>
      </w:r>
    </w:p>
    <w:bookmarkEnd w:id="27"/>
    <w:bookmarkStart w:name="z33" w:id="28"/>
    <w:p>
      <w:pPr>
        <w:spacing w:after="0"/>
        <w:ind w:left="0"/>
        <w:jc w:val="both"/>
      </w:pPr>
      <w:r>
        <w:rPr>
          <w:rFonts w:ascii="Times New Roman"/>
          <w:b w:val="false"/>
          <w:i w:val="false"/>
          <w:color w:val="000000"/>
          <w:sz w:val="28"/>
        </w:rPr>
        <w:t>
      6) жүзеге асыратын қызметтері түрлерінің тізбесі;</w:t>
      </w:r>
    </w:p>
    <w:bookmarkEnd w:id="28"/>
    <w:bookmarkStart w:name="z34" w:id="29"/>
    <w:p>
      <w:pPr>
        <w:spacing w:after="0"/>
        <w:ind w:left="0"/>
        <w:jc w:val="both"/>
      </w:pPr>
      <w:r>
        <w:rPr>
          <w:rFonts w:ascii="Times New Roman"/>
          <w:b w:val="false"/>
          <w:i w:val="false"/>
          <w:color w:val="000000"/>
          <w:sz w:val="28"/>
        </w:rPr>
        <w:t>
      7) Тізілімге енгізілген күні көрсетіледі.</w:t>
      </w:r>
    </w:p>
    <w:bookmarkEnd w:id="29"/>
    <w:bookmarkStart w:name="z15" w:id="30"/>
    <w:p>
      <w:pPr>
        <w:spacing w:after="0"/>
        <w:ind w:left="0"/>
        <w:jc w:val="both"/>
      </w:pPr>
      <w:r>
        <w:rPr>
          <w:rFonts w:ascii="Times New Roman"/>
          <w:b w:val="false"/>
          <w:i w:val="false"/>
          <w:color w:val="000000"/>
          <w:sz w:val="28"/>
        </w:rPr>
        <w:t>
      11. Арнайы есепке қойған күннен бастап бір жұмыс күні ішінде аумақтық департамент осы Қағидалардың қосымшасына сәйкес нысан бойынша, не аумақтық департаменттің уәкілетті тұлғаларының электронды цифрлық қолтаңбасымен куәландырылған электронды құжат түрінде асыл тастармен, бағалы металдар мен асыл тастардан жасалған зергерлік бұйымдармен, сондай-ақ өңделмеген табиғи алмастармен жасалатын операцияларды жүзеге асыратын заңды тұлғалар (Қазақстан Республикасының Ұлттық Банкісінен басқа) мен жеке кәсіпкерлерді арнайы есепке қою туралы анықтама береді.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2014.09.09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31"/>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көрсетілген құжаттарда мәліметтер өзгерген жағдайда, мәліметтер өзгерген күннен бастап ұйым немесе жеке кәсіпкер ол туралы 10 жұмыс күні ішінде оларды арнайы есепке алған органға хабарлайды. Сонымен бірге салыстыру үшін құжаттардың түпнұсқалары не нотариалды куәландырылған көшірмелері бірге ұсынылады.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тастармен, бағалы металдар</w:t>
            </w:r>
            <w:r>
              <w:br/>
            </w:r>
            <w:r>
              <w:rPr>
                <w:rFonts w:ascii="Times New Roman"/>
                <w:b w:val="false"/>
                <w:i w:val="false"/>
                <w:color w:val="000000"/>
                <w:sz w:val="20"/>
              </w:rPr>
              <w:t>мен асыл тастардан жасалған</w:t>
            </w:r>
            <w:r>
              <w:br/>
            </w:r>
            <w:r>
              <w:rPr>
                <w:rFonts w:ascii="Times New Roman"/>
                <w:b w:val="false"/>
                <w:i w:val="false"/>
                <w:color w:val="000000"/>
                <w:sz w:val="20"/>
              </w:rPr>
              <w:t>зергерлік бұйымдармен,</w:t>
            </w:r>
            <w:r>
              <w:br/>
            </w:r>
            <w:r>
              <w:rPr>
                <w:rFonts w:ascii="Times New Roman"/>
                <w:b w:val="false"/>
                <w:i w:val="false"/>
                <w:color w:val="000000"/>
                <w:sz w:val="20"/>
              </w:rPr>
              <w:t>сондай-ақ өңделмеген табиғи</w:t>
            </w:r>
            <w:r>
              <w:br/>
            </w:r>
            <w:r>
              <w:rPr>
                <w:rFonts w:ascii="Times New Roman"/>
                <w:b w:val="false"/>
                <w:i w:val="false"/>
                <w:color w:val="000000"/>
                <w:sz w:val="20"/>
              </w:rPr>
              <w:t>алмастармен операцияларды</w:t>
            </w:r>
            <w:r>
              <w:br/>
            </w:r>
            <w:r>
              <w:rPr>
                <w:rFonts w:ascii="Times New Roman"/>
                <w:b w:val="false"/>
                <w:i w:val="false"/>
                <w:color w:val="000000"/>
                <w:sz w:val="20"/>
              </w:rPr>
              <w:t>жүзеге асыратын заңды тұлғалар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Банкісінен басқа)</w:t>
            </w:r>
            <w:r>
              <w:br/>
            </w:r>
            <w:r>
              <w:rPr>
                <w:rFonts w:ascii="Times New Roman"/>
                <w:b w:val="false"/>
                <w:i w:val="false"/>
                <w:color w:val="000000"/>
                <w:sz w:val="20"/>
              </w:rPr>
              <w:t>мен жеке кәсіпкерлерді арнайы</w:t>
            </w:r>
            <w:r>
              <w:br/>
            </w:r>
            <w:r>
              <w:rPr>
                <w:rFonts w:ascii="Times New Roman"/>
                <w:b w:val="false"/>
                <w:i w:val="false"/>
                <w:color w:val="000000"/>
                <w:sz w:val="20"/>
              </w:rPr>
              <w:t>есепке алу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36" w:id="32"/>
    <w:p>
      <w:pPr>
        <w:spacing w:after="0"/>
        <w:ind w:left="0"/>
        <w:jc w:val="left"/>
      </w:pPr>
      <w:r>
        <w:rPr>
          <w:rFonts w:ascii="Times New Roman"/>
          <w:b/>
          <w:i w:val="false"/>
          <w:color w:val="000000"/>
        </w:rPr>
        <w:t xml:space="preserve"> Асыл тастармен, бағалы металдар мен асыл тастардан жасалған</w:t>
      </w:r>
      <w:r>
        <w:br/>
      </w:r>
      <w:r>
        <w:rPr>
          <w:rFonts w:ascii="Times New Roman"/>
          <w:b/>
          <w:i w:val="false"/>
          <w:color w:val="000000"/>
        </w:rPr>
        <w:t>зергерлік бұйымдармен, сондай-ақ өңделмеген табиғи алмастармен</w:t>
      </w:r>
      <w:r>
        <w:br/>
      </w:r>
      <w:r>
        <w:rPr>
          <w:rFonts w:ascii="Times New Roman"/>
          <w:b/>
          <w:i w:val="false"/>
          <w:color w:val="000000"/>
        </w:rPr>
        <w:t>операцияларды жүзеге асыратын заңды тұлғалар (Қазақстан</w:t>
      </w:r>
      <w:r>
        <w:br/>
      </w:r>
      <w:r>
        <w:rPr>
          <w:rFonts w:ascii="Times New Roman"/>
          <w:b/>
          <w:i w:val="false"/>
          <w:color w:val="000000"/>
        </w:rPr>
        <w:t>Республикасының Ұлттық Банкісінен басқа) мен жеке</w:t>
      </w:r>
      <w:r>
        <w:br/>
      </w:r>
      <w:r>
        <w:rPr>
          <w:rFonts w:ascii="Times New Roman"/>
          <w:b/>
          <w:i w:val="false"/>
          <w:color w:val="000000"/>
        </w:rPr>
        <w:t>кәсіпкерлерді арнайы есепке алу туралы анықтама</w:t>
      </w:r>
    </w:p>
    <w:bookmarkEnd w:id="3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басшының тегі, аты-жөні (жеке кәсіпкерлер</w:t>
      </w:r>
    </w:p>
    <w:p>
      <w:pPr>
        <w:spacing w:after="0"/>
        <w:ind w:left="0"/>
        <w:jc w:val="both"/>
      </w:pPr>
      <w:r>
        <w:rPr>
          <w:rFonts w:ascii="Times New Roman"/>
          <w:b w:val="false"/>
          <w:i w:val="false"/>
          <w:color w:val="000000"/>
          <w:sz w:val="28"/>
        </w:rPr>
        <w:t>
      үшін – аты, тегі, әкесінің аты, жеке басын куәландыратын құжаттың</w:t>
      </w:r>
    </w:p>
    <w:p>
      <w:pPr>
        <w:spacing w:after="0"/>
        <w:ind w:left="0"/>
        <w:jc w:val="both"/>
      </w:pPr>
      <w:r>
        <w:rPr>
          <w:rFonts w:ascii="Times New Roman"/>
          <w:b w:val="false"/>
          <w:i w:val="false"/>
          <w:color w:val="000000"/>
          <w:sz w:val="28"/>
        </w:rPr>
        <w:t>
      мәліметтері: сериясы, номері, кім, қашан берілді, мекенжайы бойынша</w:t>
      </w:r>
    </w:p>
    <w:p>
      <w:pPr>
        <w:spacing w:after="0"/>
        <w:ind w:left="0"/>
        <w:jc w:val="both"/>
      </w:pPr>
      <w:r>
        <w:rPr>
          <w:rFonts w:ascii="Times New Roman"/>
          <w:b w:val="false"/>
          <w:i w:val="false"/>
          <w:color w:val="000000"/>
          <w:sz w:val="28"/>
        </w:rPr>
        <w:t>
      тіркеу орны), мекенжайы,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асыл тастармен, бағалы металдар мен асыл тастардан жасалған зергерлік</w:t>
      </w:r>
    </w:p>
    <w:p>
      <w:pPr>
        <w:spacing w:after="0"/>
        <w:ind w:left="0"/>
        <w:jc w:val="both"/>
      </w:pPr>
      <w:r>
        <w:rPr>
          <w:rFonts w:ascii="Times New Roman"/>
          <w:b w:val="false"/>
          <w:i w:val="false"/>
          <w:color w:val="000000"/>
          <w:sz w:val="28"/>
        </w:rPr>
        <w:t>
      бұйымдармен, сондай-ақ Қазақстан Республикасы аумағында өңделмеген</w:t>
      </w:r>
    </w:p>
    <w:p>
      <w:pPr>
        <w:spacing w:after="0"/>
        <w:ind w:left="0"/>
        <w:jc w:val="both"/>
      </w:pPr>
      <w:r>
        <w:rPr>
          <w:rFonts w:ascii="Times New Roman"/>
          <w:b w:val="false"/>
          <w:i w:val="false"/>
          <w:color w:val="000000"/>
          <w:sz w:val="28"/>
        </w:rPr>
        <w:t>
      табиғи алмастармен операцияларды жүзеге асыратын заңды тұлғалар мен</w:t>
      </w:r>
    </w:p>
    <w:p>
      <w:pPr>
        <w:spacing w:after="0"/>
        <w:ind w:left="0"/>
        <w:jc w:val="both"/>
      </w:pPr>
      <w:r>
        <w:rPr>
          <w:rFonts w:ascii="Times New Roman"/>
          <w:b w:val="false"/>
          <w:i w:val="false"/>
          <w:color w:val="000000"/>
          <w:sz w:val="28"/>
        </w:rPr>
        <w:t>
      жеке кәсіпкерлердің арнайы есебінде тіркелгені туралы беріледі.</w:t>
      </w:r>
    </w:p>
    <w:p>
      <w:pPr>
        <w:spacing w:after="0"/>
        <w:ind w:left="0"/>
        <w:jc w:val="both"/>
      </w:pPr>
      <w:r>
        <w:rPr>
          <w:rFonts w:ascii="Times New Roman"/>
          <w:b w:val="false"/>
          <w:i w:val="false"/>
          <w:color w:val="000000"/>
          <w:sz w:val="28"/>
        </w:rPr>
        <w:t>
      Берілді:          _________________________________________________</w:t>
      </w:r>
    </w:p>
    <w:p>
      <w:pPr>
        <w:spacing w:after="0"/>
        <w:ind w:left="0"/>
        <w:jc w:val="both"/>
      </w:pPr>
      <w:r>
        <w:rPr>
          <w:rFonts w:ascii="Times New Roman"/>
          <w:b w:val="false"/>
          <w:i w:val="false"/>
          <w:color w:val="000000"/>
          <w:sz w:val="28"/>
        </w:rPr>
        <w:t>
      Қазақстан Республикасы Индустрия және жаңа</w:t>
      </w:r>
    </w:p>
    <w:p>
      <w:pPr>
        <w:spacing w:after="0"/>
        <w:ind w:left="0"/>
        <w:jc w:val="both"/>
      </w:pPr>
      <w:r>
        <w:rPr>
          <w:rFonts w:ascii="Times New Roman"/>
          <w:b w:val="false"/>
          <w:i w:val="false"/>
          <w:color w:val="000000"/>
          <w:sz w:val="28"/>
        </w:rPr>
        <w:t>
                         технологиялар министрлігі Техникалық реттеу және</w:t>
      </w:r>
    </w:p>
    <w:p>
      <w:pPr>
        <w:spacing w:after="0"/>
        <w:ind w:left="0"/>
        <w:jc w:val="both"/>
      </w:pPr>
      <w:r>
        <w:rPr>
          <w:rFonts w:ascii="Times New Roman"/>
          <w:b w:val="false"/>
          <w:i w:val="false"/>
          <w:color w:val="000000"/>
          <w:sz w:val="28"/>
        </w:rPr>
        <w:t>
      метрология комитетінің департамент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Басшының аты-жөні, байл. тел.</w:t>
      </w:r>
    </w:p>
    <w:p>
      <w:pPr>
        <w:spacing w:after="0"/>
        <w:ind w:left="0"/>
        <w:jc w:val="both"/>
      </w:pPr>
      <w:r>
        <w:rPr>
          <w:rFonts w:ascii="Times New Roman"/>
          <w:b w:val="false"/>
          <w:i w:val="false"/>
          <w:color w:val="000000"/>
          <w:sz w:val="28"/>
        </w:rPr>
        <w:t>
      М.О.             "___"____________20___ж.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