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13fa" w14:textId="88d1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салудың аумақтық ережелерiн әзірлеудің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10 желтоқсандағы № 603 Бұйрығы. Қазақстан Республикасы Әділет министрлігінде 2013 жылы 17 қаңтарда № 8267 тіркелді. Күші жойылды - Қазақстан Республикасы Ұлттық экономика министрінің 2015 жылғы 20 наурыздағы № 238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20.03.2015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қалаларында және басқа елді мекендерінде құрылыс салудың аумақтық ережелерін әзірлеу </w:t>
      </w:r>
      <w:r>
        <w:rPr>
          <w:rFonts w:ascii="Times New Roman"/>
          <w:b w:val="false"/>
          <w:i w:val="false"/>
          <w:color w:val="000000"/>
          <w:sz w:val="28"/>
        </w:rPr>
        <w:t>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Сәулет, жобалық жұмыстар және сметалық нормалар департаменті осы бұйрықты Қазақстан Республикасы Әділет министрлігінде мемлекеттік тіркегеннен кейін оның салалық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С. Нокин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үй-коммуналдық  </w:t>
      </w:r>
      <w:r>
        <w:br/>
      </w:r>
      <w:r>
        <w:rPr>
          <w:rFonts w:ascii="Times New Roman"/>
          <w:b w:val="false"/>
          <w:i w:val="false"/>
          <w:color w:val="000000"/>
          <w:sz w:val="28"/>
        </w:rPr>
        <w:t>
шаруашылық істері агенттігі төрағасының</w:t>
      </w:r>
      <w:r>
        <w:br/>
      </w:r>
      <w:r>
        <w:rPr>
          <w:rFonts w:ascii="Times New Roman"/>
          <w:b w:val="false"/>
          <w:i w:val="false"/>
          <w:color w:val="000000"/>
          <w:sz w:val="28"/>
        </w:rPr>
        <w:t xml:space="preserve">
2012 жылғы 10 желтоқсандағы     </w:t>
      </w:r>
      <w:r>
        <w:br/>
      </w:r>
      <w:r>
        <w:rPr>
          <w:rFonts w:ascii="Times New Roman"/>
          <w:b w:val="false"/>
          <w:i w:val="false"/>
          <w:color w:val="000000"/>
          <w:sz w:val="28"/>
        </w:rPr>
        <w:t xml:space="preserve">
№ 603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Құрылыс салудың аумақтық ережелерiн әзірлеудің</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Құрылыс салудың аумақтық ережелерін әзірлеудің қағидасы (бұдан әрі – Қағида) елді мекеннің шекарасы шегінде ерекше реттелетін аумақтарды және қала құрылысын регламенттеуді ескере отырып, қазіргі заманғы және перспективалық қала құрылысы және әлеуметтік-экономикалық дамуға, табиғи-климаттық, демографиялық жағдайлар мен ерекшеліктерге қатысты нақты елді мекен бойынша аумақтық (облыстық, аудандық, қалалық) құрылыс салу ережелерін (бұдан әрі – Аумақтық ережелер) құруға арналған.</w:t>
      </w:r>
      <w:r>
        <w:br/>
      </w:r>
      <w:r>
        <w:rPr>
          <w:rFonts w:ascii="Times New Roman"/>
          <w:b w:val="false"/>
          <w:i w:val="false"/>
          <w:color w:val="000000"/>
          <w:sz w:val="28"/>
        </w:rPr>
        <w:t>
</w:t>
      </w:r>
      <w:r>
        <w:rPr>
          <w:rFonts w:ascii="Times New Roman"/>
          <w:b w:val="false"/>
          <w:i w:val="false"/>
          <w:color w:val="000000"/>
          <w:sz w:val="28"/>
        </w:rPr>
        <w:t>
      2. Аумақтық ережелер аумақтардың қала құрылысын жоспарлаудың </w:t>
      </w:r>
      <w:r>
        <w:rPr>
          <w:rFonts w:ascii="Times New Roman"/>
          <w:b w:val="false"/>
          <w:i w:val="false"/>
          <w:color w:val="000000"/>
          <w:sz w:val="28"/>
        </w:rPr>
        <w:t>кешенді схемалары</w:t>
      </w:r>
      <w:r>
        <w:rPr>
          <w:rFonts w:ascii="Times New Roman"/>
          <w:b w:val="false"/>
          <w:i w:val="false"/>
          <w:color w:val="000000"/>
          <w:sz w:val="28"/>
        </w:rPr>
        <w:t xml:space="preserve"> негізінде әзірленеді.</w:t>
      </w:r>
      <w:r>
        <w:br/>
      </w:r>
      <w:r>
        <w:rPr>
          <w:rFonts w:ascii="Times New Roman"/>
          <w:b w:val="false"/>
          <w:i w:val="false"/>
          <w:color w:val="000000"/>
          <w:sz w:val="28"/>
        </w:rPr>
        <w:t>
</w:t>
      </w:r>
      <w:r>
        <w:rPr>
          <w:rFonts w:ascii="Times New Roman"/>
          <w:b w:val="false"/>
          <w:i w:val="false"/>
          <w:color w:val="000000"/>
          <w:sz w:val="28"/>
        </w:rPr>
        <w:t>
      Аумақтық ережелер елді мекендердің аумағында құрылыс салған кезде бірыңғай мемлекеттік саясат жүргізуді көздейді.</w:t>
      </w:r>
      <w:r>
        <w:br/>
      </w:r>
      <w:r>
        <w:rPr>
          <w:rFonts w:ascii="Times New Roman"/>
          <w:b w:val="false"/>
          <w:i w:val="false"/>
          <w:color w:val="000000"/>
          <w:sz w:val="28"/>
        </w:rPr>
        <w:t>
</w:t>
      </w:r>
      <w:r>
        <w:rPr>
          <w:rFonts w:ascii="Times New Roman"/>
          <w:b w:val="false"/>
          <w:i w:val="false"/>
          <w:color w:val="000000"/>
          <w:sz w:val="28"/>
        </w:rPr>
        <w:t>
      3. Аумақтық ережелер сәулет, қала құрылысы және құрылыс қызметi субъектiлерiмен жер учаскелерiн пайдалану, елдi мекендердің аумағы мен қала маңындағы аймақтарда жобалау мен құрылыс салу жағдайларын және талаптарын айқындайды, жылжымайтын мүліктің жаңа объектiлерiн орналастыруға және салуға немесе қолда барын өзгертуге (қайта бейiндеуге, қайта жабдықтауға, қайта жоспарлауға, қайта жаңартуға, кеңейтуге, күрделi жөндеуге) рұқсат беру рәсiмдерiн өткізу тәртiбiн белгiлейдi.</w:t>
      </w:r>
      <w:r>
        <w:br/>
      </w:r>
      <w:r>
        <w:rPr>
          <w:rFonts w:ascii="Times New Roman"/>
          <w:b w:val="false"/>
          <w:i w:val="false"/>
          <w:color w:val="000000"/>
          <w:sz w:val="28"/>
        </w:rPr>
        <w:t>
</w:t>
      </w:r>
      <w:r>
        <w:rPr>
          <w:rFonts w:ascii="Times New Roman"/>
          <w:b w:val="false"/>
          <w:i w:val="false"/>
          <w:color w:val="000000"/>
          <w:sz w:val="28"/>
        </w:rPr>
        <w:t>
      4. Аумақтық ережелерді нақты елді мекен бойынша осы Қағиданың талаптарын ескере отырып, жергілікті атқарушы органның сәулет және қала құрылысы басқармасы әзірлейді және облыстық (қалалық) мәслихаттар бекітеді.</w:t>
      </w:r>
      <w:r>
        <w:br/>
      </w:r>
      <w:r>
        <w:rPr>
          <w:rFonts w:ascii="Times New Roman"/>
          <w:b w:val="false"/>
          <w:i w:val="false"/>
          <w:color w:val="000000"/>
          <w:sz w:val="28"/>
        </w:rPr>
        <w:t>
</w:t>
      </w:r>
      <w:r>
        <w:rPr>
          <w:rFonts w:ascii="Times New Roman"/>
          <w:b w:val="false"/>
          <w:i w:val="false"/>
          <w:color w:val="000000"/>
          <w:sz w:val="28"/>
        </w:rPr>
        <w:t>
      Бұл ретте, жоба кезеңінде Аумақтық ережелер жергілікті атқарушы органның мүдделі бөлімшелерімен және орталық атқарушы органдардың аумақтық бөлімшелерімен нормативтік құқықтық актілердің және нормативтік техникалық құжаттардың талаптарына сәйкестігі тұрғысында тексеріледі.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Аумақтық ережелері сәулет, қала құрылысы және құрылыс істері жөніндегі уәкiлеттi мемлекеттiк органмен келісіледі.</w:t>
      </w:r>
      <w:r>
        <w:br/>
      </w:r>
      <w:r>
        <w:rPr>
          <w:rFonts w:ascii="Times New Roman"/>
          <w:b w:val="false"/>
          <w:i w:val="false"/>
          <w:color w:val="000000"/>
          <w:sz w:val="28"/>
        </w:rPr>
        <w:t>
</w:t>
      </w:r>
      <w:r>
        <w:rPr>
          <w:rFonts w:ascii="Times New Roman"/>
          <w:b w:val="false"/>
          <w:i w:val="false"/>
          <w:color w:val="000000"/>
          <w:sz w:val="28"/>
        </w:rPr>
        <w:t>
      Елді мекеннің Бас жоспарына өзгерістер мен толықтырулар енгізілген жағдайда, жартыжылдық мерзімде Аумақтық ережелерге тиісті өзгерістер енгізіледі.</w:t>
      </w:r>
      <w:r>
        <w:br/>
      </w:r>
      <w:r>
        <w:rPr>
          <w:rFonts w:ascii="Times New Roman"/>
          <w:b w:val="false"/>
          <w:i w:val="false"/>
          <w:color w:val="000000"/>
          <w:sz w:val="28"/>
        </w:rPr>
        <w:t>
</w:t>
      </w:r>
      <w:r>
        <w:rPr>
          <w:rFonts w:ascii="Times New Roman"/>
          <w:b w:val="false"/>
          <w:i w:val="false"/>
          <w:color w:val="000000"/>
          <w:sz w:val="28"/>
        </w:rPr>
        <w:t>
      5. Аумақтық ережелер: мынадай тәртіп пен шарттарды айқындауы және бекітуге тиіс:</w:t>
      </w:r>
      <w:r>
        <w:br/>
      </w:r>
      <w:r>
        <w:rPr>
          <w:rFonts w:ascii="Times New Roman"/>
          <w:b w:val="false"/>
          <w:i w:val="false"/>
          <w:color w:val="000000"/>
          <w:sz w:val="28"/>
        </w:rPr>
        <w:t>
</w:t>
      </w:r>
      <w:r>
        <w:rPr>
          <w:rFonts w:ascii="Times New Roman"/>
          <w:b w:val="false"/>
          <w:i w:val="false"/>
          <w:color w:val="000000"/>
          <w:sz w:val="28"/>
        </w:rPr>
        <w:t>
      1) құрылыс объектісі үшін құжаттарды орналастыру, ұсыну және құқықтық ресімдеу, оның ішінде:</w:t>
      </w:r>
      <w:r>
        <w:br/>
      </w:r>
      <w:r>
        <w:rPr>
          <w:rFonts w:ascii="Times New Roman"/>
          <w:b w:val="false"/>
          <w:i w:val="false"/>
          <w:color w:val="000000"/>
          <w:sz w:val="28"/>
        </w:rPr>
        <w:t>
</w:t>
      </w:r>
      <w:r>
        <w:rPr>
          <w:rFonts w:ascii="Times New Roman"/>
          <w:b w:val="false"/>
          <w:i w:val="false"/>
          <w:color w:val="000000"/>
          <w:sz w:val="28"/>
        </w:rPr>
        <w:t>
      елді мекеннің аумағында құрылысты кешенді орналастыру және нақты объектілерге алаңдарды таңдау;</w:t>
      </w:r>
      <w:r>
        <w:br/>
      </w:r>
      <w:r>
        <w:rPr>
          <w:rFonts w:ascii="Times New Roman"/>
          <w:b w:val="false"/>
          <w:i w:val="false"/>
          <w:color w:val="000000"/>
          <w:sz w:val="28"/>
        </w:rPr>
        <w:t>
</w:t>
      </w:r>
      <w:r>
        <w:rPr>
          <w:rFonts w:ascii="Times New Roman"/>
          <w:b w:val="false"/>
          <w:i w:val="false"/>
          <w:color w:val="000000"/>
          <w:sz w:val="28"/>
        </w:rPr>
        <w:t>
      арнайы мақсаттағы аумақтарда құрылыс және абаттандыру объектілерін орналастыру;</w:t>
      </w:r>
      <w:r>
        <w:br/>
      </w:r>
      <w:r>
        <w:rPr>
          <w:rFonts w:ascii="Times New Roman"/>
          <w:b w:val="false"/>
          <w:i w:val="false"/>
          <w:color w:val="000000"/>
          <w:sz w:val="28"/>
        </w:rPr>
        <w:t>
</w:t>
      </w:r>
      <w:r>
        <w:rPr>
          <w:rFonts w:ascii="Times New Roman"/>
          <w:b w:val="false"/>
          <w:i w:val="false"/>
          <w:color w:val="000000"/>
          <w:sz w:val="28"/>
        </w:rPr>
        <w:t>
      елді мекенде құрылыс салуға, оны абаттандыруға, көгалдандыруға және сәулет-көркемдік безендіруге жобалау құжаттамасын, құрылысты бекітілген жобалар бойынша жүзеге асыруды және объектілерді пайдалануға қабылдауды келісу;</w:t>
      </w:r>
      <w:r>
        <w:br/>
      </w:r>
      <w:r>
        <w:rPr>
          <w:rFonts w:ascii="Times New Roman"/>
          <w:b w:val="false"/>
          <w:i w:val="false"/>
          <w:color w:val="000000"/>
          <w:sz w:val="28"/>
        </w:rPr>
        <w:t>
</w:t>
      </w:r>
      <w:r>
        <w:rPr>
          <w:rFonts w:ascii="Times New Roman"/>
          <w:b w:val="false"/>
          <w:i w:val="false"/>
          <w:color w:val="000000"/>
          <w:sz w:val="28"/>
        </w:rPr>
        <w:t>
      құрылыс объектісін құқықтық ресімдеу;</w:t>
      </w:r>
      <w:r>
        <w:br/>
      </w:r>
      <w:r>
        <w:rPr>
          <w:rFonts w:ascii="Times New Roman"/>
          <w:b w:val="false"/>
          <w:i w:val="false"/>
          <w:color w:val="000000"/>
          <w:sz w:val="28"/>
        </w:rPr>
        <w:t>
</w:t>
      </w:r>
      <w:r>
        <w:rPr>
          <w:rFonts w:ascii="Times New Roman"/>
          <w:b w:val="false"/>
          <w:i w:val="false"/>
          <w:color w:val="000000"/>
          <w:sz w:val="28"/>
        </w:rPr>
        <w:t>
      2) құрылысты жүзеге асыру, оның ішінде:</w:t>
      </w:r>
      <w:r>
        <w:br/>
      </w:r>
      <w:r>
        <w:rPr>
          <w:rFonts w:ascii="Times New Roman"/>
          <w:b w:val="false"/>
          <w:i w:val="false"/>
          <w:color w:val="000000"/>
          <w:sz w:val="28"/>
        </w:rPr>
        <w:t>
</w:t>
      </w:r>
      <w:r>
        <w:rPr>
          <w:rFonts w:ascii="Times New Roman"/>
          <w:b w:val="false"/>
          <w:i w:val="false"/>
          <w:color w:val="000000"/>
          <w:sz w:val="28"/>
        </w:rPr>
        <w:t>
      құрылыс объектісі үшін бастапқы деректерді беру;</w:t>
      </w:r>
      <w:r>
        <w:br/>
      </w:r>
      <w:r>
        <w:rPr>
          <w:rFonts w:ascii="Times New Roman"/>
          <w:b w:val="false"/>
          <w:i w:val="false"/>
          <w:color w:val="000000"/>
          <w:sz w:val="28"/>
        </w:rPr>
        <w:t>
</w:t>
      </w:r>
      <w:r>
        <w:rPr>
          <w:rFonts w:ascii="Times New Roman"/>
          <w:b w:val="false"/>
          <w:i w:val="false"/>
          <w:color w:val="000000"/>
          <w:sz w:val="28"/>
        </w:rPr>
        <w:t>
      құрылыс объектісіне арналған жобалау құжаттамасын алдын ала келісу және жер учаскесін таңдау актісін бекіту (қажет болған жағдайда);</w:t>
      </w:r>
      <w:r>
        <w:br/>
      </w:r>
      <w:r>
        <w:rPr>
          <w:rFonts w:ascii="Times New Roman"/>
          <w:b w:val="false"/>
          <w:i w:val="false"/>
          <w:color w:val="000000"/>
          <w:sz w:val="28"/>
        </w:rPr>
        <w:t>
</w:t>
      </w:r>
      <w:r>
        <w:rPr>
          <w:rFonts w:ascii="Times New Roman"/>
          <w:b w:val="false"/>
          <w:i w:val="false"/>
          <w:color w:val="000000"/>
          <w:sz w:val="28"/>
        </w:rPr>
        <w:t>
      сараптама жүргізу (қажет болған жағдайда) және жобалау құжаттамасын бекіту;</w:t>
      </w:r>
      <w:r>
        <w:br/>
      </w:r>
      <w:r>
        <w:rPr>
          <w:rFonts w:ascii="Times New Roman"/>
          <w:b w:val="false"/>
          <w:i w:val="false"/>
          <w:color w:val="000000"/>
          <w:sz w:val="28"/>
        </w:rPr>
        <w:t>
</w:t>
      </w:r>
      <w:r>
        <w:rPr>
          <w:rFonts w:ascii="Times New Roman"/>
          <w:b w:val="false"/>
          <w:i w:val="false"/>
          <w:color w:val="000000"/>
          <w:sz w:val="28"/>
        </w:rPr>
        <w:t xml:space="preserve">
      мемлекеттік сәулет-құрылыс бақылау органдарына құрылыс-монтаждау жұмыстарының басталғаны туралы хабарлау; </w:t>
      </w:r>
      <w:r>
        <w:br/>
      </w:r>
      <w:r>
        <w:rPr>
          <w:rFonts w:ascii="Times New Roman"/>
          <w:b w:val="false"/>
          <w:i w:val="false"/>
          <w:color w:val="000000"/>
          <w:sz w:val="28"/>
        </w:rPr>
        <w:t>
</w:t>
      </w:r>
      <w:r>
        <w:rPr>
          <w:rFonts w:ascii="Times New Roman"/>
          <w:b w:val="false"/>
          <w:i w:val="false"/>
          <w:color w:val="000000"/>
          <w:sz w:val="28"/>
        </w:rPr>
        <w:t>
      құрылыс объектілерінің сапасына бақылау және қадағалау және құрылыс объектілерін пайдалануға қабылдау;</w:t>
      </w:r>
      <w:r>
        <w:br/>
      </w:r>
      <w:r>
        <w:rPr>
          <w:rFonts w:ascii="Times New Roman"/>
          <w:b w:val="false"/>
          <w:i w:val="false"/>
          <w:color w:val="000000"/>
          <w:sz w:val="28"/>
        </w:rPr>
        <w:t>
</w:t>
      </w:r>
      <w:r>
        <w:rPr>
          <w:rFonts w:ascii="Times New Roman"/>
          <w:b w:val="false"/>
          <w:i w:val="false"/>
          <w:color w:val="000000"/>
          <w:sz w:val="28"/>
        </w:rPr>
        <w:t>
      3) қолда бар жылжымайтын мүлік объектілерін өзгерткен кезде (реконструкциялау, қайта бейіндеу, қайта жабдықтау, қайта жоспарлау, кеңейту, күрделі жөндеу, қайта жаңғырту);</w:t>
      </w:r>
      <w:r>
        <w:br/>
      </w:r>
      <w:r>
        <w:rPr>
          <w:rFonts w:ascii="Times New Roman"/>
          <w:b w:val="false"/>
          <w:i w:val="false"/>
          <w:color w:val="000000"/>
          <w:sz w:val="28"/>
        </w:rPr>
        <w:t>
</w:t>
      </w:r>
      <w:r>
        <w:rPr>
          <w:rFonts w:ascii="Times New Roman"/>
          <w:b w:val="false"/>
          <w:i w:val="false"/>
          <w:color w:val="000000"/>
          <w:sz w:val="28"/>
        </w:rPr>
        <w:t>
      4) кәсіпкерлік қызметті жүзеге асыру үшін уақытша сауда, қызмет көрсету объектілерін, шағын сәулет нысандарын, сыртқы жарнаманы орналастырғанда.</w:t>
      </w:r>
      <w:r>
        <w:br/>
      </w:r>
      <w:r>
        <w:rPr>
          <w:rFonts w:ascii="Times New Roman"/>
          <w:b w:val="false"/>
          <w:i w:val="false"/>
          <w:color w:val="000000"/>
          <w:sz w:val="28"/>
        </w:rPr>
        <w:t>
</w:t>
      </w:r>
      <w:r>
        <w:rPr>
          <w:rFonts w:ascii="Times New Roman"/>
          <w:b w:val="false"/>
          <w:i w:val="false"/>
          <w:color w:val="000000"/>
          <w:sz w:val="28"/>
        </w:rPr>
        <w:t>
      6. Аумақтық ережелерде оларды әзірлеген кезде елді мекендер аумағының, құрылыс салудың, оларда мәдени, тарихи сәулет-қала құрылысы мұрасын және табиғи ландшафтын сақтаудың өзіндік ерекшеліктерін ескеру туралы талаптар болуға тиіс.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Өңірлік даму министрінің 10.01.2014 </w:t>
      </w:r>
      <w:r>
        <w:rPr>
          <w:rFonts w:ascii="Times New Roman"/>
          <w:b w:val="false"/>
          <w:i w:val="false"/>
          <w:color w:val="000000"/>
          <w:sz w:val="28"/>
        </w:rPr>
        <w:t>№ 3/НҚ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Аумақтық ережелер аумақтың шекарасын, ортаны қорғау аймақтарының шекарасын және т.б. регламенттерді графикалық қосымшада көрсете отырып, аумақтарды қала құрылысы пайдалану жоспарларын құру қажеттілігін көздеуге тиіс.</w:t>
      </w:r>
      <w:r>
        <w:br/>
      </w:r>
      <w:r>
        <w:rPr>
          <w:rFonts w:ascii="Times New Roman"/>
          <w:b w:val="false"/>
          <w:i w:val="false"/>
          <w:color w:val="000000"/>
          <w:sz w:val="28"/>
        </w:rPr>
        <w:t>
</w:t>
      </w:r>
      <w:r>
        <w:rPr>
          <w:rFonts w:ascii="Times New Roman"/>
          <w:b w:val="false"/>
          <w:i w:val="false"/>
          <w:color w:val="000000"/>
          <w:sz w:val="28"/>
        </w:rPr>
        <w:t>
      8. Аумақтық ережелермен қала құрылысы жобаларына және жерді пайдалану құқығына арналған құжаттарға сәйкес функционалдық мақсаты бойынша және белгіленген шекара шегінде осы аумақта құрылыс салудың қала құрылысы регламенттерін ескере отырып (шектеулер мен шарттарды), елді мекендердің аумағында сәулет-қала құрылысы және құрылыс қызметін жүзеге асыру қажеттілігін белгілейді.</w:t>
      </w:r>
      <w:r>
        <w:br/>
      </w:r>
      <w:r>
        <w:rPr>
          <w:rFonts w:ascii="Times New Roman"/>
          <w:b w:val="false"/>
          <w:i w:val="false"/>
          <w:color w:val="000000"/>
          <w:sz w:val="28"/>
        </w:rPr>
        <w:t>
</w:t>
      </w:r>
      <w:r>
        <w:rPr>
          <w:rFonts w:ascii="Times New Roman"/>
          <w:b w:val="false"/>
          <w:i w:val="false"/>
          <w:color w:val="000000"/>
          <w:sz w:val="28"/>
        </w:rPr>
        <w:t>
      9. Аса маңызды қала құрылысы тораптары (объектілері) сәулет-жоспарлау және көлемдік-кеңістік шешімдерін нақтылау мақсатында облыстың, ауданның немесе қаланың жергілікті атқарушы (қажеттілігіне қарай өкілді) органдарының Сәулет-қала құрылысы кеңесінде қаралуға тиіс.</w:t>
      </w:r>
      <w:r>
        <w:br/>
      </w:r>
      <w:r>
        <w:rPr>
          <w:rFonts w:ascii="Times New Roman"/>
          <w:b w:val="false"/>
          <w:i w:val="false"/>
          <w:color w:val="000000"/>
          <w:sz w:val="28"/>
        </w:rPr>
        <w:t>
</w:t>
      </w:r>
      <w:r>
        <w:rPr>
          <w:rFonts w:ascii="Times New Roman"/>
          <w:b w:val="false"/>
          <w:i w:val="false"/>
          <w:color w:val="000000"/>
          <w:sz w:val="28"/>
        </w:rPr>
        <w:t>
      10. Егер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өзгеше көзделмесе, бекітілген жобалау құжаттамасыз құрылысқа рұқсат етілмейді.</w:t>
      </w:r>
      <w:r>
        <w:br/>
      </w:r>
      <w:r>
        <w:rPr>
          <w:rFonts w:ascii="Times New Roman"/>
          <w:b w:val="false"/>
          <w:i w:val="false"/>
          <w:color w:val="000000"/>
          <w:sz w:val="28"/>
        </w:rPr>
        <w:t>
</w:t>
      </w:r>
      <w:r>
        <w:rPr>
          <w:rFonts w:ascii="Times New Roman"/>
          <w:b w:val="false"/>
          <w:i w:val="false"/>
          <w:color w:val="000000"/>
          <w:sz w:val="28"/>
        </w:rPr>
        <w:t>
      11. Аумақтық ережелерде мыналар көзделеді:</w:t>
      </w:r>
      <w:r>
        <w:br/>
      </w:r>
      <w:r>
        <w:rPr>
          <w:rFonts w:ascii="Times New Roman"/>
          <w:b w:val="false"/>
          <w:i w:val="false"/>
          <w:color w:val="000000"/>
          <w:sz w:val="28"/>
        </w:rPr>
        <w:t>
</w:t>
      </w:r>
      <w:r>
        <w:rPr>
          <w:rFonts w:ascii="Times New Roman"/>
          <w:b w:val="false"/>
          <w:i w:val="false"/>
          <w:color w:val="000000"/>
          <w:sz w:val="28"/>
        </w:rPr>
        <w:t>
      қайта игерілетін және қайта жаңартылатын аумақтарды жоспарлаған, онда құрылыс салған және абаттандырған кезде халықтың іс-қимылы шектеулі топтарының тұрғын, қоғамдық, өндірістік ғимараттар (үй-жайлар) мен оған iргелес жатқан аумақтардағы құрылыстарға және өтпе жолдарға кіруін қамтамасыз ету жөніндегі талаптар;</w:t>
      </w:r>
      <w:r>
        <w:br/>
      </w:r>
      <w:r>
        <w:rPr>
          <w:rFonts w:ascii="Times New Roman"/>
          <w:b w:val="false"/>
          <w:i w:val="false"/>
          <w:color w:val="000000"/>
          <w:sz w:val="28"/>
        </w:rPr>
        <w:t>
</w:t>
      </w:r>
      <w:r>
        <w:rPr>
          <w:rFonts w:ascii="Times New Roman"/>
          <w:b w:val="false"/>
          <w:i w:val="false"/>
          <w:color w:val="000000"/>
          <w:sz w:val="28"/>
        </w:rPr>
        <w:t>
      мемлекеттік (халықаралық) маңызы бар, елді мекендердің аумағында салынуға тиіс объектілер бойынша қала құрылысы, сәулет-құрылыс және өзге де жобалау (жобалау-сметалық) құжаттаманы қарау, келісу және бекіту;</w:t>
      </w:r>
      <w:r>
        <w:br/>
      </w:r>
      <w:r>
        <w:rPr>
          <w:rFonts w:ascii="Times New Roman"/>
          <w:b w:val="false"/>
          <w:i w:val="false"/>
          <w:color w:val="000000"/>
          <w:sz w:val="28"/>
        </w:rPr>
        <w:t>
</w:t>
      </w:r>
      <w:r>
        <w:rPr>
          <w:rFonts w:ascii="Times New Roman"/>
          <w:b w:val="false"/>
          <w:i w:val="false"/>
          <w:color w:val="000000"/>
          <w:sz w:val="28"/>
        </w:rPr>
        <w:t>
      тұрғын және қоғамдық ғимараттардың қасбеттері мен балкондарына спутниктік және эфирлық қабылдау құрылғыларын орналастыру жөніндегі шектеулер.</w:t>
      </w:r>
      <w:r>
        <w:br/>
      </w:r>
      <w:r>
        <w:rPr>
          <w:rFonts w:ascii="Times New Roman"/>
          <w:b w:val="false"/>
          <w:i w:val="false"/>
          <w:color w:val="000000"/>
          <w:sz w:val="28"/>
        </w:rPr>
        <w:t>
</w:t>
      </w:r>
      <w:r>
        <w:rPr>
          <w:rFonts w:ascii="Times New Roman"/>
          <w:b w:val="false"/>
          <w:i w:val="false"/>
          <w:color w:val="000000"/>
          <w:sz w:val="28"/>
        </w:rPr>
        <w:t>
      12. Азаматтардың қалыпты демалуын және тыныштығын қамтамасыз ету мақсатында Аумақтық ережелерде авариялық инженерлік желілердегі, жүйелердегі және коммуникациялардағы аварияларды жою жөніндегі қалпына келтіру жұмыстарын қоспағанда, түнгі уақытта (23.00-ден 6.00-ге дейін) шу шығаратын құрылыс және жөндеу жұмыстарын жүргізуді шектеу туралы нұсқау болуға тиіс.</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сәулет, қала құрылысы және құрылыс қызметі туралы» Қазақстан Республикасы Заңының 30-бабы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Аумақтық ережелер экологиялық сараптауға жатады, одан кейін сәулет және қала құрылысы істері жөніндегі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Келісілген Аумақтық ережелер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облыстардың (республикалық маңызы бар қаланың, астананың) мәслихаттарының бекітуіне ұсынылады.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заңнамасында белгіленген тәртіпте жобаларды келісу Аумақтық ережелер немесе оларға енгiзiлген өзгерістер қолданысқа енгенге дейін бұрын берілген рұқсат беру құжаттарында көрсетілген мерзім iшiнде қолданылады.</w:t>
      </w:r>
      <w:r>
        <w:br/>
      </w:r>
      <w:r>
        <w:rPr>
          <w:rFonts w:ascii="Times New Roman"/>
          <w:b w:val="false"/>
          <w:i w:val="false"/>
          <w:color w:val="000000"/>
          <w:sz w:val="28"/>
        </w:rPr>
        <w:t>
</w:t>
      </w:r>
      <w:r>
        <w:rPr>
          <w:rFonts w:ascii="Times New Roman"/>
          <w:b w:val="false"/>
          <w:i w:val="false"/>
          <w:color w:val="000000"/>
          <w:sz w:val="28"/>
        </w:rPr>
        <w:t>
      Бұл ереже жаңа талаптарды енгiзуге байланысты осының алдындағы ережелердiң қолданылуы адамдардың денсаулығы мен өмiрiне қауiп төндiрудi жоймайтын жағдайларда қолданылмайды.</w:t>
      </w:r>
    </w:p>
    <w:bookmarkEnd w:id="4"/>
    <w:bookmarkStart w:name="z44" w:id="5"/>
    <w:p>
      <w:pPr>
        <w:spacing w:after="0"/>
        <w:ind w:left="0"/>
        <w:jc w:val="left"/>
      </w:pPr>
      <w:r>
        <w:rPr>
          <w:rFonts w:ascii="Times New Roman"/>
          <w:b/>
          <w:i w:val="false"/>
          <w:color w:val="000000"/>
        </w:rPr>
        <w:t xml:space="preserve"> 
2. Аумақтық ережелердің құрылымы мен мазмұны</w:t>
      </w:r>
    </w:p>
    <w:bookmarkEnd w:id="5"/>
    <w:bookmarkStart w:name="z45" w:id="6"/>
    <w:p>
      <w:pPr>
        <w:spacing w:after="0"/>
        <w:ind w:left="0"/>
        <w:jc w:val="both"/>
      </w:pPr>
      <w:r>
        <w:rPr>
          <w:rFonts w:ascii="Times New Roman"/>
          <w:b w:val="false"/>
          <w:i w:val="false"/>
          <w:color w:val="000000"/>
          <w:sz w:val="28"/>
        </w:rPr>
        <w:t>
      15. Аумақтық ережелердің құрылымында мынадай бөлімдер болуға тиіс:</w:t>
      </w:r>
      <w:r>
        <w:br/>
      </w:r>
      <w:r>
        <w:rPr>
          <w:rFonts w:ascii="Times New Roman"/>
          <w:b w:val="false"/>
          <w:i w:val="false"/>
          <w:color w:val="000000"/>
          <w:sz w:val="28"/>
        </w:rPr>
        <w:t>
</w:t>
      </w:r>
      <w:r>
        <w:rPr>
          <w:rFonts w:ascii="Times New Roman"/>
          <w:b w:val="false"/>
          <w:i w:val="false"/>
          <w:color w:val="000000"/>
          <w:sz w:val="28"/>
        </w:rPr>
        <w:t>
      1) жалпы ережелер, терминдер мен анықтамалар;</w:t>
      </w:r>
      <w:r>
        <w:br/>
      </w:r>
      <w:r>
        <w:rPr>
          <w:rFonts w:ascii="Times New Roman"/>
          <w:b w:val="false"/>
          <w:i w:val="false"/>
          <w:color w:val="000000"/>
          <w:sz w:val="28"/>
        </w:rPr>
        <w:t>
</w:t>
      </w:r>
      <w:r>
        <w:rPr>
          <w:rFonts w:ascii="Times New Roman"/>
          <w:b w:val="false"/>
          <w:i w:val="false"/>
          <w:color w:val="000000"/>
          <w:sz w:val="28"/>
        </w:rPr>
        <w:t>
      2) құрылыс мақсатында қала құрылысы құжаттамасын іске асыру:</w:t>
      </w:r>
      <w:r>
        <w:br/>
      </w:r>
      <w:r>
        <w:rPr>
          <w:rFonts w:ascii="Times New Roman"/>
          <w:b w:val="false"/>
          <w:i w:val="false"/>
          <w:color w:val="000000"/>
          <w:sz w:val="28"/>
        </w:rPr>
        <w:t>
</w:t>
      </w:r>
      <w:r>
        <w:rPr>
          <w:rFonts w:ascii="Times New Roman"/>
          <w:b w:val="false"/>
          <w:i w:val="false"/>
          <w:color w:val="000000"/>
          <w:sz w:val="28"/>
        </w:rPr>
        <w:t>
      жер учаскелерін пайдалануға қойылатын қала құрылысы талаптары;</w:t>
      </w:r>
      <w:r>
        <w:br/>
      </w:r>
      <w:r>
        <w:rPr>
          <w:rFonts w:ascii="Times New Roman"/>
          <w:b w:val="false"/>
          <w:i w:val="false"/>
          <w:color w:val="000000"/>
          <w:sz w:val="28"/>
        </w:rPr>
        <w:t>
</w:t>
      </w:r>
      <w:r>
        <w:rPr>
          <w:rFonts w:ascii="Times New Roman"/>
          <w:b w:val="false"/>
          <w:i w:val="false"/>
          <w:color w:val="000000"/>
          <w:sz w:val="28"/>
        </w:rPr>
        <w:t>
      жер учаскелеріне құқық беру;</w:t>
      </w:r>
      <w:r>
        <w:br/>
      </w:r>
      <w:r>
        <w:rPr>
          <w:rFonts w:ascii="Times New Roman"/>
          <w:b w:val="false"/>
          <w:i w:val="false"/>
          <w:color w:val="000000"/>
          <w:sz w:val="28"/>
        </w:rPr>
        <w:t>
</w:t>
      </w:r>
      <w:r>
        <w:rPr>
          <w:rFonts w:ascii="Times New Roman"/>
          <w:b w:val="false"/>
          <w:i w:val="false"/>
          <w:color w:val="000000"/>
          <w:sz w:val="28"/>
        </w:rPr>
        <w:t>
      жобаларды әзірлеу үшін бастапқы-рұқсат беру құжаттарының негізгі тізбесі;</w:t>
      </w:r>
      <w:r>
        <w:br/>
      </w:r>
      <w:r>
        <w:rPr>
          <w:rFonts w:ascii="Times New Roman"/>
          <w:b w:val="false"/>
          <w:i w:val="false"/>
          <w:color w:val="000000"/>
          <w:sz w:val="28"/>
        </w:rPr>
        <w:t>
</w:t>
      </w:r>
      <w:r>
        <w:rPr>
          <w:rFonts w:ascii="Times New Roman"/>
          <w:b w:val="false"/>
          <w:i w:val="false"/>
          <w:color w:val="000000"/>
          <w:sz w:val="28"/>
        </w:rPr>
        <w:t>
      жобалауға арналған тапсырманы жасау және бекіту;</w:t>
      </w:r>
      <w:r>
        <w:br/>
      </w:r>
      <w:r>
        <w:rPr>
          <w:rFonts w:ascii="Times New Roman"/>
          <w:b w:val="false"/>
          <w:i w:val="false"/>
          <w:color w:val="000000"/>
          <w:sz w:val="28"/>
        </w:rPr>
        <w:t>
</w:t>
      </w:r>
      <w:r>
        <w:rPr>
          <w:rFonts w:ascii="Times New Roman"/>
          <w:b w:val="false"/>
          <w:i w:val="false"/>
          <w:color w:val="000000"/>
          <w:sz w:val="28"/>
        </w:rPr>
        <w:t>
      жобалау алдындағы рәсімдер және бастапқы материалдарды (деректерді) беруге арналған өтініштерді қарау мерзімдері;</w:t>
      </w:r>
      <w:r>
        <w:br/>
      </w:r>
      <w:r>
        <w:rPr>
          <w:rFonts w:ascii="Times New Roman"/>
          <w:b w:val="false"/>
          <w:i w:val="false"/>
          <w:color w:val="000000"/>
          <w:sz w:val="28"/>
        </w:rPr>
        <w:t>
</w:t>
      </w:r>
      <w:r>
        <w:rPr>
          <w:rFonts w:ascii="Times New Roman"/>
          <w:b w:val="false"/>
          <w:i w:val="false"/>
          <w:color w:val="000000"/>
          <w:sz w:val="28"/>
        </w:rPr>
        <w:t>
      сәулет-жоспарлау тапсырмасы. Жасау және беру тәртібі;</w:t>
      </w:r>
      <w:r>
        <w:br/>
      </w:r>
      <w:r>
        <w:rPr>
          <w:rFonts w:ascii="Times New Roman"/>
          <w:b w:val="false"/>
          <w:i w:val="false"/>
          <w:color w:val="000000"/>
          <w:sz w:val="28"/>
        </w:rPr>
        <w:t>
</w:t>
      </w:r>
      <w:r>
        <w:rPr>
          <w:rFonts w:ascii="Times New Roman"/>
          <w:b w:val="false"/>
          <w:i w:val="false"/>
          <w:color w:val="000000"/>
          <w:sz w:val="28"/>
        </w:rPr>
        <w:t>
      3) құрылыс салуды жүзеге асырған кезде сәулет, қала құрылысы және құрылыс қызметі субъектілерінің міндеттері, жауапкершілігі және құқықтарын қорғау:</w:t>
      </w:r>
      <w:r>
        <w:br/>
      </w:r>
      <w:r>
        <w:rPr>
          <w:rFonts w:ascii="Times New Roman"/>
          <w:b w:val="false"/>
          <w:i w:val="false"/>
          <w:color w:val="000000"/>
          <w:sz w:val="28"/>
        </w:rPr>
        <w:t>
</w:t>
      </w:r>
      <w:r>
        <w:rPr>
          <w:rFonts w:ascii="Times New Roman"/>
          <w:b w:val="false"/>
          <w:i w:val="false"/>
          <w:color w:val="000000"/>
          <w:sz w:val="28"/>
        </w:rPr>
        <w:t>
      құрылыс процесін мемлекеттік реттеу;</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туралы заңнаманы бұзғаны үшін субъектілердің жауапкершілігі;</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субъектілерінің құқықтарын қорғау;</w:t>
      </w:r>
      <w:r>
        <w:br/>
      </w:r>
      <w:r>
        <w:rPr>
          <w:rFonts w:ascii="Times New Roman"/>
          <w:b w:val="false"/>
          <w:i w:val="false"/>
          <w:color w:val="000000"/>
          <w:sz w:val="28"/>
        </w:rPr>
        <w:t>
</w:t>
      </w:r>
      <w:r>
        <w:rPr>
          <w:rFonts w:ascii="Times New Roman"/>
          <w:b w:val="false"/>
          <w:i w:val="false"/>
          <w:color w:val="000000"/>
          <w:sz w:val="28"/>
        </w:rPr>
        <w:t>
      азаматтардың шағымдарын (шешімдерге шағымдану) қабылдау мен қарауды, дауларды шешу тәртібі;</w:t>
      </w:r>
      <w:r>
        <w:br/>
      </w:r>
      <w:r>
        <w:rPr>
          <w:rFonts w:ascii="Times New Roman"/>
          <w:b w:val="false"/>
          <w:i w:val="false"/>
          <w:color w:val="000000"/>
          <w:sz w:val="28"/>
        </w:rPr>
        <w:t>
</w:t>
      </w:r>
      <w:r>
        <w:rPr>
          <w:rFonts w:ascii="Times New Roman"/>
          <w:b w:val="false"/>
          <w:i w:val="false"/>
          <w:color w:val="000000"/>
          <w:sz w:val="28"/>
        </w:rPr>
        <w:t>
      4) аумақта құрылыс салуды реттеу тәртібі:</w:t>
      </w:r>
      <w:r>
        <w:br/>
      </w:r>
      <w:r>
        <w:rPr>
          <w:rFonts w:ascii="Times New Roman"/>
          <w:b w:val="false"/>
          <w:i w:val="false"/>
          <w:color w:val="000000"/>
          <w:sz w:val="28"/>
        </w:rPr>
        <w:t>
</w:t>
      </w:r>
      <w:r>
        <w:rPr>
          <w:rFonts w:ascii="Times New Roman"/>
          <w:b w:val="false"/>
          <w:i w:val="false"/>
          <w:color w:val="000000"/>
          <w:sz w:val="28"/>
        </w:rPr>
        <w:t>
      тұрғын аумақтарда құрылыс салу тәртібі;</w:t>
      </w:r>
      <w:r>
        <w:br/>
      </w:r>
      <w:r>
        <w:rPr>
          <w:rFonts w:ascii="Times New Roman"/>
          <w:b w:val="false"/>
          <w:i w:val="false"/>
          <w:color w:val="000000"/>
          <w:sz w:val="28"/>
        </w:rPr>
        <w:t>
</w:t>
      </w:r>
      <w:r>
        <w:rPr>
          <w:rFonts w:ascii="Times New Roman"/>
          <w:b w:val="false"/>
          <w:i w:val="false"/>
          <w:color w:val="000000"/>
          <w:sz w:val="28"/>
        </w:rPr>
        <w:t>
      қала маңындағы аумақтарда құрылыс салу;</w:t>
      </w:r>
      <w:r>
        <w:br/>
      </w:r>
      <w:r>
        <w:rPr>
          <w:rFonts w:ascii="Times New Roman"/>
          <w:b w:val="false"/>
          <w:i w:val="false"/>
          <w:color w:val="000000"/>
          <w:sz w:val="28"/>
        </w:rPr>
        <w:t>
</w:t>
      </w:r>
      <w:r>
        <w:rPr>
          <w:rFonts w:ascii="Times New Roman"/>
          <w:b w:val="false"/>
          <w:i w:val="false"/>
          <w:color w:val="000000"/>
          <w:sz w:val="28"/>
        </w:rPr>
        <w:t>
      құрылыс салуды реттеу аймақтарының аумақтарында және табиғи кешенде құрылыс объектілерін орналастыру және абаттандыру тәртібі;</w:t>
      </w:r>
      <w:r>
        <w:br/>
      </w:r>
      <w:r>
        <w:rPr>
          <w:rFonts w:ascii="Times New Roman"/>
          <w:b w:val="false"/>
          <w:i w:val="false"/>
          <w:color w:val="000000"/>
          <w:sz w:val="28"/>
        </w:rPr>
        <w:t>
</w:t>
      </w:r>
      <w:r>
        <w:rPr>
          <w:rFonts w:ascii="Times New Roman"/>
          <w:b w:val="false"/>
          <w:i w:val="false"/>
          <w:color w:val="000000"/>
          <w:sz w:val="28"/>
        </w:rPr>
        <w:t>
      экологиялық талаптар;</w:t>
      </w:r>
      <w:r>
        <w:br/>
      </w:r>
      <w:r>
        <w:rPr>
          <w:rFonts w:ascii="Times New Roman"/>
          <w:b w:val="false"/>
          <w:i w:val="false"/>
          <w:color w:val="000000"/>
          <w:sz w:val="28"/>
        </w:rPr>
        <w:t>
</w:t>
      </w:r>
      <w:r>
        <w:rPr>
          <w:rFonts w:ascii="Times New Roman"/>
          <w:b w:val="false"/>
          <w:i w:val="false"/>
          <w:color w:val="000000"/>
          <w:sz w:val="28"/>
        </w:rPr>
        <w:t>
      5) жобалау:</w:t>
      </w:r>
      <w:r>
        <w:br/>
      </w:r>
      <w:r>
        <w:rPr>
          <w:rFonts w:ascii="Times New Roman"/>
          <w:b w:val="false"/>
          <w:i w:val="false"/>
          <w:color w:val="000000"/>
          <w:sz w:val="28"/>
        </w:rPr>
        <w:t>
</w:t>
      </w:r>
      <w:r>
        <w:rPr>
          <w:rFonts w:ascii="Times New Roman"/>
          <w:b w:val="false"/>
          <w:i w:val="false"/>
          <w:color w:val="000000"/>
          <w:sz w:val="28"/>
        </w:rPr>
        <w:t>
      жаңа құрылыс объектілерін жобалау және қолданыстағы объектілерді өзгерту;</w:t>
      </w:r>
      <w:r>
        <w:br/>
      </w:r>
      <w:r>
        <w:rPr>
          <w:rFonts w:ascii="Times New Roman"/>
          <w:b w:val="false"/>
          <w:i w:val="false"/>
          <w:color w:val="000000"/>
          <w:sz w:val="28"/>
        </w:rPr>
        <w:t>
</w:t>
      </w:r>
      <w:r>
        <w:rPr>
          <w:rFonts w:ascii="Times New Roman"/>
          <w:b w:val="false"/>
          <w:i w:val="false"/>
          <w:color w:val="000000"/>
          <w:sz w:val="28"/>
        </w:rPr>
        <w:t>
      жеке құрылыс салуды жобалау;</w:t>
      </w:r>
      <w:r>
        <w:br/>
      </w:r>
      <w:r>
        <w:rPr>
          <w:rFonts w:ascii="Times New Roman"/>
          <w:b w:val="false"/>
          <w:i w:val="false"/>
          <w:color w:val="000000"/>
          <w:sz w:val="28"/>
        </w:rPr>
        <w:t>
</w:t>
      </w:r>
      <w:r>
        <w:rPr>
          <w:rFonts w:ascii="Times New Roman"/>
          <w:b w:val="false"/>
          <w:i w:val="false"/>
          <w:color w:val="000000"/>
          <w:sz w:val="28"/>
        </w:rPr>
        <w:t>
      елді мекендердің аумағындағы инженерлік желілерді және құрылыстарды жобалау және салу;</w:t>
      </w:r>
      <w:r>
        <w:br/>
      </w:r>
      <w:r>
        <w:rPr>
          <w:rFonts w:ascii="Times New Roman"/>
          <w:b w:val="false"/>
          <w:i w:val="false"/>
          <w:color w:val="000000"/>
          <w:sz w:val="28"/>
        </w:rPr>
        <w:t>
</w:t>
      </w:r>
      <w:r>
        <w:rPr>
          <w:rFonts w:ascii="Times New Roman"/>
          <w:b w:val="false"/>
          <w:i w:val="false"/>
          <w:color w:val="000000"/>
          <w:sz w:val="28"/>
        </w:rPr>
        <w:t>
      қолданыстағы тұрғын және тұрғын емес үй-жайларды өзгерту (қайта жаңарту, қайта жоспарлау, қайта жабдықтау);</w:t>
      </w:r>
      <w:r>
        <w:br/>
      </w:r>
      <w:r>
        <w:rPr>
          <w:rFonts w:ascii="Times New Roman"/>
          <w:b w:val="false"/>
          <w:i w:val="false"/>
          <w:color w:val="000000"/>
          <w:sz w:val="28"/>
        </w:rPr>
        <w:t>
</w:t>
      </w:r>
      <w:r>
        <w:rPr>
          <w:rFonts w:ascii="Times New Roman"/>
          <w:b w:val="false"/>
          <w:i w:val="false"/>
          <w:color w:val="000000"/>
          <w:sz w:val="28"/>
        </w:rPr>
        <w:t>
      6) құрылыс:</w:t>
      </w:r>
      <w:r>
        <w:br/>
      </w:r>
      <w:r>
        <w:rPr>
          <w:rFonts w:ascii="Times New Roman"/>
          <w:b w:val="false"/>
          <w:i w:val="false"/>
          <w:color w:val="000000"/>
          <w:sz w:val="28"/>
        </w:rPr>
        <w:t>
</w:t>
      </w:r>
      <w:r>
        <w:rPr>
          <w:rFonts w:ascii="Times New Roman"/>
          <w:b w:val="false"/>
          <w:i w:val="false"/>
          <w:color w:val="000000"/>
          <w:sz w:val="28"/>
        </w:rPr>
        <w:t>
      құрылысты жүзеге асырудың жалпы тәртібі;</w:t>
      </w:r>
      <w:r>
        <w:br/>
      </w:r>
      <w:r>
        <w:rPr>
          <w:rFonts w:ascii="Times New Roman"/>
          <w:b w:val="false"/>
          <w:i w:val="false"/>
          <w:color w:val="000000"/>
          <w:sz w:val="28"/>
        </w:rPr>
        <w:t>
</w:t>
      </w:r>
      <w:r>
        <w:rPr>
          <w:rFonts w:ascii="Times New Roman"/>
          <w:b w:val="false"/>
          <w:i w:val="false"/>
          <w:color w:val="000000"/>
          <w:sz w:val="28"/>
        </w:rPr>
        <w:t>
      уақытша, сауда, қызмет көрсету және жарнама құрылыстарын (объектілерін) орналастыру және салу тәртібі;</w:t>
      </w:r>
      <w:r>
        <w:br/>
      </w:r>
      <w:r>
        <w:rPr>
          <w:rFonts w:ascii="Times New Roman"/>
          <w:b w:val="false"/>
          <w:i w:val="false"/>
          <w:color w:val="000000"/>
          <w:sz w:val="28"/>
        </w:rPr>
        <w:t>
</w:t>
      </w:r>
      <w:r>
        <w:rPr>
          <w:rFonts w:ascii="Times New Roman"/>
          <w:b w:val="false"/>
          <w:i w:val="false"/>
          <w:color w:val="000000"/>
          <w:sz w:val="28"/>
        </w:rPr>
        <w:t>
      құрылыс объектісінің жобасына (жұмыс жобасына) паспорт беру;</w:t>
      </w:r>
      <w:r>
        <w:br/>
      </w:r>
      <w:r>
        <w:rPr>
          <w:rFonts w:ascii="Times New Roman"/>
          <w:b w:val="false"/>
          <w:i w:val="false"/>
          <w:color w:val="000000"/>
          <w:sz w:val="28"/>
        </w:rPr>
        <w:t>
</w:t>
      </w:r>
      <w:r>
        <w:rPr>
          <w:rFonts w:ascii="Times New Roman"/>
          <w:b w:val="false"/>
          <w:i w:val="false"/>
          <w:color w:val="000000"/>
          <w:sz w:val="28"/>
        </w:rPr>
        <w:t>
      жер үстіндегі және жер астындағы инженерлік коммуникациялар мен құрылыстарға авариялық және жоспарлы жөндеу жүргізуге ордер алу тәртібі;</w:t>
      </w:r>
      <w:r>
        <w:br/>
      </w:r>
      <w:r>
        <w:rPr>
          <w:rFonts w:ascii="Times New Roman"/>
          <w:b w:val="false"/>
          <w:i w:val="false"/>
          <w:color w:val="000000"/>
          <w:sz w:val="28"/>
        </w:rPr>
        <w:t>
</w:t>
      </w:r>
      <w:r>
        <w:rPr>
          <w:rFonts w:ascii="Times New Roman"/>
          <w:b w:val="false"/>
          <w:i w:val="false"/>
          <w:color w:val="000000"/>
          <w:sz w:val="28"/>
        </w:rPr>
        <w:t>
      мемлекеттік сәулет-құрылыс бақылау органдарына құрылыс-монтаж жұмыстарының басталғаны туралы хабарлау;</w:t>
      </w:r>
      <w:r>
        <w:br/>
      </w:r>
      <w:r>
        <w:rPr>
          <w:rFonts w:ascii="Times New Roman"/>
          <w:b w:val="false"/>
          <w:i w:val="false"/>
          <w:color w:val="000000"/>
          <w:sz w:val="28"/>
        </w:rPr>
        <w:t>
</w:t>
      </w:r>
      <w:r>
        <w:rPr>
          <w:rFonts w:ascii="Times New Roman"/>
          <w:b w:val="false"/>
          <w:i w:val="false"/>
          <w:color w:val="000000"/>
          <w:sz w:val="28"/>
        </w:rPr>
        <w:t>
      сәулет-құрылыс бақылау және қадағалау;</w:t>
      </w:r>
      <w:r>
        <w:br/>
      </w:r>
      <w:r>
        <w:rPr>
          <w:rFonts w:ascii="Times New Roman"/>
          <w:b w:val="false"/>
          <w:i w:val="false"/>
          <w:color w:val="000000"/>
          <w:sz w:val="28"/>
        </w:rPr>
        <w:t>
</w:t>
      </w:r>
      <w:r>
        <w:rPr>
          <w:rFonts w:ascii="Times New Roman"/>
          <w:b w:val="false"/>
          <w:i w:val="false"/>
          <w:color w:val="000000"/>
          <w:sz w:val="28"/>
        </w:rPr>
        <w:t>
      құрылысы аяқталған объектілерді пайдалануға қабылдау;</w:t>
      </w:r>
      <w:r>
        <w:br/>
      </w:r>
      <w:r>
        <w:rPr>
          <w:rFonts w:ascii="Times New Roman"/>
          <w:b w:val="false"/>
          <w:i w:val="false"/>
          <w:color w:val="000000"/>
          <w:sz w:val="28"/>
        </w:rPr>
        <w:t>
</w:t>
      </w:r>
      <w:r>
        <w:rPr>
          <w:rFonts w:ascii="Times New Roman"/>
          <w:b w:val="false"/>
          <w:i w:val="false"/>
          <w:color w:val="000000"/>
          <w:sz w:val="28"/>
        </w:rPr>
        <w:t>
      жеке тұрғын үй салу;</w:t>
      </w:r>
      <w:r>
        <w:br/>
      </w:r>
      <w:r>
        <w:rPr>
          <w:rFonts w:ascii="Times New Roman"/>
          <w:b w:val="false"/>
          <w:i w:val="false"/>
          <w:color w:val="000000"/>
          <w:sz w:val="28"/>
        </w:rPr>
        <w:t>
</w:t>
      </w:r>
      <w:r>
        <w:rPr>
          <w:rFonts w:ascii="Times New Roman"/>
          <w:b w:val="false"/>
          <w:i w:val="false"/>
          <w:color w:val="000000"/>
          <w:sz w:val="28"/>
        </w:rPr>
        <w:t>
      құрылысы аяқталған жеке тұрғын үйлерді пайдалануға қабылдау;</w:t>
      </w:r>
      <w:r>
        <w:br/>
      </w:r>
      <w:r>
        <w:rPr>
          <w:rFonts w:ascii="Times New Roman"/>
          <w:b w:val="false"/>
          <w:i w:val="false"/>
          <w:color w:val="000000"/>
          <w:sz w:val="28"/>
        </w:rPr>
        <w:t>
</w:t>
      </w:r>
      <w:r>
        <w:rPr>
          <w:rFonts w:ascii="Times New Roman"/>
          <w:b w:val="false"/>
          <w:i w:val="false"/>
          <w:color w:val="000000"/>
          <w:sz w:val="28"/>
        </w:rPr>
        <w:t>
      7) халыққа тиесілі көлік құралдарын сақтау және қызмет көрсету үшін құрылыстарды орналастыру;</w:t>
      </w:r>
      <w:r>
        <w:br/>
      </w:r>
      <w:r>
        <w:rPr>
          <w:rFonts w:ascii="Times New Roman"/>
          <w:b w:val="false"/>
          <w:i w:val="false"/>
          <w:color w:val="000000"/>
          <w:sz w:val="28"/>
        </w:rPr>
        <w:t>
</w:t>
      </w:r>
      <w:r>
        <w:rPr>
          <w:rFonts w:ascii="Times New Roman"/>
          <w:b w:val="false"/>
          <w:i w:val="false"/>
          <w:color w:val="000000"/>
          <w:sz w:val="28"/>
        </w:rPr>
        <w:t>
      8) құрылыс салу, жөндеу бойынша жұмыстарды және инженерлік желілердегі аварияларды жою бойынша қалпына келтіру жұмыстарын жүргізу ережелері:</w:t>
      </w:r>
      <w:r>
        <w:br/>
      </w:r>
      <w:r>
        <w:rPr>
          <w:rFonts w:ascii="Times New Roman"/>
          <w:b w:val="false"/>
          <w:i w:val="false"/>
          <w:color w:val="000000"/>
          <w:sz w:val="28"/>
        </w:rPr>
        <w:t>
</w:t>
      </w:r>
      <w:r>
        <w:rPr>
          <w:rFonts w:ascii="Times New Roman"/>
          <w:b w:val="false"/>
          <w:i w:val="false"/>
          <w:color w:val="000000"/>
          <w:sz w:val="28"/>
        </w:rPr>
        <w:t>
      инженерлік желілер мен құрылыстарды салу және жөндеу бойынша жұмыс жүргізу ережелері;</w:t>
      </w:r>
      <w:r>
        <w:br/>
      </w:r>
      <w:r>
        <w:rPr>
          <w:rFonts w:ascii="Times New Roman"/>
          <w:b w:val="false"/>
          <w:i w:val="false"/>
          <w:color w:val="000000"/>
          <w:sz w:val="28"/>
        </w:rPr>
        <w:t>
</w:t>
      </w:r>
      <w:r>
        <w:rPr>
          <w:rFonts w:ascii="Times New Roman"/>
          <w:b w:val="false"/>
          <w:i w:val="false"/>
          <w:color w:val="000000"/>
          <w:sz w:val="28"/>
        </w:rPr>
        <w:t>
      инженерлік желілердегі аварияларды жою бойынша қалпына келтіру жұмыстары;</w:t>
      </w:r>
      <w:r>
        <w:br/>
      </w:r>
      <w:r>
        <w:rPr>
          <w:rFonts w:ascii="Times New Roman"/>
          <w:b w:val="false"/>
          <w:i w:val="false"/>
          <w:color w:val="000000"/>
          <w:sz w:val="28"/>
        </w:rPr>
        <w:t>
</w:t>
      </w:r>
      <w:r>
        <w:rPr>
          <w:rFonts w:ascii="Times New Roman"/>
          <w:b w:val="false"/>
          <w:i w:val="false"/>
          <w:color w:val="000000"/>
          <w:sz w:val="28"/>
        </w:rPr>
        <w:t>
      9) сілтеме жасалған нормативтік құқықтық актілердің және нормативтік-техникалық құжаттардың тізбесі;</w:t>
      </w:r>
      <w:r>
        <w:br/>
      </w:r>
      <w:r>
        <w:rPr>
          <w:rFonts w:ascii="Times New Roman"/>
          <w:b w:val="false"/>
          <w:i w:val="false"/>
          <w:color w:val="000000"/>
          <w:sz w:val="28"/>
        </w:rPr>
        <w:t>
</w:t>
      </w:r>
      <w:r>
        <w:rPr>
          <w:rFonts w:ascii="Times New Roman"/>
          <w:b w:val="false"/>
          <w:i w:val="false"/>
          <w:color w:val="000000"/>
          <w:sz w:val="28"/>
        </w:rPr>
        <w:t>
      10) қала құрылысы объектілерін орналастыру мәселелерін шешу және оларды жобалау үшін бастапқы материалдарды беру тәртібін белгілейтін және Қазақстан Республикасының қолданыстағы заңнамасына қайшы келмейтін басқа да бөлімдер.</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