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5d68" w14:textId="1215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ақпарат, оның ішінде туристік әлеует, туризм объектілері және 
туристік қызметті жүзеге асыратын тұлғалар туралы ақпарат беру"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9 қарашадағы № А-12/531 қаулысы. Ақмола облысының Әділет департаментінде 2012 жылғы 11 желтоқсанда № 3527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Қосымша беріліп отырған «Туристік ақпарат, оның ішінде туристік әлеует, туризм объектілері және туристік қызметті жүзеге асыратын тұлғалар туралы ақпарат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 әкімдігінің осы қаулысы Ақмола облысының Әділет департаментінде мемлекеттік тіркелген күнінен бастап күшіне енеді және ресми түрде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                                      Қ.Қожамжаров</w:t>
      </w:r>
    </w:p>
    <w:bookmarkStart w:name="z4"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2012 жылғы 9 қарашадағы </w:t>
      </w:r>
      <w:r>
        <w:br/>
      </w:r>
      <w:r>
        <w:rPr>
          <w:rFonts w:ascii="Times New Roman"/>
          <w:b w:val="false"/>
          <w:i w:val="false"/>
          <w:color w:val="000000"/>
          <w:sz w:val="28"/>
        </w:rPr>
        <w:t xml:space="preserve">
№ А-12/531 қаулысымен </w:t>
      </w:r>
      <w:r>
        <w:br/>
      </w:r>
      <w:r>
        <w:rPr>
          <w:rFonts w:ascii="Times New Roman"/>
          <w:b w:val="false"/>
          <w:i w:val="false"/>
          <w:color w:val="000000"/>
          <w:sz w:val="28"/>
        </w:rPr>
        <w:t xml:space="preserve">
БЕКІТІЛДІ       </w:t>
      </w:r>
    </w:p>
    <w:bookmarkEnd w:id="1"/>
    <w:bookmarkStart w:name="z5" w:id="2"/>
    <w:p>
      <w:pPr>
        <w:spacing w:after="0"/>
        <w:ind w:left="0"/>
        <w:jc w:val="left"/>
      </w:pPr>
      <w:r>
        <w:rPr>
          <w:rFonts w:ascii="Times New Roman"/>
          <w:b/>
          <w:i w:val="false"/>
          <w:color w:val="000000"/>
        </w:rPr>
        <w:t xml:space="preserve"> 
«Туристiк ақпарат, оның iшiнде туристiк әлеует,</w:t>
      </w:r>
      <w:r>
        <w:br/>
      </w:r>
      <w:r>
        <w:rPr>
          <w:rFonts w:ascii="Times New Roman"/>
          <w:b/>
          <w:i w:val="false"/>
          <w:color w:val="000000"/>
        </w:rPr>
        <w:t>
туризм объектiлерi және туристiк қызметтi жүзеге</w:t>
      </w:r>
      <w:r>
        <w:br/>
      </w:r>
      <w:r>
        <w:rPr>
          <w:rFonts w:ascii="Times New Roman"/>
          <w:b/>
          <w:i w:val="false"/>
          <w:color w:val="000000"/>
        </w:rPr>
        <w:t>
асыратын тұлғалар туралы ақпарат беру»</w:t>
      </w:r>
      <w:r>
        <w:br/>
      </w:r>
      <w:r>
        <w:rPr>
          <w:rFonts w:ascii="Times New Roman"/>
          <w:b/>
          <w:i w:val="false"/>
          <w:color w:val="000000"/>
        </w:rPr>
        <w:t>
мемлекеттік қызметінің регламенті</w:t>
      </w:r>
    </w:p>
    <w:bookmarkEnd w:id="2"/>
    <w:bookmarkStart w:name="z6" w:id="3"/>
    <w:p>
      <w:pPr>
        <w:spacing w:after="0"/>
        <w:ind w:left="0"/>
        <w:jc w:val="left"/>
      </w:pPr>
      <w:r>
        <w:rPr>
          <w:rFonts w:ascii="Times New Roman"/>
          <w:b/>
          <w:i w:val="false"/>
          <w:color w:val="000000"/>
        </w:rPr>
        <w:t xml:space="preserve"> 
1. Негізгі ұғымдар</w:t>
      </w:r>
    </w:p>
    <w:bookmarkEnd w:id="3"/>
    <w:bookmarkStart w:name="z7" w:id="4"/>
    <w:p>
      <w:pPr>
        <w:spacing w:after="0"/>
        <w:ind w:left="0"/>
        <w:jc w:val="both"/>
      </w:pPr>
      <w:r>
        <w:rPr>
          <w:rFonts w:ascii="Times New Roman"/>
          <w:b w:val="false"/>
          <w:i w:val="false"/>
          <w:color w:val="000000"/>
          <w:sz w:val="28"/>
        </w:rPr>
        <w:t>
      1. Осы «Туристiк ақпарат, оның iшiнде туристiк әлеует, туризм объектiлерi және туристiк қызметтi жүзеге асыратын тұлғалар туралы ақпарат беру» регламентінде (бұдан әрі - Регламент) келесі ұғымдар қолданылады:</w:t>
      </w:r>
      <w:r>
        <w:br/>
      </w:r>
      <w:r>
        <w:rPr>
          <w:rFonts w:ascii="Times New Roman"/>
          <w:b w:val="false"/>
          <w:i w:val="false"/>
          <w:color w:val="000000"/>
          <w:sz w:val="28"/>
        </w:rPr>
        <w:t>
</w:t>
      </w:r>
      <w:r>
        <w:rPr>
          <w:rFonts w:ascii="Times New Roman"/>
          <w:b w:val="false"/>
          <w:i w:val="false"/>
          <w:color w:val="000000"/>
          <w:sz w:val="28"/>
        </w:rPr>
        <w:t>
      1) тұтынушы – жеке және заңды тұлғалар;</w:t>
      </w:r>
      <w:r>
        <w:br/>
      </w:r>
      <w:r>
        <w:rPr>
          <w:rFonts w:ascii="Times New Roman"/>
          <w:b w:val="false"/>
          <w:i w:val="false"/>
          <w:color w:val="000000"/>
          <w:sz w:val="28"/>
        </w:rPr>
        <w:t>
</w:t>
      </w:r>
      <w:r>
        <w:rPr>
          <w:rFonts w:ascii="Times New Roman"/>
          <w:b w:val="false"/>
          <w:i w:val="false"/>
          <w:color w:val="000000"/>
          <w:sz w:val="28"/>
        </w:rPr>
        <w:t>
      2) уәкілетті орган – «Ақмола облысының туризм, дене шынықтыру және спорт басқармасы» мемлекеттік мекемесі.</w:t>
      </w:r>
    </w:p>
    <w:bookmarkEnd w:id="4"/>
    <w:bookmarkStart w:name="z10" w:id="5"/>
    <w:p>
      <w:pPr>
        <w:spacing w:after="0"/>
        <w:ind w:left="0"/>
        <w:jc w:val="left"/>
      </w:pPr>
      <w:r>
        <w:rPr>
          <w:rFonts w:ascii="Times New Roman"/>
          <w:b/>
          <w:i w:val="false"/>
          <w:color w:val="000000"/>
        </w:rPr>
        <w:t xml:space="preserve"> 
2. Жалпы ережелер</w:t>
      </w:r>
    </w:p>
    <w:bookmarkEnd w:id="5"/>
    <w:bookmarkStart w:name="z11"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қызметті мекенжайы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Республикасындағы туристiк қызмет туралы» Қазақстан Республикасының 2001 жылғы 13 маусымдағы Заңының 12-бабы </w:t>
      </w:r>
      <w:r>
        <w:rPr>
          <w:rFonts w:ascii="Times New Roman"/>
          <w:b w:val="false"/>
          <w:i w:val="false"/>
          <w:color w:val="000000"/>
          <w:sz w:val="28"/>
        </w:rPr>
        <w:t>12) тармақшасы</w:t>
      </w:r>
      <w:r>
        <w:rPr>
          <w:rFonts w:ascii="Times New Roman"/>
          <w:b w:val="false"/>
          <w:i w:val="false"/>
          <w:color w:val="000000"/>
          <w:sz w:val="28"/>
        </w:rPr>
        <w:t>, «Туризм саласындағы мемлекеттік қызметтердің стандарттарын бекіту туралы» Қазақстан Республикасы Үкіметінің 2012 жылғы 29 тамыздағы № 1099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Көрсетiлетiн мемлекеттiк қызмет нәтижесi туристiк әлеует, туризм объектiлерi және туристiк қызметтi жүзеге асыратын тұлғалар туралы қағаз тасығыштағы туристiк ақпарат болып табылады.</w:t>
      </w:r>
    </w:p>
    <w:bookmarkEnd w:id="6"/>
    <w:bookmarkStart w:name="z17" w:id="7"/>
    <w:p>
      <w:pPr>
        <w:spacing w:after="0"/>
        <w:ind w:left="0"/>
        <w:jc w:val="left"/>
      </w:pPr>
      <w:r>
        <w:rPr>
          <w:rFonts w:ascii="Times New Roman"/>
          <w:b/>
          <w:i w:val="false"/>
          <w:color w:val="000000"/>
        </w:rPr>
        <w:t xml:space="preserve"> 
3. Мемлекеттік қызметті көрсету</w:t>
      </w:r>
      <w:r>
        <w:br/>
      </w:r>
      <w:r>
        <w:rPr>
          <w:rFonts w:ascii="Times New Roman"/>
          <w:b/>
          <w:i w:val="false"/>
          <w:color w:val="000000"/>
        </w:rPr>
        <w:t>
бойынша қойылатын талаптар</w:t>
      </w:r>
    </w:p>
    <w:bookmarkEnd w:id="7"/>
    <w:bookmarkStart w:name="z18" w:id="8"/>
    <w:p>
      <w:pPr>
        <w:spacing w:after="0"/>
        <w:ind w:left="0"/>
        <w:jc w:val="both"/>
      </w:pPr>
      <w:r>
        <w:rPr>
          <w:rFonts w:ascii="Times New Roman"/>
          <w:b w:val="false"/>
          <w:i w:val="false"/>
          <w:color w:val="000000"/>
          <w:sz w:val="28"/>
        </w:rPr>
        <w:t>
      8. Мемлекеттік қызмет көрсету мәселелері бойынша, мемлекеттік қызметті ұсынудың тәртібі мен барысы туралы ақпаратты мекен-жайлары мен жұмыс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органнан алуға болады.</w:t>
      </w:r>
      <w:r>
        <w:br/>
      </w:r>
      <w:r>
        <w:rPr>
          <w:rFonts w:ascii="Times New Roman"/>
          <w:b w:val="false"/>
          <w:i w:val="false"/>
          <w:color w:val="000000"/>
          <w:sz w:val="28"/>
        </w:rPr>
        <w:t>
</w:t>
      </w:r>
      <w:r>
        <w:rPr>
          <w:rFonts w:ascii="Times New Roman"/>
          <w:b w:val="false"/>
          <w:i w:val="false"/>
          <w:color w:val="000000"/>
          <w:sz w:val="28"/>
        </w:rPr>
        <w:t>
      Мемлекеттік қызмет және оны көрсетудің барысы туралы ақпарат Ақмола облысы әкімдігінің ресми порталында орналастырылады: www.akmo.kz.</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 кезден бастап 5 жұмыс күнінен аспайды;</w:t>
      </w:r>
      <w:r>
        <w:br/>
      </w:r>
      <w:r>
        <w:rPr>
          <w:rFonts w:ascii="Times New Roman"/>
          <w:b w:val="false"/>
          <w:i w:val="false"/>
          <w:color w:val="000000"/>
          <w:sz w:val="28"/>
        </w:rPr>
        <w:t>
</w:t>
      </w:r>
      <w:r>
        <w:rPr>
          <w:rFonts w:ascii="Times New Roman"/>
          <w:b w:val="false"/>
          <w:i w:val="false"/>
          <w:color w:val="000000"/>
          <w:sz w:val="28"/>
        </w:rPr>
        <w:t>
      2) сұрау берген кезде күтудің жол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алушыға қызмет көрсетудің жол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 тоқтата туру немесе мемлекеттік қызметті ұсынуда бас тарту үшін негіздер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 көрсетуге өтініш алғаннан бастап мемлекеттік қызметтің нәтижесін ұсынғанға дейінгі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қызмет көрсету туралы өтініш білдіреді;</w:t>
      </w:r>
      <w:r>
        <w:br/>
      </w:r>
      <w:r>
        <w:rPr>
          <w:rFonts w:ascii="Times New Roman"/>
          <w:b w:val="false"/>
          <w:i w:val="false"/>
          <w:color w:val="000000"/>
          <w:sz w:val="28"/>
        </w:rPr>
        <w:t>
</w:t>
      </w:r>
      <w:r>
        <w:rPr>
          <w:rFonts w:ascii="Times New Roman"/>
          <w:b w:val="false"/>
          <w:i w:val="false"/>
          <w:color w:val="000000"/>
          <w:sz w:val="28"/>
        </w:rPr>
        <w:t>
      2) уәкілетті орган тіркеуді, жазбаша өтінішті қарауды жүзеге асырады, туристiк ақпарат, оның iшiнде туристiк әлеует, туризм объектiлерi және туристiк қызметтi жүзеге асыратын тұлғалар туралы ақпаратты әзірлейді және тұтынушыға мемлекеттік қызмет көрсетудің нәтижесін жолдайды.</w:t>
      </w:r>
      <w:r>
        <w:br/>
      </w:r>
      <w:r>
        <w:rPr>
          <w:rFonts w:ascii="Times New Roman"/>
          <w:b w:val="false"/>
          <w:i w:val="false"/>
          <w:color w:val="000000"/>
          <w:sz w:val="28"/>
        </w:rPr>
        <w:t>
</w:t>
      </w:r>
      <w:r>
        <w:rPr>
          <w:rFonts w:ascii="Times New Roman"/>
          <w:b w:val="false"/>
          <w:i w:val="false"/>
          <w:color w:val="000000"/>
          <w:sz w:val="28"/>
        </w:rPr>
        <w:t>
      12. Уәкілетті органда мемлекеттік қызметті ұсыну үшін құжаттарды жинақтауды жүзеге асыратын адамдардың ең аз саны бір қызметкерді құрайды.</w:t>
      </w:r>
    </w:p>
    <w:bookmarkEnd w:id="8"/>
    <w:bookmarkStart w:name="z29" w:id="9"/>
    <w:p>
      <w:pPr>
        <w:spacing w:after="0"/>
        <w:ind w:left="0"/>
        <w:jc w:val="left"/>
      </w:pPr>
      <w:r>
        <w:rPr>
          <w:rFonts w:ascii="Times New Roman"/>
          <w:b/>
          <w:i w:val="false"/>
          <w:color w:val="000000"/>
        </w:rPr>
        <w:t xml:space="preserve"> 
4. Мемлекеттік қызметті тағайындау барысындағы</w:t>
      </w:r>
      <w:r>
        <w:br/>
      </w:r>
      <w:r>
        <w:rPr>
          <w:rFonts w:ascii="Times New Roman"/>
          <w:b/>
          <w:i w:val="false"/>
          <w:color w:val="000000"/>
        </w:rPr>
        <w:t>
іс-әрекеттер ету (қарым-қатынастар) тәртібінің сипаттамасы</w:t>
      </w:r>
    </w:p>
    <w:bookmarkEnd w:id="9"/>
    <w:bookmarkStart w:name="z30" w:id="10"/>
    <w:p>
      <w:pPr>
        <w:spacing w:after="0"/>
        <w:ind w:left="0"/>
        <w:jc w:val="both"/>
      </w:pPr>
      <w:r>
        <w:rPr>
          <w:rFonts w:ascii="Times New Roman"/>
          <w:b w:val="false"/>
          <w:i w:val="false"/>
          <w:color w:val="000000"/>
          <w:sz w:val="28"/>
        </w:rPr>
        <w:t>
      13. Құжаттарды қабылдау уәкілетті орган кеңсесінің қызметкерімен жүзеге асырылады, оны журналға тіркейді. Құжатты тапсырудың дәлелі (бұрыштама және кіріс номері, мерзімі) болып табылады. Өтініш білдірушіге көшірмесі жасалып, оған қабылдау туралы белгі қойылады.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мемлекеттік қызметті алушы уәкілетті органға жазбаша өтініш білдіреді.</w:t>
      </w:r>
      <w:r>
        <w:br/>
      </w:r>
      <w:r>
        <w:rPr>
          <w:rFonts w:ascii="Times New Roman"/>
          <w:b w:val="false"/>
          <w:i w:val="false"/>
          <w:color w:val="000000"/>
          <w:sz w:val="28"/>
        </w:rPr>
        <w:t>
</w:t>
      </w:r>
      <w:r>
        <w:rPr>
          <w:rFonts w:ascii="Times New Roman"/>
          <w:b w:val="false"/>
          <w:i w:val="false"/>
          <w:color w:val="000000"/>
          <w:sz w:val="28"/>
        </w:rPr>
        <w:t>
      15. Өтініш еркін нысанда қалыптастырылады.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 процесіне келесі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кеңсесі;</w:t>
      </w:r>
      <w:r>
        <w:br/>
      </w:r>
      <w:r>
        <w:rPr>
          <w:rFonts w:ascii="Times New Roman"/>
          <w:b w:val="false"/>
          <w:i w:val="false"/>
          <w:color w:val="000000"/>
          <w:sz w:val="28"/>
        </w:rPr>
        <w:t>
</w:t>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3) уәкілетті органның басшылығы.</w:t>
      </w:r>
      <w:r>
        <w:br/>
      </w:r>
      <w:r>
        <w:rPr>
          <w:rFonts w:ascii="Times New Roman"/>
          <w:b w:val="false"/>
          <w:i w:val="false"/>
          <w:color w:val="000000"/>
          <w:sz w:val="28"/>
        </w:rPr>
        <w:t>
</w:t>
      </w:r>
      <w:r>
        <w:rPr>
          <w:rFonts w:ascii="Times New Roman"/>
          <w:b w:val="false"/>
          <w:i w:val="false"/>
          <w:color w:val="000000"/>
          <w:sz w:val="28"/>
        </w:rPr>
        <w:t>
      17. Әрбір әкімшілік әрекеттің (процедуралар) орындалу мерзімі көрсетілген әрбір ҚФБ әкімшілік әрекеттерінің бірізділігі мен қарым-қатынасының мәтіндік кесте түріндегі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мен ҚФБ процессіндегі әкімшілік әрекеттердің логикалық бірізділігі арасындағы өзара байланысты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p>
    <w:bookmarkEnd w:id="10"/>
    <w:bookmarkStart w:name="z39" w:id="11"/>
    <w:p>
      <w:pPr>
        <w:spacing w:after="0"/>
        <w:ind w:left="0"/>
        <w:jc w:val="left"/>
      </w:pPr>
      <w:r>
        <w:rPr>
          <w:rFonts w:ascii="Times New Roman"/>
          <w:b/>
          <w:i w:val="false"/>
          <w:color w:val="000000"/>
        </w:rPr>
        <w:t xml:space="preserve"> 
5. Мемлекеттік қызметтерді көрсететін</w:t>
      </w:r>
      <w:r>
        <w:br/>
      </w:r>
      <w:r>
        <w:rPr>
          <w:rFonts w:ascii="Times New Roman"/>
          <w:b/>
          <w:i w:val="false"/>
          <w:color w:val="000000"/>
        </w:rPr>
        <w:t>
лауазымды тұлғалардың жауапкершілігі</w:t>
      </w:r>
    </w:p>
    <w:bookmarkEnd w:id="11"/>
    <w:bookmarkStart w:name="z40" w:id="12"/>
    <w:p>
      <w:pPr>
        <w:spacing w:after="0"/>
        <w:ind w:left="0"/>
        <w:jc w:val="both"/>
      </w:pPr>
      <w:r>
        <w:rPr>
          <w:rFonts w:ascii="Times New Roman"/>
          <w:b w:val="false"/>
          <w:i w:val="false"/>
          <w:color w:val="000000"/>
          <w:sz w:val="28"/>
        </w:rPr>
        <w:t>
      19. Мемлекеттік қызметті көрсету үшін жауапты тұлға уәкілетті органның басшысы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органның басшысы Қазақстан Республикасының заңнамалық актілеріне сәйкес белгіленген мерзімде мемлекеттік қызмет көрсетудің жүзеге асырылуы үшін жауап береді.</w:t>
      </w:r>
    </w:p>
    <w:bookmarkEnd w:id="12"/>
    <w:bookmarkStart w:name="z42" w:id="13"/>
    <w:p>
      <w:pPr>
        <w:spacing w:after="0"/>
        <w:ind w:left="0"/>
        <w:jc w:val="both"/>
      </w:pPr>
      <w:r>
        <w:rPr>
          <w:rFonts w:ascii="Times New Roman"/>
          <w:b w:val="false"/>
          <w:i w:val="false"/>
          <w:color w:val="000000"/>
          <w:sz w:val="28"/>
        </w:rPr>
        <w:t xml:space="preserve">
«Туристiк ақпарат, оның    </w:t>
      </w:r>
      <w:r>
        <w:br/>
      </w:r>
      <w:r>
        <w:rPr>
          <w:rFonts w:ascii="Times New Roman"/>
          <w:b w:val="false"/>
          <w:i w:val="false"/>
          <w:color w:val="000000"/>
          <w:sz w:val="28"/>
        </w:rPr>
        <w:t>
iшiнде туристiк әлеует, туризм</w:t>
      </w:r>
      <w:r>
        <w:br/>
      </w:r>
      <w:r>
        <w:rPr>
          <w:rFonts w:ascii="Times New Roman"/>
          <w:b w:val="false"/>
          <w:i w:val="false"/>
          <w:color w:val="000000"/>
          <w:sz w:val="28"/>
        </w:rPr>
        <w:t xml:space="preserve">
объектiлерi және туристiк   </w:t>
      </w:r>
      <w:r>
        <w:br/>
      </w:r>
      <w:r>
        <w:rPr>
          <w:rFonts w:ascii="Times New Roman"/>
          <w:b w:val="false"/>
          <w:i w:val="false"/>
          <w:color w:val="000000"/>
          <w:sz w:val="28"/>
        </w:rPr>
        <w:t xml:space="preserve">
қызметтi жүзеге асыратын   </w:t>
      </w:r>
      <w:r>
        <w:br/>
      </w:r>
      <w:r>
        <w:rPr>
          <w:rFonts w:ascii="Times New Roman"/>
          <w:b w:val="false"/>
          <w:i w:val="false"/>
          <w:color w:val="000000"/>
          <w:sz w:val="28"/>
        </w:rPr>
        <w:t xml:space="preserve">
тұлғалар туралы ақпарат   </w:t>
      </w:r>
      <w:r>
        <w:br/>
      </w:r>
      <w:r>
        <w:rPr>
          <w:rFonts w:ascii="Times New Roman"/>
          <w:b w:val="false"/>
          <w:i w:val="false"/>
          <w:color w:val="000000"/>
          <w:sz w:val="28"/>
        </w:rPr>
        <w:t>
беру» мемлекеттік қызметінің</w:t>
      </w:r>
      <w:r>
        <w:br/>
      </w:r>
      <w:r>
        <w:rPr>
          <w:rFonts w:ascii="Times New Roman"/>
          <w:b w:val="false"/>
          <w:i w:val="false"/>
          <w:color w:val="000000"/>
          <w:sz w:val="28"/>
        </w:rPr>
        <w:t xml:space="preserve">
регламентіне 1-қосымша   </w:t>
      </w:r>
    </w:p>
    <w:bookmarkEnd w:id="13"/>
    <w:bookmarkStart w:name="z43" w:id="14"/>
    <w:p>
      <w:pPr>
        <w:spacing w:after="0"/>
        <w:ind w:left="0"/>
        <w:jc w:val="left"/>
      </w:pPr>
      <w:r>
        <w:rPr>
          <w:rFonts w:ascii="Times New Roman"/>
          <w:b/>
          <w:i w:val="false"/>
          <w:color w:val="000000"/>
        </w:rPr>
        <w:t xml:space="preserve"> 
Уәкілетті органның мекенжайы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3068"/>
        <w:gridCol w:w="2380"/>
        <w:gridCol w:w="3898"/>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номері</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туризм, дене шынықтыру және спорт басқармасы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Пушкин көшесі, 11 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763427,</w:t>
            </w:r>
            <w:r>
              <w:br/>
            </w:r>
            <w:r>
              <w:rPr>
                <w:rFonts w:ascii="Times New Roman"/>
                <w:b w:val="false"/>
                <w:i w:val="false"/>
                <w:color w:val="000000"/>
                <w:sz w:val="20"/>
              </w:rPr>
              <w:t>
факс 763378</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18.30-ға дейін, үзіліс сағат 13.00-ден 14.30-ға дейін, демалыс және мереке күндерден басқа</w:t>
            </w:r>
          </w:p>
        </w:tc>
      </w:tr>
    </w:tbl>
    <w:bookmarkStart w:name="z44" w:id="15"/>
    <w:p>
      <w:pPr>
        <w:spacing w:after="0"/>
        <w:ind w:left="0"/>
        <w:jc w:val="both"/>
      </w:pPr>
      <w:r>
        <w:rPr>
          <w:rFonts w:ascii="Times New Roman"/>
          <w:b w:val="false"/>
          <w:i w:val="false"/>
          <w:color w:val="000000"/>
          <w:sz w:val="28"/>
        </w:rPr>
        <w:t xml:space="preserve">
«Туристiк ақпарат, оның    </w:t>
      </w:r>
      <w:r>
        <w:br/>
      </w:r>
      <w:r>
        <w:rPr>
          <w:rFonts w:ascii="Times New Roman"/>
          <w:b w:val="false"/>
          <w:i w:val="false"/>
          <w:color w:val="000000"/>
          <w:sz w:val="28"/>
        </w:rPr>
        <w:t>
iшiнде туристiк әлеует, туризм</w:t>
      </w:r>
      <w:r>
        <w:br/>
      </w:r>
      <w:r>
        <w:rPr>
          <w:rFonts w:ascii="Times New Roman"/>
          <w:b w:val="false"/>
          <w:i w:val="false"/>
          <w:color w:val="000000"/>
          <w:sz w:val="28"/>
        </w:rPr>
        <w:t xml:space="preserve">
объектiлерi және туристiк   </w:t>
      </w:r>
      <w:r>
        <w:br/>
      </w:r>
      <w:r>
        <w:rPr>
          <w:rFonts w:ascii="Times New Roman"/>
          <w:b w:val="false"/>
          <w:i w:val="false"/>
          <w:color w:val="000000"/>
          <w:sz w:val="28"/>
        </w:rPr>
        <w:t xml:space="preserve">
қызметтi жүзеге асыратын   </w:t>
      </w:r>
      <w:r>
        <w:br/>
      </w:r>
      <w:r>
        <w:rPr>
          <w:rFonts w:ascii="Times New Roman"/>
          <w:b w:val="false"/>
          <w:i w:val="false"/>
          <w:color w:val="000000"/>
          <w:sz w:val="28"/>
        </w:rPr>
        <w:t xml:space="preserve">
тұлғалар туралы ақпарат   </w:t>
      </w:r>
      <w:r>
        <w:br/>
      </w:r>
      <w:r>
        <w:rPr>
          <w:rFonts w:ascii="Times New Roman"/>
          <w:b w:val="false"/>
          <w:i w:val="false"/>
          <w:color w:val="000000"/>
          <w:sz w:val="28"/>
        </w:rPr>
        <w:t>
беру» мемлекеттік қызметінің</w:t>
      </w:r>
      <w:r>
        <w:br/>
      </w:r>
      <w:r>
        <w:rPr>
          <w:rFonts w:ascii="Times New Roman"/>
          <w:b w:val="false"/>
          <w:i w:val="false"/>
          <w:color w:val="000000"/>
          <w:sz w:val="28"/>
        </w:rPr>
        <w:t xml:space="preserve">
регламентіне 2-қосымша   </w:t>
      </w:r>
    </w:p>
    <w:bookmarkEnd w:id="15"/>
    <w:bookmarkStart w:name="z45" w:id="16"/>
    <w:p>
      <w:pPr>
        <w:spacing w:after="0"/>
        <w:ind w:left="0"/>
        <w:jc w:val="left"/>
      </w:pPr>
      <w:r>
        <w:rPr>
          <w:rFonts w:ascii="Times New Roman"/>
          <w:b/>
          <w:i w:val="false"/>
          <w:color w:val="000000"/>
        </w:rPr>
        <w:t xml:space="preserve"> 
Әкімшілік әрекеттердің (процедуралар) бірізділігі</w:t>
      </w:r>
      <w:r>
        <w:br/>
      </w:r>
      <w:r>
        <w:rPr>
          <w:rFonts w:ascii="Times New Roman"/>
          <w:b/>
          <w:i w:val="false"/>
          <w:color w:val="000000"/>
        </w:rPr>
        <w:t>
мен өзара қарым-қатынасының сипаттамасы</w:t>
      </w:r>
    </w:p>
    <w:bookmarkEnd w:id="16"/>
    <w:bookmarkStart w:name="z46" w:id="17"/>
    <w:p>
      <w:pPr>
        <w:spacing w:after="0"/>
        <w:ind w:left="0"/>
        <w:jc w:val="left"/>
      </w:pPr>
      <w:r>
        <w:rPr>
          <w:rFonts w:ascii="Times New Roman"/>
          <w:b/>
          <w:i w:val="false"/>
          <w:color w:val="000000"/>
        </w:rPr>
        <w:t xml:space="preserve"> 
1- кесте. ҚФБ ҚФБ әрекетінің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4"/>
        <w:gridCol w:w="2928"/>
        <w:gridCol w:w="3477"/>
        <w:gridCol w:w="27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әрекеті (жұмыстардың барысы, ағымы)</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(жұмыстардың барысы, ағымы)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w:t>
            </w:r>
            <w:r>
              <w:br/>
            </w:r>
            <w:r>
              <w:rPr>
                <w:rFonts w:ascii="Times New Roman"/>
                <w:b w:val="false"/>
                <w:i w:val="false"/>
                <w:color w:val="000000"/>
                <w:sz w:val="20"/>
              </w:rPr>
              <w:t>
(үдеріс, рәсім,</w:t>
            </w:r>
            <w:r>
              <w:br/>
            </w:r>
            <w:r>
              <w:rPr>
                <w:rFonts w:ascii="Times New Roman"/>
                <w:b w:val="false"/>
                <w:i w:val="false"/>
                <w:color w:val="000000"/>
                <w:sz w:val="20"/>
              </w:rPr>
              <w:t>
операция) және олардың сипаттамасы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өтінішті қабылдау, тіркеу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Туристiк ақпарат, оның iшiнде</w:t>
            </w:r>
            <w:r>
              <w:br/>
            </w:r>
            <w:r>
              <w:rPr>
                <w:rFonts w:ascii="Times New Roman"/>
                <w:b w:val="false"/>
                <w:i w:val="false"/>
                <w:color w:val="000000"/>
                <w:sz w:val="20"/>
              </w:rPr>
              <w:t>
туристiк әлеует, туризм объектiлерi</w:t>
            </w:r>
            <w:r>
              <w:br/>
            </w:r>
            <w:r>
              <w:rPr>
                <w:rFonts w:ascii="Times New Roman"/>
                <w:b w:val="false"/>
                <w:i w:val="false"/>
                <w:color w:val="000000"/>
                <w:sz w:val="20"/>
              </w:rPr>
              <w:t>
және туристiк қызметтi жүзеге асыратын</w:t>
            </w:r>
            <w:r>
              <w:br/>
            </w:r>
            <w:r>
              <w:rPr>
                <w:rFonts w:ascii="Times New Roman"/>
                <w:b w:val="false"/>
                <w:i w:val="false"/>
                <w:color w:val="000000"/>
                <w:sz w:val="20"/>
              </w:rPr>
              <w:t>
тұлғалар туралы ақпаратты әзірлеу</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(мәліметтер, құжат,</w:t>
            </w:r>
            <w:r>
              <w:br/>
            </w:r>
            <w:r>
              <w:rPr>
                <w:rFonts w:ascii="Times New Roman"/>
                <w:b w:val="false"/>
                <w:i w:val="false"/>
                <w:color w:val="000000"/>
                <w:sz w:val="20"/>
              </w:rPr>
              <w:t>
ұйымдастыру-</w:t>
            </w:r>
            <w:r>
              <w:br/>
            </w:r>
            <w:r>
              <w:rPr>
                <w:rFonts w:ascii="Times New Roman"/>
                <w:b w:val="false"/>
                <w:i w:val="false"/>
                <w:color w:val="000000"/>
                <w:sz w:val="20"/>
              </w:rPr>
              <w:t>
өкімдік шешім)</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шығару үшін жазбаша өтінішті басшылыққа жолдау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шығару, құжаттарды жауапты орындаушыға орындау үшін жолдау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кою үшін басшылыққа тапсыру</w:t>
            </w:r>
          </w:p>
        </w:tc>
      </w:tr>
      <w:tr>
        <w:trPr>
          <w:trHeight w:val="21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0"/>
        <w:gridCol w:w="3680"/>
        <w:gridCol w:w="4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әрекеті (жұмыстардың барысы, ағымы)</w:t>
            </w:r>
          </w:p>
        </w:tc>
      </w:tr>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(жұмыстардың барысы, ағымы)</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r>
      <w:tr>
        <w:trPr>
          <w:trHeight w:val="585"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w:t>
            </w:r>
            <w:r>
              <w:br/>
            </w:r>
            <w:r>
              <w:rPr>
                <w:rFonts w:ascii="Times New Roman"/>
                <w:b w:val="false"/>
                <w:i w:val="false"/>
                <w:color w:val="000000"/>
                <w:sz w:val="20"/>
              </w:rPr>
              <w:t>
(үдеріс, рәсім,</w:t>
            </w:r>
            <w:r>
              <w:br/>
            </w:r>
            <w:r>
              <w:rPr>
                <w:rFonts w:ascii="Times New Roman"/>
                <w:b w:val="false"/>
                <w:i w:val="false"/>
                <w:color w:val="000000"/>
                <w:sz w:val="20"/>
              </w:rPr>
              <w:t>
операция) және олардың сипаттамасы</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Туристiк ақпарат, оның iшiнде</w:t>
            </w:r>
            <w:r>
              <w:br/>
            </w:r>
            <w:r>
              <w:rPr>
                <w:rFonts w:ascii="Times New Roman"/>
                <w:b w:val="false"/>
                <w:i w:val="false"/>
                <w:color w:val="000000"/>
                <w:sz w:val="20"/>
              </w:rPr>
              <w:t>
туристiк әлеует, туризм объектiлерi және</w:t>
            </w:r>
            <w:r>
              <w:br/>
            </w:r>
            <w:r>
              <w:rPr>
                <w:rFonts w:ascii="Times New Roman"/>
                <w:b w:val="false"/>
                <w:i w:val="false"/>
                <w:color w:val="000000"/>
                <w:sz w:val="20"/>
              </w:rPr>
              <w:t>
туристiк қызметтi жүзеге асыратын</w:t>
            </w:r>
            <w:r>
              <w:br/>
            </w:r>
            <w:r>
              <w:rPr>
                <w:rFonts w:ascii="Times New Roman"/>
                <w:b w:val="false"/>
                <w:i w:val="false"/>
                <w:color w:val="000000"/>
                <w:sz w:val="20"/>
              </w:rPr>
              <w:t>
тұлғалар туралы ақпаратқа қол кою</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Туристiк ақпаратты, оның iшiнде</w:t>
            </w:r>
            <w:r>
              <w:br/>
            </w:r>
            <w:r>
              <w:rPr>
                <w:rFonts w:ascii="Times New Roman"/>
                <w:b w:val="false"/>
                <w:i w:val="false"/>
                <w:color w:val="000000"/>
                <w:sz w:val="20"/>
              </w:rPr>
              <w:t>
туристiк әлеует, туризм объектiлерi және туристiк қызметтi жүзеге асыратын</w:t>
            </w:r>
            <w:r>
              <w:br/>
            </w:r>
            <w:r>
              <w:rPr>
                <w:rFonts w:ascii="Times New Roman"/>
                <w:b w:val="false"/>
                <w:i w:val="false"/>
                <w:color w:val="000000"/>
                <w:sz w:val="20"/>
              </w:rPr>
              <w:t>
тұлғалар туралы ақпаратты тіркеу</w:t>
            </w:r>
          </w:p>
        </w:tc>
      </w:tr>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(мәліметтер, құжат,</w:t>
            </w:r>
            <w:r>
              <w:br/>
            </w:r>
            <w:r>
              <w:rPr>
                <w:rFonts w:ascii="Times New Roman"/>
                <w:b w:val="false"/>
                <w:i w:val="false"/>
                <w:color w:val="000000"/>
                <w:sz w:val="20"/>
              </w:rPr>
              <w:t>
ұйымдастыру-өкімдік шешім)</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Кеңсеге тапсыру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көрсетудін нәтижесін тікелей тұтынушыға беру немесе пошталық байланыс арқылы жолдау</w:t>
            </w:r>
          </w:p>
        </w:tc>
      </w:tr>
      <w:tr>
        <w:trPr>
          <w:trHeight w:val="21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8"/>
    <w:p>
      <w:pPr>
        <w:spacing w:after="0"/>
        <w:ind w:left="0"/>
        <w:jc w:val="left"/>
      </w:pPr>
      <w:r>
        <w:rPr>
          <w:rFonts w:ascii="Times New Roman"/>
          <w:b/>
          <w:i w:val="false"/>
          <w:color w:val="000000"/>
        </w:rPr>
        <w:t xml:space="preserve"> 
2 - кесте. Қолдану нұсқалары. Негізгі үрдіс.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9"/>
        <w:gridCol w:w="4270"/>
        <w:gridCol w:w="4671"/>
      </w:tblGrid>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кеңсесі</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Жауапты орындаушы</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Уәкілетті органның басшылығы</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Жазбаша өтінішті қабылдау,</w:t>
            </w:r>
            <w:r>
              <w:br/>
            </w:r>
            <w:r>
              <w:rPr>
                <w:rFonts w:ascii="Times New Roman"/>
                <w:b w:val="false"/>
                <w:i w:val="false"/>
                <w:color w:val="000000"/>
                <w:sz w:val="20"/>
              </w:rPr>
              <w:t>
тіркеу, құжаттарды уәкілетті органның басшылығына жолдау</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орындау үшін жауапты орындаушыны анықтау, шешім қабылдау</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Туристiк ақпарат, оның iшiнде, туристiк әлеует, туризм объектiлерi және туристiк қызметтi жүзеге асыратын тұлғалар туралы ақпаратты әзірлеу</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Қол кою</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Мемлекеттік қызметті көрсетудің нәтижесін тікелей тұтынушыға беру немесе пошталық байланыс арқылы жолдау</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 w:id="19"/>
    <w:p>
      <w:pPr>
        <w:spacing w:after="0"/>
        <w:ind w:left="0"/>
        <w:jc w:val="both"/>
      </w:pPr>
      <w:r>
        <w:rPr>
          <w:rFonts w:ascii="Times New Roman"/>
          <w:b w:val="false"/>
          <w:i w:val="false"/>
          <w:color w:val="000000"/>
          <w:sz w:val="28"/>
        </w:rPr>
        <w:t xml:space="preserve">
«Туристiк ақпарат, оның    </w:t>
      </w:r>
      <w:r>
        <w:br/>
      </w:r>
      <w:r>
        <w:rPr>
          <w:rFonts w:ascii="Times New Roman"/>
          <w:b w:val="false"/>
          <w:i w:val="false"/>
          <w:color w:val="000000"/>
          <w:sz w:val="28"/>
        </w:rPr>
        <w:t>
iшiнде туристiк әлеует, туризм</w:t>
      </w:r>
      <w:r>
        <w:br/>
      </w:r>
      <w:r>
        <w:rPr>
          <w:rFonts w:ascii="Times New Roman"/>
          <w:b w:val="false"/>
          <w:i w:val="false"/>
          <w:color w:val="000000"/>
          <w:sz w:val="28"/>
        </w:rPr>
        <w:t xml:space="preserve">
объектiлерi және туристiк   </w:t>
      </w:r>
      <w:r>
        <w:br/>
      </w:r>
      <w:r>
        <w:rPr>
          <w:rFonts w:ascii="Times New Roman"/>
          <w:b w:val="false"/>
          <w:i w:val="false"/>
          <w:color w:val="000000"/>
          <w:sz w:val="28"/>
        </w:rPr>
        <w:t xml:space="preserve">
қызметтi жүзеге асыратын   </w:t>
      </w:r>
      <w:r>
        <w:br/>
      </w:r>
      <w:r>
        <w:rPr>
          <w:rFonts w:ascii="Times New Roman"/>
          <w:b w:val="false"/>
          <w:i w:val="false"/>
          <w:color w:val="000000"/>
          <w:sz w:val="28"/>
        </w:rPr>
        <w:t xml:space="preserve">
тұлғалар туралы ақпарат   </w:t>
      </w:r>
      <w:r>
        <w:br/>
      </w:r>
      <w:r>
        <w:rPr>
          <w:rFonts w:ascii="Times New Roman"/>
          <w:b w:val="false"/>
          <w:i w:val="false"/>
          <w:color w:val="000000"/>
          <w:sz w:val="28"/>
        </w:rPr>
        <w:t>
беру» мемлекеттік қызметінің</w:t>
      </w:r>
      <w:r>
        <w:br/>
      </w:r>
      <w:r>
        <w:rPr>
          <w:rFonts w:ascii="Times New Roman"/>
          <w:b w:val="false"/>
          <w:i w:val="false"/>
          <w:color w:val="000000"/>
          <w:sz w:val="28"/>
        </w:rPr>
        <w:t xml:space="preserve">
регламентіне 3-қосымша   </w:t>
      </w:r>
      <w:r>
        <w:br/>
      </w:r>
      <w:r>
        <w:rPr>
          <w:rFonts w:ascii="Times New Roman"/>
          <w:b w:val="false"/>
          <w:i w:val="false"/>
          <w:color w:val="000000"/>
          <w:sz w:val="28"/>
        </w:rPr>
        <w:t>
 </w:t>
      </w:r>
    </w:p>
    <w:bookmarkEnd w:id="19"/>
    <w:bookmarkStart w:name="z49" w:id="20"/>
    <w:p>
      <w:pPr>
        <w:spacing w:after="0"/>
        <w:ind w:left="0"/>
        <w:jc w:val="left"/>
      </w:pPr>
      <w:r>
        <w:rPr>
          <w:rFonts w:ascii="Times New Roman"/>
          <w:b/>
          <w:i w:val="false"/>
          <w:color w:val="000000"/>
        </w:rPr>
        <w:t xml:space="preserve"> 
Әкімшілік әрекеттердің логикалық бірізділігі</w:t>
      </w:r>
      <w:r>
        <w:br/>
      </w:r>
      <w:r>
        <w:rPr>
          <w:rFonts w:ascii="Times New Roman"/>
          <w:b/>
          <w:i w:val="false"/>
          <w:color w:val="000000"/>
        </w:rPr>
        <w:t>
арасындағы өзара байланысты көрсететін кесте (қағаз нұсқасынан қараңыз)</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